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6B84" w:rsidRDefault="00F86B84" w:rsidP="00142291">
      <w:pPr>
        <w:pBdr>
          <w:top w:val="nil"/>
          <w:left w:val="nil"/>
          <w:bottom w:val="nil"/>
          <w:right w:val="nil"/>
          <w:between w:val="nil"/>
        </w:pBdr>
        <w:rPr>
          <w:rFonts w:ascii="Arial" w:eastAsia="Arial" w:hAnsi="Arial" w:cs="Arial"/>
          <w:color w:val="000000"/>
        </w:rPr>
      </w:pPr>
    </w:p>
    <w:tbl>
      <w:tblPr>
        <w:tblStyle w:val="a"/>
        <w:tblW w:w="985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999"/>
        <w:gridCol w:w="105"/>
        <w:gridCol w:w="10"/>
        <w:gridCol w:w="653"/>
        <w:gridCol w:w="992"/>
        <w:gridCol w:w="41"/>
        <w:gridCol w:w="526"/>
        <w:gridCol w:w="38"/>
        <w:gridCol w:w="810"/>
        <w:gridCol w:w="1987"/>
        <w:gridCol w:w="1343"/>
      </w:tblGrid>
      <w:tr w:rsidR="00F86B84" w14:paraId="74FD0F6E" w14:textId="77777777" w:rsidTr="00142291">
        <w:trPr>
          <w:trHeight w:val="509"/>
        </w:trPr>
        <w:tc>
          <w:tcPr>
            <w:tcW w:w="9856" w:type="dxa"/>
            <w:gridSpan w:val="12"/>
            <w:shd w:val="clear" w:color="auto" w:fill="887550"/>
          </w:tcPr>
          <w:p w14:paraId="00000002" w14:textId="18DAF48F" w:rsidR="00F86B84" w:rsidRDefault="00637833" w:rsidP="00B97320">
            <w:pPr>
              <w:pBdr>
                <w:top w:val="nil"/>
                <w:left w:val="nil"/>
                <w:bottom w:val="nil"/>
                <w:right w:val="nil"/>
                <w:between w:val="nil"/>
              </w:pBdr>
              <w:spacing w:before="119"/>
              <w:ind w:left="3057" w:right="3051"/>
              <w:jc w:val="center"/>
              <w:rPr>
                <w:b/>
                <w:color w:val="000000"/>
                <w:sz w:val="24"/>
                <w:szCs w:val="24"/>
              </w:rPr>
            </w:pPr>
            <w:r>
              <w:rPr>
                <w:b/>
                <w:color w:val="000000"/>
                <w:sz w:val="24"/>
                <w:szCs w:val="24"/>
              </w:rPr>
              <w:t>Thailand</w:t>
            </w:r>
          </w:p>
          <w:p w14:paraId="00000003" w14:textId="77777777" w:rsidR="00F86B84" w:rsidRDefault="00284838" w:rsidP="00B97320">
            <w:pPr>
              <w:pBdr>
                <w:top w:val="nil"/>
                <w:left w:val="nil"/>
                <w:bottom w:val="nil"/>
                <w:right w:val="nil"/>
                <w:between w:val="nil"/>
              </w:pBdr>
              <w:spacing w:before="119"/>
              <w:ind w:left="3057" w:right="3051"/>
              <w:jc w:val="center"/>
              <w:rPr>
                <w:b/>
                <w:color w:val="000000"/>
                <w:sz w:val="24"/>
                <w:szCs w:val="24"/>
              </w:rPr>
            </w:pPr>
            <w:r>
              <w:rPr>
                <w:b/>
                <w:color w:val="000000"/>
                <w:sz w:val="24"/>
                <w:szCs w:val="24"/>
              </w:rPr>
              <w:t xml:space="preserve"> [Please introduce here the name of your country]</w:t>
            </w:r>
          </w:p>
        </w:tc>
      </w:tr>
      <w:tr w:rsidR="00F86B84" w14:paraId="2B45F190" w14:textId="77777777" w:rsidTr="00142291">
        <w:trPr>
          <w:trHeight w:val="465"/>
        </w:trPr>
        <w:tc>
          <w:tcPr>
            <w:tcW w:w="9856" w:type="dxa"/>
            <w:gridSpan w:val="12"/>
            <w:shd w:val="clear" w:color="auto" w:fill="B9A989"/>
          </w:tcPr>
          <w:p w14:paraId="0000000F" w14:textId="77777777" w:rsidR="00F86B84" w:rsidRDefault="00284838" w:rsidP="00B97320">
            <w:pPr>
              <w:pBdr>
                <w:top w:val="nil"/>
                <w:left w:val="nil"/>
                <w:bottom w:val="nil"/>
                <w:right w:val="nil"/>
                <w:between w:val="nil"/>
              </w:pBdr>
              <w:spacing w:before="120"/>
              <w:ind w:left="3059" w:right="3051"/>
              <w:jc w:val="center"/>
              <w:rPr>
                <w:b/>
                <w:color w:val="000000"/>
                <w:sz w:val="20"/>
                <w:szCs w:val="20"/>
              </w:rPr>
            </w:pPr>
            <w:r>
              <w:rPr>
                <w:b/>
                <w:smallCaps/>
                <w:color w:val="000000"/>
                <w:sz w:val="20"/>
                <w:szCs w:val="20"/>
              </w:rPr>
              <w:t>Competition Framework</w:t>
            </w:r>
          </w:p>
        </w:tc>
      </w:tr>
      <w:tr w:rsidR="00F86B84" w14:paraId="3550EBDE" w14:textId="77777777" w:rsidTr="00142291">
        <w:trPr>
          <w:trHeight w:val="180"/>
        </w:trPr>
        <w:tc>
          <w:tcPr>
            <w:tcW w:w="2352" w:type="dxa"/>
          </w:tcPr>
          <w:p w14:paraId="0000001B" w14:textId="77777777" w:rsidR="00F86B84" w:rsidRDefault="00284838" w:rsidP="00B97320">
            <w:pPr>
              <w:pBdr>
                <w:top w:val="nil"/>
                <w:left w:val="nil"/>
                <w:bottom w:val="nil"/>
                <w:right w:val="nil"/>
                <w:between w:val="nil"/>
              </w:pBdr>
              <w:spacing w:before="1"/>
              <w:ind w:left="107"/>
              <w:rPr>
                <w:color w:val="000000"/>
                <w:sz w:val="16"/>
                <w:szCs w:val="16"/>
              </w:rPr>
            </w:pPr>
            <w:r>
              <w:rPr>
                <w:color w:val="000000"/>
                <w:sz w:val="16"/>
                <w:szCs w:val="16"/>
              </w:rPr>
              <w:t>Competition Law</w:t>
            </w:r>
          </w:p>
        </w:tc>
        <w:tc>
          <w:tcPr>
            <w:tcW w:w="7504" w:type="dxa"/>
            <w:gridSpan w:val="11"/>
          </w:tcPr>
          <w:p w14:paraId="7A8193B8" w14:textId="77777777" w:rsidR="008B6840" w:rsidRDefault="008B6840" w:rsidP="00B97320">
            <w:pPr>
              <w:pBdr>
                <w:top w:val="nil"/>
                <w:left w:val="nil"/>
                <w:bottom w:val="nil"/>
                <w:right w:val="nil"/>
                <w:between w:val="nil"/>
              </w:pBdr>
              <w:spacing w:before="1"/>
              <w:ind w:left="107"/>
              <w:rPr>
                <w:color w:val="000000"/>
                <w:sz w:val="16"/>
                <w:szCs w:val="16"/>
              </w:rPr>
            </w:pPr>
          </w:p>
          <w:p w14:paraId="4E60630B" w14:textId="60625CD8" w:rsidR="00B97320" w:rsidRPr="00B97320" w:rsidRDefault="00B97320" w:rsidP="00B97320">
            <w:pPr>
              <w:pBdr>
                <w:top w:val="nil"/>
                <w:left w:val="nil"/>
                <w:bottom w:val="nil"/>
                <w:right w:val="nil"/>
                <w:between w:val="nil"/>
              </w:pBdr>
              <w:spacing w:before="1"/>
              <w:ind w:left="107"/>
              <w:rPr>
                <w:color w:val="000000"/>
                <w:sz w:val="16"/>
                <w:szCs w:val="16"/>
              </w:rPr>
            </w:pPr>
            <w:r w:rsidRPr="00B97320">
              <w:rPr>
                <w:color w:val="000000"/>
                <w:sz w:val="16"/>
                <w:szCs w:val="16"/>
              </w:rPr>
              <w:t>Trade Competition Act, B.E. 2560.</w:t>
            </w:r>
            <w:r>
              <w:rPr>
                <w:color w:val="000000"/>
                <w:sz w:val="16"/>
                <w:szCs w:val="16"/>
              </w:rPr>
              <w:t xml:space="preserve"> Initially enacted in 1999 and amended in 2017.</w:t>
            </w:r>
          </w:p>
          <w:p w14:paraId="2497325C" w14:textId="77777777" w:rsidR="00B97320" w:rsidRDefault="00B97320" w:rsidP="00B97320">
            <w:pPr>
              <w:pBdr>
                <w:top w:val="nil"/>
                <w:left w:val="nil"/>
                <w:bottom w:val="nil"/>
                <w:right w:val="nil"/>
                <w:between w:val="nil"/>
              </w:pBdr>
              <w:spacing w:before="1"/>
              <w:ind w:left="107"/>
              <w:rPr>
                <w:color w:val="000000"/>
                <w:sz w:val="16"/>
                <w:szCs w:val="16"/>
                <w:highlight w:val="yellow"/>
              </w:rPr>
            </w:pPr>
          </w:p>
          <w:p w14:paraId="01B9B487" w14:textId="3A8F2753" w:rsidR="008B6840" w:rsidRPr="00142291" w:rsidRDefault="00142291" w:rsidP="00142291">
            <w:pPr>
              <w:pBdr>
                <w:top w:val="nil"/>
                <w:left w:val="nil"/>
                <w:bottom w:val="nil"/>
                <w:right w:val="nil"/>
                <w:between w:val="nil"/>
              </w:pBdr>
              <w:spacing w:before="1"/>
              <w:ind w:left="107" w:right="178"/>
              <w:jc w:val="both"/>
              <w:rPr>
                <w:i/>
                <w:color w:val="000000"/>
                <w:sz w:val="16"/>
                <w:szCs w:val="16"/>
              </w:rPr>
            </w:pPr>
            <w:r w:rsidRPr="00142291">
              <w:rPr>
                <w:i/>
                <w:color w:val="000000"/>
                <w:sz w:val="16"/>
                <w:szCs w:val="16"/>
              </w:rPr>
              <w:t>[</w:t>
            </w:r>
            <w:r w:rsidR="008B6840" w:rsidRPr="00142291">
              <w:rPr>
                <w:i/>
                <w:color w:val="000000"/>
                <w:sz w:val="16"/>
                <w:szCs w:val="16"/>
              </w:rPr>
              <w:t xml:space="preserve">Please Introduce the name of the laws constituting the National Competition Law Regime. Include the year of </w:t>
            </w:r>
            <w:proofErr w:type="spellStart"/>
            <w:r w:rsidR="008B6840" w:rsidRPr="00142291">
              <w:rPr>
                <w:i/>
                <w:color w:val="000000"/>
                <w:sz w:val="16"/>
                <w:szCs w:val="16"/>
              </w:rPr>
              <w:t>enaction</w:t>
            </w:r>
            <w:proofErr w:type="spellEnd"/>
            <w:r w:rsidR="008B6840" w:rsidRPr="00142291">
              <w:rPr>
                <w:i/>
                <w:color w:val="000000"/>
                <w:sz w:val="16"/>
                <w:szCs w:val="16"/>
              </w:rPr>
              <w:t xml:space="preserve"> and the corresponding amendments as well</w:t>
            </w:r>
            <w:r w:rsidRPr="00142291">
              <w:rPr>
                <w:i/>
                <w:color w:val="000000"/>
                <w:sz w:val="16"/>
                <w:szCs w:val="16"/>
              </w:rPr>
              <w:t>]</w:t>
            </w:r>
          </w:p>
          <w:p w14:paraId="0000001C" w14:textId="4F49AE00" w:rsidR="00F86B84" w:rsidRDefault="00F86B84" w:rsidP="00B97320">
            <w:pPr>
              <w:pBdr>
                <w:top w:val="nil"/>
                <w:left w:val="nil"/>
                <w:bottom w:val="nil"/>
                <w:right w:val="nil"/>
                <w:between w:val="nil"/>
              </w:pBdr>
              <w:spacing w:before="1"/>
              <w:ind w:left="107"/>
              <w:rPr>
                <w:color w:val="000000"/>
                <w:sz w:val="16"/>
                <w:szCs w:val="16"/>
              </w:rPr>
            </w:pPr>
          </w:p>
        </w:tc>
      </w:tr>
      <w:tr w:rsidR="00F86B84" w14:paraId="7C757338" w14:textId="77777777" w:rsidTr="00142291">
        <w:trPr>
          <w:trHeight w:val="539"/>
        </w:trPr>
        <w:tc>
          <w:tcPr>
            <w:tcW w:w="2352" w:type="dxa"/>
          </w:tcPr>
          <w:p w14:paraId="00000027" w14:textId="77777777" w:rsidR="00F86B84" w:rsidRDefault="00284838" w:rsidP="00B97320">
            <w:pPr>
              <w:pBdr>
                <w:top w:val="nil"/>
                <w:left w:val="nil"/>
                <w:bottom w:val="nil"/>
                <w:right w:val="nil"/>
                <w:between w:val="nil"/>
              </w:pBdr>
              <w:ind w:left="107"/>
              <w:rPr>
                <w:color w:val="000000"/>
                <w:sz w:val="16"/>
                <w:szCs w:val="16"/>
                <w:highlight w:val="yellow"/>
              </w:rPr>
            </w:pPr>
            <w:r w:rsidRPr="00142291">
              <w:rPr>
                <w:color w:val="000000"/>
                <w:sz w:val="16"/>
                <w:szCs w:val="16"/>
              </w:rPr>
              <w:t>Competition Authority</w:t>
            </w:r>
          </w:p>
        </w:tc>
        <w:tc>
          <w:tcPr>
            <w:tcW w:w="7504" w:type="dxa"/>
            <w:gridSpan w:val="11"/>
          </w:tcPr>
          <w:p w14:paraId="72E6B2F9" w14:textId="6EE0FC01" w:rsidR="00B97320" w:rsidRPr="00B97320" w:rsidRDefault="00B97320" w:rsidP="00142291">
            <w:pPr>
              <w:pBdr>
                <w:top w:val="nil"/>
                <w:left w:val="nil"/>
                <w:bottom w:val="nil"/>
                <w:right w:val="nil"/>
                <w:between w:val="nil"/>
              </w:pBdr>
              <w:ind w:left="107" w:right="178"/>
              <w:jc w:val="both"/>
              <w:rPr>
                <w:sz w:val="16"/>
                <w:szCs w:val="16"/>
              </w:rPr>
            </w:pPr>
            <w:r w:rsidRPr="00B97320">
              <w:rPr>
                <w:sz w:val="16"/>
                <w:szCs w:val="16"/>
              </w:rPr>
              <w:t>Trade and Competition Commission of Thailand</w:t>
            </w:r>
            <w:r>
              <w:rPr>
                <w:sz w:val="16"/>
                <w:szCs w:val="16"/>
              </w:rPr>
              <w:t xml:space="preserve"> (TCCT). Established in 2017 by amendment to the Trade Competition Act as the successor to the Department of Internal Trade.</w:t>
            </w:r>
          </w:p>
          <w:p w14:paraId="50312CC9" w14:textId="77777777" w:rsidR="00B97320" w:rsidRPr="00B97320" w:rsidRDefault="00B97320" w:rsidP="00142291">
            <w:pPr>
              <w:pBdr>
                <w:top w:val="nil"/>
                <w:left w:val="nil"/>
                <w:bottom w:val="nil"/>
                <w:right w:val="nil"/>
                <w:between w:val="nil"/>
              </w:pBdr>
              <w:ind w:left="107" w:right="178"/>
              <w:jc w:val="both"/>
              <w:rPr>
                <w:color w:val="0000FF"/>
                <w:sz w:val="16"/>
                <w:szCs w:val="16"/>
                <w:u w:val="single"/>
              </w:rPr>
            </w:pPr>
          </w:p>
          <w:p w14:paraId="0000002D" w14:textId="026F5BB2" w:rsidR="00F86B84" w:rsidRPr="00142291" w:rsidRDefault="00142291" w:rsidP="00142291">
            <w:pPr>
              <w:pBdr>
                <w:top w:val="nil"/>
                <w:left w:val="nil"/>
                <w:bottom w:val="nil"/>
                <w:right w:val="nil"/>
                <w:between w:val="nil"/>
              </w:pBdr>
              <w:spacing w:line="276" w:lineRule="auto"/>
              <w:ind w:left="107" w:right="178"/>
              <w:jc w:val="both"/>
              <w:rPr>
                <w:i/>
                <w:color w:val="000000"/>
                <w:sz w:val="16"/>
                <w:szCs w:val="16"/>
              </w:rPr>
            </w:pPr>
            <w:r w:rsidRPr="00142291">
              <w:rPr>
                <w:i/>
                <w:color w:val="000000"/>
                <w:sz w:val="16"/>
                <w:szCs w:val="16"/>
              </w:rPr>
              <w:t>[</w:t>
            </w:r>
            <w:r w:rsidR="00284838" w:rsidRPr="00142291">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14:paraId="0000002E" w14:textId="77777777" w:rsidR="00F86B84" w:rsidRDefault="00F86B84" w:rsidP="00B97320">
            <w:pPr>
              <w:pBdr>
                <w:top w:val="nil"/>
                <w:left w:val="nil"/>
                <w:bottom w:val="nil"/>
                <w:right w:val="nil"/>
                <w:between w:val="nil"/>
              </w:pBdr>
              <w:ind w:left="467"/>
              <w:rPr>
                <w:color w:val="000000"/>
                <w:sz w:val="16"/>
                <w:szCs w:val="16"/>
              </w:rPr>
            </w:pPr>
          </w:p>
          <w:p w14:paraId="0000002F" w14:textId="77777777" w:rsidR="00F86B84" w:rsidRDefault="00F86B84" w:rsidP="00B97320">
            <w:pPr>
              <w:pBdr>
                <w:top w:val="nil"/>
                <w:left w:val="nil"/>
                <w:bottom w:val="nil"/>
                <w:right w:val="nil"/>
                <w:between w:val="nil"/>
              </w:pBdr>
              <w:ind w:left="107"/>
              <w:rPr>
                <w:color w:val="000000"/>
                <w:sz w:val="16"/>
                <w:szCs w:val="16"/>
              </w:rPr>
            </w:pPr>
          </w:p>
        </w:tc>
      </w:tr>
      <w:tr w:rsidR="00F86B84" w14:paraId="40D227CD" w14:textId="77777777" w:rsidTr="00142291">
        <w:trPr>
          <w:trHeight w:val="465"/>
        </w:trPr>
        <w:tc>
          <w:tcPr>
            <w:tcW w:w="9856" w:type="dxa"/>
            <w:gridSpan w:val="12"/>
            <w:shd w:val="clear" w:color="auto" w:fill="B9A989"/>
          </w:tcPr>
          <w:p w14:paraId="0000003A" w14:textId="77777777" w:rsidR="00F86B84" w:rsidRDefault="00284838" w:rsidP="00B97320">
            <w:pPr>
              <w:pBdr>
                <w:top w:val="nil"/>
                <w:left w:val="nil"/>
                <w:bottom w:val="nil"/>
                <w:right w:val="nil"/>
                <w:between w:val="nil"/>
              </w:pBdr>
              <w:spacing w:before="119"/>
              <w:ind w:left="3840" w:right="3834"/>
              <w:jc w:val="center"/>
              <w:rPr>
                <w:b/>
                <w:color w:val="000000"/>
                <w:sz w:val="20"/>
                <w:szCs w:val="20"/>
              </w:rPr>
            </w:pPr>
            <w:r>
              <w:rPr>
                <w:b/>
                <w:smallCaps/>
                <w:color w:val="000000"/>
                <w:sz w:val="20"/>
                <w:szCs w:val="20"/>
              </w:rPr>
              <w:t>Policy-Making Agents</w:t>
            </w:r>
          </w:p>
          <w:p w14:paraId="0000003B" w14:textId="77777777" w:rsidR="00F86B84" w:rsidRDefault="00284838" w:rsidP="00B97320">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-Diversification-</w:t>
            </w:r>
          </w:p>
        </w:tc>
      </w:tr>
      <w:tr w:rsidR="00F86B84" w14:paraId="594DB212" w14:textId="77777777" w:rsidTr="00142291">
        <w:trPr>
          <w:trHeight w:val="465"/>
        </w:trPr>
        <w:tc>
          <w:tcPr>
            <w:tcW w:w="5152" w:type="dxa"/>
            <w:gridSpan w:val="7"/>
            <w:shd w:val="clear" w:color="auto" w:fill="auto"/>
          </w:tcPr>
          <w:p w14:paraId="00000047" w14:textId="77777777" w:rsidR="00F86B84" w:rsidRDefault="00284838" w:rsidP="00B97320">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704" w:type="dxa"/>
            <w:gridSpan w:val="5"/>
            <w:shd w:val="clear" w:color="auto" w:fill="auto"/>
          </w:tcPr>
          <w:p w14:paraId="1CB50CD0" w14:textId="14764386" w:rsidR="00D62722" w:rsidRPr="00D62722" w:rsidRDefault="00D62722" w:rsidP="00142291">
            <w:pPr>
              <w:pBdr>
                <w:top w:val="nil"/>
                <w:left w:val="nil"/>
                <w:bottom w:val="nil"/>
                <w:right w:val="nil"/>
                <w:between w:val="nil"/>
              </w:pBdr>
              <w:spacing w:before="119" w:line="276" w:lineRule="auto"/>
              <w:ind w:left="107" w:right="178"/>
              <w:jc w:val="both"/>
              <w:rPr>
                <w:color w:val="000000"/>
                <w:sz w:val="16"/>
                <w:szCs w:val="16"/>
              </w:rPr>
            </w:pPr>
            <w:r w:rsidRPr="00D62722">
              <w:rPr>
                <w:color w:val="000000"/>
                <w:sz w:val="16"/>
                <w:szCs w:val="16"/>
              </w:rPr>
              <w:t>One, the TCCT. The TCCT has the authority to impose administrative remedies as well as refer cases to the District Attorney for civil or criminal proceedings.</w:t>
            </w:r>
          </w:p>
          <w:p w14:paraId="00000050" w14:textId="6B6855EB" w:rsidR="00F86B84" w:rsidRPr="00142291" w:rsidRDefault="00284838" w:rsidP="00142291">
            <w:pPr>
              <w:pBdr>
                <w:top w:val="nil"/>
                <w:left w:val="nil"/>
                <w:bottom w:val="nil"/>
                <w:right w:val="nil"/>
                <w:between w:val="nil"/>
              </w:pBdr>
              <w:spacing w:before="119" w:line="276" w:lineRule="auto"/>
              <w:ind w:left="107" w:right="178"/>
              <w:jc w:val="both"/>
              <w:rPr>
                <w:i/>
                <w:color w:val="000000"/>
                <w:sz w:val="16"/>
                <w:szCs w:val="16"/>
              </w:rPr>
            </w:pPr>
            <w:r w:rsidRPr="00142291">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14:paraId="00000051" w14:textId="77777777" w:rsidR="00F86B84" w:rsidRDefault="00F86B84" w:rsidP="00B97320">
            <w:pPr>
              <w:pBdr>
                <w:top w:val="nil"/>
                <w:left w:val="nil"/>
                <w:bottom w:val="nil"/>
                <w:right w:val="nil"/>
                <w:between w:val="nil"/>
              </w:pBdr>
              <w:spacing w:before="119"/>
              <w:ind w:left="467" w:right="86"/>
              <w:jc w:val="both"/>
              <w:rPr>
                <w:color w:val="000000"/>
                <w:sz w:val="16"/>
                <w:szCs w:val="16"/>
              </w:rPr>
            </w:pPr>
          </w:p>
          <w:p w14:paraId="00000052" w14:textId="77777777" w:rsidR="00F86B84" w:rsidRDefault="00F86B84" w:rsidP="00B97320">
            <w:pPr>
              <w:pBdr>
                <w:top w:val="nil"/>
                <w:left w:val="nil"/>
                <w:bottom w:val="nil"/>
                <w:right w:val="nil"/>
                <w:between w:val="nil"/>
              </w:pBdr>
              <w:spacing w:before="119"/>
              <w:ind w:left="107" w:right="86"/>
              <w:rPr>
                <w:color w:val="000000"/>
                <w:sz w:val="16"/>
                <w:szCs w:val="16"/>
              </w:rPr>
            </w:pPr>
          </w:p>
        </w:tc>
      </w:tr>
      <w:tr w:rsidR="00F86B84" w14:paraId="14B54B23" w14:textId="77777777" w:rsidTr="00142291">
        <w:trPr>
          <w:trHeight w:val="465"/>
        </w:trPr>
        <w:tc>
          <w:tcPr>
            <w:tcW w:w="5152" w:type="dxa"/>
            <w:gridSpan w:val="7"/>
            <w:shd w:val="clear" w:color="auto" w:fill="auto"/>
          </w:tcPr>
          <w:p w14:paraId="00000057" w14:textId="77777777" w:rsidR="00F86B84" w:rsidRDefault="00284838" w:rsidP="00142291">
            <w:pPr>
              <w:pBdr>
                <w:top w:val="nil"/>
                <w:left w:val="nil"/>
                <w:bottom w:val="nil"/>
                <w:right w:val="nil"/>
                <w:between w:val="nil"/>
              </w:pBdr>
              <w:spacing w:before="119"/>
              <w:ind w:left="139" w:right="2303"/>
              <w:rPr>
                <w:b/>
                <w:smallCaps/>
                <w:color w:val="000000"/>
                <w:sz w:val="20"/>
                <w:szCs w:val="20"/>
              </w:rPr>
            </w:pPr>
            <w:r>
              <w:rPr>
                <w:color w:val="000000"/>
                <w:sz w:val="16"/>
                <w:szCs w:val="16"/>
              </w:rPr>
              <w:t>Do sector regulators have a competition policy enforcement mandate?</w:t>
            </w:r>
          </w:p>
        </w:tc>
        <w:tc>
          <w:tcPr>
            <w:tcW w:w="4704" w:type="dxa"/>
            <w:gridSpan w:val="5"/>
            <w:shd w:val="clear" w:color="auto" w:fill="auto"/>
          </w:tcPr>
          <w:p w14:paraId="0000005E" w14:textId="20E4797D" w:rsidR="00F86B84" w:rsidRPr="00D62722" w:rsidRDefault="00D62722" w:rsidP="00142291">
            <w:pPr>
              <w:pBdr>
                <w:top w:val="nil"/>
                <w:left w:val="nil"/>
                <w:bottom w:val="nil"/>
                <w:right w:val="nil"/>
                <w:between w:val="nil"/>
              </w:pBdr>
              <w:spacing w:before="119"/>
              <w:ind w:left="113" w:right="88"/>
              <w:jc w:val="both"/>
              <w:rPr>
                <w:color w:val="000000"/>
                <w:sz w:val="16"/>
                <w:szCs w:val="16"/>
              </w:rPr>
            </w:pPr>
            <w:r w:rsidRPr="00D62722">
              <w:rPr>
                <w:color w:val="000000"/>
                <w:sz w:val="16"/>
                <w:szCs w:val="16"/>
              </w:rPr>
              <w:t>No</w:t>
            </w:r>
          </w:p>
          <w:p w14:paraId="6B96BFBE" w14:textId="77777777" w:rsidR="00F86B84" w:rsidRDefault="00284838" w:rsidP="00142291">
            <w:pPr>
              <w:pBdr>
                <w:top w:val="nil"/>
                <w:left w:val="nil"/>
                <w:bottom w:val="nil"/>
                <w:right w:val="nil"/>
                <w:between w:val="nil"/>
              </w:pBdr>
              <w:spacing w:before="119"/>
              <w:ind w:left="113" w:right="178"/>
              <w:jc w:val="both"/>
              <w:rPr>
                <w:i/>
                <w:color w:val="000000"/>
                <w:sz w:val="16"/>
                <w:szCs w:val="16"/>
              </w:rPr>
            </w:pPr>
            <w:r w:rsidRPr="00142291">
              <w:rPr>
                <w:i/>
                <w:color w:val="000000"/>
                <w:sz w:val="16"/>
                <w:szCs w:val="16"/>
              </w:rPr>
              <w:t>[Please introduce the name agencies that have powers to enforce any aspect of competition law, including merger control, in specific sectors. Introduce the relevant provisions on which their powers are based]</w:t>
            </w:r>
          </w:p>
          <w:p w14:paraId="0000005F" w14:textId="78157E2F" w:rsidR="00142291" w:rsidRPr="00142291" w:rsidRDefault="00142291" w:rsidP="00142291">
            <w:pPr>
              <w:pBdr>
                <w:top w:val="nil"/>
                <w:left w:val="nil"/>
                <w:bottom w:val="nil"/>
                <w:right w:val="nil"/>
                <w:between w:val="nil"/>
              </w:pBdr>
              <w:spacing w:before="119"/>
              <w:ind w:left="113" w:right="88"/>
              <w:jc w:val="both"/>
              <w:rPr>
                <w:b/>
                <w:i/>
                <w:smallCaps/>
                <w:color w:val="000000"/>
                <w:sz w:val="20"/>
                <w:szCs w:val="20"/>
              </w:rPr>
            </w:pPr>
          </w:p>
        </w:tc>
      </w:tr>
      <w:tr w:rsidR="00F86B84" w14:paraId="0AA2EDE5" w14:textId="77777777" w:rsidTr="00142291">
        <w:trPr>
          <w:trHeight w:val="465"/>
        </w:trPr>
        <w:tc>
          <w:tcPr>
            <w:tcW w:w="5152" w:type="dxa"/>
            <w:gridSpan w:val="7"/>
            <w:shd w:val="clear" w:color="auto" w:fill="auto"/>
          </w:tcPr>
          <w:p w14:paraId="00000064" w14:textId="77777777" w:rsidR="00F86B84" w:rsidRDefault="00284838" w:rsidP="00B97320">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704" w:type="dxa"/>
            <w:gridSpan w:val="5"/>
            <w:shd w:val="clear" w:color="auto" w:fill="auto"/>
          </w:tcPr>
          <w:p w14:paraId="17A2E80A" w14:textId="4A1C3BEA" w:rsidR="00D62722" w:rsidRPr="00D62722" w:rsidRDefault="0078328C" w:rsidP="00B97320">
            <w:pPr>
              <w:pBdr>
                <w:top w:val="nil"/>
                <w:left w:val="nil"/>
                <w:bottom w:val="nil"/>
                <w:right w:val="nil"/>
                <w:between w:val="nil"/>
              </w:pBdr>
              <w:spacing w:before="119"/>
              <w:ind w:right="86"/>
              <w:jc w:val="both"/>
              <w:rPr>
                <w:sz w:val="16"/>
                <w:szCs w:val="16"/>
              </w:rPr>
            </w:pPr>
            <w:sdt>
              <w:sdtPr>
                <w:tag w:val="goog_rdk_0"/>
                <w:id w:val="337663394"/>
              </w:sdtPr>
              <w:sdtEndPr/>
              <w:sdtContent/>
            </w:sdt>
            <w:r w:rsidR="00D62722" w:rsidRPr="00D62722">
              <w:rPr>
                <w:sz w:val="16"/>
                <w:szCs w:val="16"/>
              </w:rPr>
              <w:t>No</w:t>
            </w:r>
          </w:p>
          <w:p w14:paraId="0000006C" w14:textId="5F9DF711" w:rsidR="00F86B84" w:rsidRDefault="00142291" w:rsidP="00142291">
            <w:pPr>
              <w:pBdr>
                <w:top w:val="nil"/>
                <w:left w:val="nil"/>
                <w:bottom w:val="nil"/>
                <w:right w:val="nil"/>
                <w:between w:val="nil"/>
              </w:pBdr>
              <w:spacing w:before="119"/>
              <w:ind w:right="178"/>
              <w:jc w:val="both"/>
              <w:rPr>
                <w:b/>
                <w:smallCaps/>
                <w:color w:val="000000"/>
                <w:sz w:val="20"/>
                <w:szCs w:val="20"/>
              </w:rPr>
            </w:pPr>
            <w:r w:rsidRPr="00142291">
              <w:rPr>
                <w:color w:val="000000"/>
                <w:sz w:val="16"/>
                <w:szCs w:val="16"/>
              </w:rPr>
              <w:t>[</w:t>
            </w:r>
            <w:r w:rsidR="00284838" w:rsidRPr="00142291">
              <w:rPr>
                <w:color w:val="000000"/>
                <w:sz w:val="16"/>
                <w:szCs w:val="16"/>
              </w:rPr>
              <w:t>Please mention here any provision or interinstitutional agreement that allows the competition authorities to coordinate behavior to effectively enforce competition law</w:t>
            </w:r>
            <w:r w:rsidRPr="00142291">
              <w:rPr>
                <w:color w:val="000000"/>
                <w:sz w:val="16"/>
                <w:szCs w:val="16"/>
              </w:rPr>
              <w:t>]</w:t>
            </w:r>
          </w:p>
        </w:tc>
      </w:tr>
      <w:tr w:rsidR="00F86B84" w14:paraId="278D1281" w14:textId="77777777" w:rsidTr="00142291">
        <w:trPr>
          <w:trHeight w:val="465"/>
        </w:trPr>
        <w:tc>
          <w:tcPr>
            <w:tcW w:w="9856" w:type="dxa"/>
            <w:gridSpan w:val="12"/>
            <w:shd w:val="clear" w:color="auto" w:fill="B9A989"/>
          </w:tcPr>
          <w:p w14:paraId="00000071" w14:textId="77777777" w:rsidR="00F86B84" w:rsidRDefault="00284838" w:rsidP="00B97320">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Disaggregated Functions—Prosecutorial Model</w:t>
            </w:r>
          </w:p>
        </w:tc>
      </w:tr>
      <w:tr w:rsidR="00F86B84" w14:paraId="6A0BAE0F" w14:textId="77777777" w:rsidTr="00142291">
        <w:trPr>
          <w:trHeight w:val="465"/>
        </w:trPr>
        <w:tc>
          <w:tcPr>
            <w:tcW w:w="4119" w:type="dxa"/>
            <w:gridSpan w:val="5"/>
            <w:shd w:val="clear" w:color="auto" w:fill="auto"/>
          </w:tcPr>
          <w:p w14:paraId="0000007D" w14:textId="77777777" w:rsidR="00F86B84" w:rsidRDefault="00284838" w:rsidP="00142291">
            <w:pPr>
              <w:pBdr>
                <w:top w:val="nil"/>
                <w:left w:val="nil"/>
                <w:bottom w:val="nil"/>
                <w:right w:val="nil"/>
                <w:between w:val="nil"/>
              </w:pBdr>
              <w:spacing w:before="119"/>
              <w:ind w:left="139"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559" w:type="dxa"/>
            <w:gridSpan w:val="3"/>
            <w:shd w:val="clear" w:color="auto" w:fill="auto"/>
          </w:tcPr>
          <w:p w14:paraId="0CD6556B" w14:textId="59E99C13" w:rsidR="00F35A3A" w:rsidRPr="00F35A3A" w:rsidRDefault="00F35A3A" w:rsidP="00B97320">
            <w:pPr>
              <w:jc w:val="center"/>
              <w:rPr>
                <w:sz w:val="16"/>
                <w:szCs w:val="16"/>
              </w:rPr>
            </w:pPr>
            <w:r w:rsidRPr="00F35A3A">
              <w:rPr>
                <w:sz w:val="16"/>
                <w:szCs w:val="16"/>
              </w:rPr>
              <w:t>Yes</w:t>
            </w:r>
          </w:p>
          <w:p w14:paraId="762E3D79" w14:textId="77777777" w:rsidR="00F35A3A" w:rsidRDefault="00F35A3A" w:rsidP="00B97320">
            <w:pPr>
              <w:jc w:val="center"/>
              <w:rPr>
                <w:sz w:val="16"/>
                <w:szCs w:val="16"/>
                <w:highlight w:val="yellow"/>
              </w:rPr>
            </w:pPr>
          </w:p>
          <w:p w14:paraId="00000082" w14:textId="1597A8AA" w:rsidR="00F86B84" w:rsidRDefault="008B6840" w:rsidP="00B97320">
            <w:pPr>
              <w:jc w:val="center"/>
              <w:rPr>
                <w:sz w:val="16"/>
                <w:szCs w:val="16"/>
              </w:rPr>
            </w:pPr>
            <w:r w:rsidRPr="008B6840">
              <w:rPr>
                <w:sz w:val="16"/>
                <w:szCs w:val="16"/>
                <w:highlight w:val="yellow"/>
              </w:rPr>
              <w:t>Answer: Yes or No</w:t>
            </w:r>
          </w:p>
        </w:tc>
        <w:tc>
          <w:tcPr>
            <w:tcW w:w="4178" w:type="dxa"/>
            <w:gridSpan w:val="4"/>
            <w:shd w:val="clear" w:color="auto" w:fill="auto"/>
          </w:tcPr>
          <w:p w14:paraId="00000085" w14:textId="59498A2D" w:rsidR="00F86B84" w:rsidRDefault="00F35A3A" w:rsidP="00142291">
            <w:pPr>
              <w:pBdr>
                <w:top w:val="nil"/>
                <w:left w:val="nil"/>
                <w:bottom w:val="nil"/>
                <w:right w:val="nil"/>
                <w:between w:val="nil"/>
              </w:pBdr>
              <w:spacing w:before="119" w:line="276" w:lineRule="auto"/>
              <w:ind w:left="130" w:right="178"/>
              <w:jc w:val="both"/>
              <w:rPr>
                <w:color w:val="000000"/>
                <w:sz w:val="16"/>
                <w:szCs w:val="16"/>
              </w:rPr>
            </w:pPr>
            <w:r>
              <w:rPr>
                <w:color w:val="000000"/>
                <w:sz w:val="16"/>
                <w:szCs w:val="16"/>
              </w:rPr>
              <w:t>The decision to investigate is the sole prerogative of the TCCT and final rulings insofar as administrative remedies are also made by the Commission. However, final rulings for criminal matters are made by justices of the intellectual property and international courts. See Trade Competition Act, § 26.</w:t>
            </w:r>
          </w:p>
          <w:p w14:paraId="00000086" w14:textId="383359B3" w:rsidR="00F86B84" w:rsidRPr="00142291" w:rsidRDefault="00284838" w:rsidP="00142291">
            <w:pPr>
              <w:pBdr>
                <w:top w:val="nil"/>
                <w:left w:val="nil"/>
                <w:bottom w:val="nil"/>
                <w:right w:val="nil"/>
                <w:between w:val="nil"/>
              </w:pBdr>
              <w:spacing w:before="119" w:line="276" w:lineRule="auto"/>
              <w:ind w:left="130" w:right="178"/>
              <w:jc w:val="both"/>
              <w:rPr>
                <w:i/>
                <w:color w:val="000000"/>
                <w:sz w:val="16"/>
                <w:szCs w:val="16"/>
              </w:rPr>
            </w:pPr>
            <w:r w:rsidRPr="00142291">
              <w:rPr>
                <w:i/>
                <w:color w:val="000000"/>
                <w:sz w:val="16"/>
                <w:szCs w:val="16"/>
              </w:rPr>
              <w:t xml:space="preserve">[If the answer is yes, please </w:t>
            </w:r>
            <w:proofErr w:type="gramStart"/>
            <w:r w:rsidRPr="00142291">
              <w:rPr>
                <w:i/>
                <w:color w:val="000000"/>
                <w:sz w:val="16"/>
                <w:szCs w:val="16"/>
              </w:rPr>
              <w:t>explain</w:t>
            </w:r>
            <w:proofErr w:type="gramEnd"/>
            <w:r w:rsidRPr="00142291">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14:paraId="00000087" w14:textId="77777777" w:rsidR="00F86B84" w:rsidRDefault="00284838" w:rsidP="00B97320">
            <w:pPr>
              <w:pBdr>
                <w:top w:val="nil"/>
                <w:left w:val="nil"/>
                <w:bottom w:val="nil"/>
                <w:right w:val="nil"/>
                <w:between w:val="nil"/>
              </w:pBdr>
              <w:spacing w:before="119"/>
              <w:ind w:left="107" w:right="43"/>
              <w:jc w:val="both"/>
              <w:rPr>
                <w:smallCaps/>
                <w:color w:val="000000"/>
                <w:sz w:val="16"/>
                <w:szCs w:val="16"/>
              </w:rPr>
            </w:pPr>
            <w:r>
              <w:rPr>
                <w:color w:val="000000"/>
                <w:sz w:val="16"/>
                <w:szCs w:val="16"/>
              </w:rPr>
              <w:t xml:space="preserve"> </w:t>
            </w:r>
          </w:p>
        </w:tc>
      </w:tr>
      <w:tr w:rsidR="00F86B84" w14:paraId="5D21756D" w14:textId="77777777" w:rsidTr="00142291">
        <w:trPr>
          <w:trHeight w:val="465"/>
        </w:trPr>
        <w:tc>
          <w:tcPr>
            <w:tcW w:w="4119" w:type="dxa"/>
            <w:gridSpan w:val="5"/>
            <w:shd w:val="clear" w:color="auto" w:fill="auto"/>
          </w:tcPr>
          <w:p w14:paraId="0000008B" w14:textId="77777777" w:rsidR="00F86B84" w:rsidRDefault="00284838" w:rsidP="00142291">
            <w:pPr>
              <w:pBdr>
                <w:top w:val="nil"/>
                <w:left w:val="nil"/>
                <w:bottom w:val="nil"/>
                <w:right w:val="nil"/>
                <w:between w:val="nil"/>
              </w:pBdr>
              <w:spacing w:before="119"/>
              <w:ind w:left="139" w:right="2207"/>
              <w:rPr>
                <w:b/>
                <w:smallCaps/>
                <w:color w:val="000000"/>
                <w:sz w:val="16"/>
                <w:szCs w:val="16"/>
              </w:rPr>
            </w:pPr>
            <w:r>
              <w:rPr>
                <w:color w:val="000000"/>
                <w:sz w:val="16"/>
                <w:szCs w:val="16"/>
              </w:rPr>
              <w:lastRenderedPageBreak/>
              <w:t>Are disputes presented for decision to judiciary authorities?</w:t>
            </w:r>
          </w:p>
        </w:tc>
        <w:tc>
          <w:tcPr>
            <w:tcW w:w="1559" w:type="dxa"/>
            <w:gridSpan w:val="3"/>
            <w:shd w:val="clear" w:color="auto" w:fill="auto"/>
          </w:tcPr>
          <w:p w14:paraId="683C97B5" w14:textId="0D921D4F" w:rsidR="00F35A3A" w:rsidRPr="00F35A3A" w:rsidRDefault="00F35A3A" w:rsidP="00B97320">
            <w:pPr>
              <w:jc w:val="center"/>
              <w:rPr>
                <w:sz w:val="16"/>
                <w:szCs w:val="16"/>
              </w:rPr>
            </w:pPr>
            <w:r w:rsidRPr="00F35A3A">
              <w:rPr>
                <w:sz w:val="16"/>
                <w:szCs w:val="16"/>
              </w:rPr>
              <w:t>Yes</w:t>
            </w:r>
          </w:p>
          <w:p w14:paraId="27F3CB9F" w14:textId="77777777" w:rsidR="00F35A3A" w:rsidRDefault="00F35A3A" w:rsidP="00B97320">
            <w:pPr>
              <w:jc w:val="center"/>
              <w:rPr>
                <w:sz w:val="16"/>
                <w:szCs w:val="16"/>
                <w:highlight w:val="yellow"/>
              </w:rPr>
            </w:pPr>
          </w:p>
          <w:p w14:paraId="00000090" w14:textId="48D57979" w:rsidR="00F86B84" w:rsidRPr="00142291" w:rsidRDefault="00142291" w:rsidP="00B97320">
            <w:pPr>
              <w:jc w:val="center"/>
              <w:rPr>
                <w:i/>
                <w:sz w:val="16"/>
                <w:szCs w:val="16"/>
              </w:rPr>
            </w:pPr>
            <w:r w:rsidRPr="00142291">
              <w:rPr>
                <w:i/>
                <w:sz w:val="16"/>
                <w:szCs w:val="16"/>
              </w:rPr>
              <w:t>[</w:t>
            </w:r>
            <w:r w:rsidR="008B6840" w:rsidRPr="00142291">
              <w:rPr>
                <w:i/>
                <w:sz w:val="16"/>
                <w:szCs w:val="16"/>
              </w:rPr>
              <w:t>Answer: Yes or No</w:t>
            </w:r>
            <w:r w:rsidRPr="00142291">
              <w:rPr>
                <w:i/>
                <w:sz w:val="16"/>
                <w:szCs w:val="16"/>
              </w:rPr>
              <w:t>]</w:t>
            </w:r>
          </w:p>
        </w:tc>
        <w:tc>
          <w:tcPr>
            <w:tcW w:w="4178" w:type="dxa"/>
            <w:gridSpan w:val="4"/>
            <w:shd w:val="clear" w:color="auto" w:fill="auto"/>
          </w:tcPr>
          <w:p w14:paraId="00000093" w14:textId="78B21F5D" w:rsidR="00F86B84" w:rsidRDefault="00F35A3A" w:rsidP="00142291">
            <w:pPr>
              <w:pBdr>
                <w:top w:val="nil"/>
                <w:left w:val="nil"/>
                <w:bottom w:val="nil"/>
                <w:right w:val="nil"/>
                <w:between w:val="nil"/>
              </w:pBdr>
              <w:spacing w:before="119"/>
              <w:ind w:left="130" w:right="178"/>
              <w:jc w:val="both"/>
              <w:rPr>
                <w:color w:val="000000"/>
                <w:sz w:val="16"/>
                <w:szCs w:val="16"/>
              </w:rPr>
            </w:pPr>
            <w:r>
              <w:rPr>
                <w:color w:val="000000"/>
                <w:sz w:val="16"/>
                <w:szCs w:val="16"/>
              </w:rPr>
              <w:t>The TCCT may unilaterally impose administrative sanctions for violations. However, criminal proceedings are carried out by the district attorney in front of the intellectual property and international courts. See Trade Competition Act, § 26.</w:t>
            </w:r>
          </w:p>
          <w:p w14:paraId="00000094" w14:textId="17C13B5C" w:rsidR="00F86B84" w:rsidRPr="00142291" w:rsidRDefault="00284838" w:rsidP="00142291">
            <w:pPr>
              <w:pBdr>
                <w:top w:val="nil"/>
                <w:left w:val="nil"/>
                <w:bottom w:val="nil"/>
                <w:right w:val="nil"/>
                <w:between w:val="nil"/>
              </w:pBdr>
              <w:spacing w:before="119"/>
              <w:ind w:left="130" w:right="178"/>
              <w:jc w:val="both"/>
              <w:rPr>
                <w:b/>
                <w:i/>
                <w:smallCaps/>
                <w:color w:val="000000"/>
                <w:sz w:val="16"/>
                <w:szCs w:val="16"/>
              </w:rPr>
            </w:pPr>
            <w:r w:rsidRPr="00142291">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142291" w:rsidRPr="00142291">
              <w:rPr>
                <w:i/>
                <w:color w:val="000000"/>
                <w:sz w:val="16"/>
                <w:szCs w:val="16"/>
              </w:rPr>
              <w:t>]</w:t>
            </w:r>
          </w:p>
        </w:tc>
      </w:tr>
      <w:tr w:rsidR="00F86B84" w14:paraId="3B7906EE" w14:textId="77777777" w:rsidTr="00142291">
        <w:trPr>
          <w:trHeight w:val="465"/>
        </w:trPr>
        <w:tc>
          <w:tcPr>
            <w:tcW w:w="4119" w:type="dxa"/>
            <w:gridSpan w:val="5"/>
            <w:shd w:val="clear" w:color="auto" w:fill="auto"/>
          </w:tcPr>
          <w:p w14:paraId="00000098" w14:textId="73081CAC" w:rsidR="00F86B84" w:rsidRDefault="00284838" w:rsidP="00142291">
            <w:pPr>
              <w:pBdr>
                <w:top w:val="nil"/>
                <w:left w:val="nil"/>
                <w:bottom w:val="nil"/>
                <w:right w:val="nil"/>
                <w:between w:val="nil"/>
              </w:pBdr>
              <w:spacing w:before="119"/>
              <w:ind w:left="139" w:right="2207"/>
              <w:rPr>
                <w:color w:val="000000"/>
                <w:sz w:val="16"/>
                <w:szCs w:val="16"/>
              </w:rPr>
            </w:pPr>
            <w:r>
              <w:rPr>
                <w:color w:val="000000"/>
                <w:sz w:val="16"/>
                <w:szCs w:val="16"/>
              </w:rPr>
              <w:t>Do private rights of action to challenge competition law infringements exist in your jurisdiction</w:t>
            </w:r>
          </w:p>
        </w:tc>
        <w:tc>
          <w:tcPr>
            <w:tcW w:w="1559" w:type="dxa"/>
            <w:gridSpan w:val="3"/>
            <w:shd w:val="clear" w:color="auto" w:fill="auto"/>
          </w:tcPr>
          <w:p w14:paraId="780314ED" w14:textId="5B02F777" w:rsidR="0008039E" w:rsidRPr="0008039E" w:rsidRDefault="0008039E" w:rsidP="00B97320">
            <w:pPr>
              <w:jc w:val="center"/>
              <w:rPr>
                <w:sz w:val="16"/>
                <w:szCs w:val="16"/>
              </w:rPr>
            </w:pPr>
            <w:r w:rsidRPr="0008039E">
              <w:rPr>
                <w:sz w:val="16"/>
                <w:szCs w:val="16"/>
              </w:rPr>
              <w:t>Yes</w:t>
            </w:r>
          </w:p>
          <w:p w14:paraId="19629C09" w14:textId="77777777" w:rsidR="0008039E" w:rsidRDefault="0008039E" w:rsidP="00B97320">
            <w:pPr>
              <w:jc w:val="center"/>
              <w:rPr>
                <w:sz w:val="16"/>
                <w:szCs w:val="16"/>
                <w:highlight w:val="yellow"/>
              </w:rPr>
            </w:pPr>
          </w:p>
          <w:p w14:paraId="0000009D" w14:textId="37EC97AC" w:rsidR="00F86B84" w:rsidRPr="00142291" w:rsidRDefault="00142291" w:rsidP="00B97320">
            <w:pPr>
              <w:jc w:val="center"/>
              <w:rPr>
                <w:i/>
                <w:sz w:val="16"/>
                <w:szCs w:val="16"/>
              </w:rPr>
            </w:pPr>
            <w:r w:rsidRPr="00142291">
              <w:rPr>
                <w:i/>
                <w:sz w:val="16"/>
                <w:szCs w:val="16"/>
              </w:rPr>
              <w:t>[</w:t>
            </w:r>
            <w:r w:rsidR="008B6840" w:rsidRPr="00142291">
              <w:rPr>
                <w:i/>
                <w:sz w:val="16"/>
                <w:szCs w:val="16"/>
              </w:rPr>
              <w:t>Answer: Yes or No</w:t>
            </w:r>
            <w:r w:rsidRPr="00142291">
              <w:rPr>
                <w:i/>
                <w:sz w:val="16"/>
                <w:szCs w:val="16"/>
              </w:rPr>
              <w:t>]</w:t>
            </w:r>
            <w:r w:rsidR="00284838" w:rsidRPr="00142291">
              <w:rPr>
                <w:i/>
                <w:sz w:val="16"/>
                <w:szCs w:val="16"/>
              </w:rPr>
              <w:t xml:space="preserve"> </w:t>
            </w:r>
          </w:p>
        </w:tc>
        <w:tc>
          <w:tcPr>
            <w:tcW w:w="4178" w:type="dxa"/>
            <w:gridSpan w:val="4"/>
            <w:shd w:val="clear" w:color="auto" w:fill="auto"/>
          </w:tcPr>
          <w:p w14:paraId="7FCC7726" w14:textId="65775570" w:rsidR="0008039E" w:rsidRPr="00142291" w:rsidRDefault="0008039E" w:rsidP="00142291">
            <w:pPr>
              <w:pBdr>
                <w:top w:val="nil"/>
                <w:left w:val="nil"/>
                <w:bottom w:val="nil"/>
                <w:right w:val="nil"/>
                <w:between w:val="nil"/>
              </w:pBdr>
              <w:spacing w:before="119" w:line="276" w:lineRule="auto"/>
              <w:ind w:left="130" w:right="178"/>
              <w:jc w:val="both"/>
              <w:rPr>
                <w:color w:val="000000"/>
                <w:sz w:val="16"/>
                <w:szCs w:val="16"/>
              </w:rPr>
            </w:pPr>
            <w:r w:rsidRPr="00142291">
              <w:rPr>
                <w:color w:val="000000"/>
                <w:sz w:val="16"/>
                <w:szCs w:val="16"/>
              </w:rPr>
              <w:t>A person receiving damages due to a violation of the anticompetitive conduct passages has a right to file a lawsuit for damage from the violator. In filing such a lawsuit, the Consumer Protection Commission has a right to file a lawsuit on behalf of a class of consumers. The statute of limitations is 1 year after knowledge (or should-be knowledge) of the cause of the damage. Trade Competition Act, §§ 69-70.</w:t>
            </w:r>
          </w:p>
          <w:p w14:paraId="0CDEE723" w14:textId="77777777" w:rsidR="00F86B84" w:rsidRPr="00142291" w:rsidRDefault="00142291" w:rsidP="00142291">
            <w:pPr>
              <w:pBdr>
                <w:top w:val="nil"/>
                <w:left w:val="nil"/>
                <w:bottom w:val="nil"/>
                <w:right w:val="nil"/>
                <w:between w:val="nil"/>
              </w:pBdr>
              <w:spacing w:before="119" w:line="276" w:lineRule="auto"/>
              <w:ind w:left="130" w:right="178"/>
              <w:jc w:val="both"/>
              <w:rPr>
                <w:i/>
                <w:color w:val="000000"/>
                <w:sz w:val="16"/>
                <w:szCs w:val="16"/>
              </w:rPr>
            </w:pPr>
            <w:r w:rsidRPr="00142291">
              <w:rPr>
                <w:i/>
                <w:color w:val="000000"/>
                <w:sz w:val="16"/>
                <w:szCs w:val="16"/>
              </w:rPr>
              <w:t>[</w:t>
            </w:r>
            <w:r w:rsidR="00284838" w:rsidRPr="00142291">
              <w:rPr>
                <w:i/>
                <w:color w:val="000000"/>
                <w:sz w:val="16"/>
                <w:szCs w:val="16"/>
              </w:rPr>
              <w:t xml:space="preserve">If the answer is “yes”, please </w:t>
            </w:r>
            <w:proofErr w:type="gramStart"/>
            <w:r w:rsidR="00284838" w:rsidRPr="00142291">
              <w:rPr>
                <w:i/>
                <w:color w:val="000000"/>
                <w:sz w:val="16"/>
                <w:szCs w:val="16"/>
              </w:rPr>
              <w:t>explain</w:t>
            </w:r>
            <w:proofErr w:type="gramEnd"/>
            <w:r w:rsidR="00284838" w:rsidRPr="00142291">
              <w:rPr>
                <w:i/>
                <w:color w:val="000000"/>
                <w:sz w:val="16"/>
                <w:szCs w:val="16"/>
              </w:rPr>
              <w:t xml:space="preserve"> briefly the process and who are the persons entitled to exercise those rights; mention the relevant provisions]</w:t>
            </w:r>
          </w:p>
          <w:p w14:paraId="000000A1" w14:textId="2E159416" w:rsidR="00142291" w:rsidRDefault="00142291" w:rsidP="00142291">
            <w:pPr>
              <w:pBdr>
                <w:top w:val="nil"/>
                <w:left w:val="nil"/>
                <w:bottom w:val="nil"/>
                <w:right w:val="nil"/>
                <w:between w:val="nil"/>
              </w:pBdr>
              <w:spacing w:before="119"/>
              <w:ind w:left="130" w:right="178"/>
              <w:jc w:val="both"/>
              <w:rPr>
                <w:color w:val="000000"/>
                <w:sz w:val="16"/>
                <w:szCs w:val="16"/>
              </w:rPr>
            </w:pPr>
          </w:p>
        </w:tc>
      </w:tr>
      <w:tr w:rsidR="00F86B84" w14:paraId="2D0BBBE4" w14:textId="77777777" w:rsidTr="00142291">
        <w:trPr>
          <w:trHeight w:val="465"/>
        </w:trPr>
        <w:tc>
          <w:tcPr>
            <w:tcW w:w="9856" w:type="dxa"/>
            <w:gridSpan w:val="12"/>
            <w:shd w:val="clear" w:color="auto" w:fill="auto"/>
          </w:tcPr>
          <w:p w14:paraId="000000A5" w14:textId="2E164B8A" w:rsidR="00F86B84" w:rsidRDefault="00284838" w:rsidP="00B97320">
            <w:pPr>
              <w:pBdr>
                <w:top w:val="nil"/>
                <w:left w:val="nil"/>
                <w:bottom w:val="nil"/>
                <w:right w:val="nil"/>
                <w:between w:val="nil"/>
              </w:pBdr>
              <w:spacing w:before="119"/>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F86B84" w14:paraId="3633F517" w14:textId="77777777" w:rsidTr="00142291">
        <w:trPr>
          <w:trHeight w:val="465"/>
        </w:trPr>
        <w:tc>
          <w:tcPr>
            <w:tcW w:w="9856" w:type="dxa"/>
            <w:gridSpan w:val="12"/>
            <w:shd w:val="clear" w:color="auto" w:fill="B9A989"/>
          </w:tcPr>
          <w:p w14:paraId="000000B1" w14:textId="0FD85F6B" w:rsidR="00F86B84" w:rsidRDefault="00CD20BD" w:rsidP="00B97320">
            <w:pPr>
              <w:pBdr>
                <w:top w:val="nil"/>
                <w:left w:val="nil"/>
                <w:bottom w:val="nil"/>
                <w:right w:val="nil"/>
                <w:between w:val="nil"/>
              </w:pBdr>
              <w:spacing w:before="119"/>
              <w:ind w:left="3059" w:right="3050"/>
              <w:jc w:val="center"/>
              <w:rPr>
                <w:color w:val="000000"/>
                <w:sz w:val="16"/>
                <w:szCs w:val="16"/>
              </w:rPr>
            </w:pPr>
            <w:r>
              <w:rPr>
                <w:b/>
                <w:smallCaps/>
                <w:color w:val="000000"/>
                <w:sz w:val="20"/>
                <w:szCs w:val="20"/>
              </w:rPr>
              <w:t>Trade Competition Commission of Thailand</w:t>
            </w:r>
          </w:p>
          <w:p w14:paraId="000000B2" w14:textId="3C808952" w:rsidR="00F86B84" w:rsidRDefault="00284838" w:rsidP="00B97320">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w:t>
            </w:r>
            <w:r w:rsidR="00CD20BD">
              <w:rPr>
                <w:b/>
                <w:smallCaps/>
                <w:color w:val="000000"/>
                <w:sz w:val="20"/>
                <w:szCs w:val="20"/>
              </w:rPr>
              <w:t>TCCT</w:t>
            </w:r>
            <w:r>
              <w:rPr>
                <w:b/>
                <w:smallCaps/>
                <w:color w:val="000000"/>
                <w:sz w:val="20"/>
                <w:szCs w:val="20"/>
              </w:rPr>
              <w:t>)</w:t>
            </w:r>
          </w:p>
        </w:tc>
      </w:tr>
      <w:tr w:rsidR="00F86B84" w14:paraId="024E5657" w14:textId="77777777" w:rsidTr="00142291">
        <w:trPr>
          <w:trHeight w:val="465"/>
        </w:trPr>
        <w:tc>
          <w:tcPr>
            <w:tcW w:w="9856" w:type="dxa"/>
            <w:gridSpan w:val="12"/>
            <w:shd w:val="clear" w:color="auto" w:fill="B9A989"/>
          </w:tcPr>
          <w:p w14:paraId="000000BE" w14:textId="77777777" w:rsidR="00F86B84" w:rsidRDefault="00284838" w:rsidP="00B97320">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F86B84" w14:paraId="18981D52" w14:textId="77777777" w:rsidTr="00142291">
        <w:trPr>
          <w:trHeight w:val="179"/>
        </w:trPr>
        <w:tc>
          <w:tcPr>
            <w:tcW w:w="3351" w:type="dxa"/>
            <w:gridSpan w:val="2"/>
            <w:shd w:val="clear" w:color="auto" w:fill="D2C7B4"/>
          </w:tcPr>
          <w:p w14:paraId="000000CA" w14:textId="77777777" w:rsidR="00F86B84" w:rsidRDefault="00284838" w:rsidP="00B97320">
            <w:pPr>
              <w:pBdr>
                <w:top w:val="nil"/>
                <w:left w:val="nil"/>
                <w:bottom w:val="nil"/>
                <w:right w:val="nil"/>
                <w:between w:val="nil"/>
              </w:pBdr>
              <w:ind w:left="107"/>
              <w:rPr>
                <w:b/>
                <w:color w:val="000000"/>
                <w:sz w:val="16"/>
                <w:szCs w:val="16"/>
              </w:rPr>
            </w:pPr>
            <w:r>
              <w:rPr>
                <w:b/>
                <w:color w:val="000000"/>
                <w:sz w:val="16"/>
                <w:szCs w:val="16"/>
              </w:rPr>
              <w:t>Accountability</w:t>
            </w:r>
          </w:p>
        </w:tc>
        <w:tc>
          <w:tcPr>
            <w:tcW w:w="1760" w:type="dxa"/>
            <w:gridSpan w:val="4"/>
            <w:shd w:val="clear" w:color="auto" w:fill="D2C7B4"/>
          </w:tcPr>
          <w:p w14:paraId="000000CC" w14:textId="77777777" w:rsidR="00F86B84" w:rsidRDefault="00284838" w:rsidP="00142291">
            <w:pPr>
              <w:pBdr>
                <w:top w:val="nil"/>
                <w:left w:val="nil"/>
                <w:bottom w:val="nil"/>
                <w:right w:val="nil"/>
                <w:between w:val="nil"/>
              </w:pBdr>
              <w:ind w:left="116" w:right="16"/>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402" w:type="dxa"/>
            <w:gridSpan w:val="5"/>
            <w:shd w:val="clear" w:color="auto" w:fill="D2C7B4"/>
          </w:tcPr>
          <w:p w14:paraId="000000D0" w14:textId="77777777" w:rsidR="00F86B84" w:rsidRDefault="00284838" w:rsidP="00B97320">
            <w:pPr>
              <w:pBdr>
                <w:top w:val="nil"/>
                <w:left w:val="nil"/>
                <w:bottom w:val="nil"/>
                <w:right w:val="nil"/>
                <w:between w:val="nil"/>
              </w:pBdr>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2"/>
                <w:id w:val="614803538"/>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343" w:type="dxa"/>
            <w:shd w:val="clear" w:color="auto" w:fill="D2C7B4"/>
          </w:tcPr>
          <w:p w14:paraId="000000D5" w14:textId="77777777" w:rsidR="00F86B84" w:rsidRDefault="00284838" w:rsidP="00142291">
            <w:pPr>
              <w:pBdr>
                <w:top w:val="nil"/>
                <w:left w:val="nil"/>
                <w:bottom w:val="nil"/>
                <w:right w:val="nil"/>
                <w:between w:val="nil"/>
              </w:pBdr>
              <w:ind w:left="8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F86B84" w14:paraId="1EA98DD6" w14:textId="77777777" w:rsidTr="00142291">
        <w:trPr>
          <w:trHeight w:val="359"/>
        </w:trPr>
        <w:tc>
          <w:tcPr>
            <w:tcW w:w="3351" w:type="dxa"/>
            <w:gridSpan w:val="2"/>
            <w:vMerge w:val="restart"/>
          </w:tcPr>
          <w:p w14:paraId="000000D6"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760" w:type="dxa"/>
            <w:gridSpan w:val="4"/>
            <w:vMerge w:val="restart"/>
          </w:tcPr>
          <w:p w14:paraId="000000D8" w14:textId="77777777" w:rsidR="00F86B84" w:rsidRDefault="00284838" w:rsidP="00B97320">
            <w:pPr>
              <w:pBdr>
                <w:top w:val="nil"/>
                <w:left w:val="nil"/>
                <w:bottom w:val="nil"/>
                <w:right w:val="nil"/>
                <w:between w:val="nil"/>
              </w:pBdr>
              <w:ind w:left="107" w:right="599"/>
              <w:jc w:val="center"/>
              <w:rPr>
                <w:color w:val="000000"/>
                <w:sz w:val="16"/>
                <w:szCs w:val="16"/>
              </w:rPr>
            </w:pPr>
            <w:r>
              <w:rPr>
                <w:color w:val="000000"/>
                <w:sz w:val="16"/>
                <w:szCs w:val="16"/>
              </w:rPr>
              <w:t>Yes</w:t>
            </w:r>
          </w:p>
        </w:tc>
        <w:tc>
          <w:tcPr>
            <w:tcW w:w="567" w:type="dxa"/>
            <w:gridSpan w:val="2"/>
          </w:tcPr>
          <w:p w14:paraId="000000DC" w14:textId="65CD2E33" w:rsidR="00F86B84" w:rsidRDefault="0078328C" w:rsidP="00B97320">
            <w:pPr>
              <w:pBdr>
                <w:top w:val="nil"/>
                <w:left w:val="nil"/>
                <w:bottom w:val="nil"/>
                <w:right w:val="nil"/>
                <w:between w:val="nil"/>
              </w:pBdr>
              <w:ind w:right="-6"/>
              <w:jc w:val="center"/>
              <w:rPr>
                <w:color w:val="000000"/>
                <w:sz w:val="16"/>
                <w:szCs w:val="16"/>
              </w:rPr>
            </w:pPr>
            <w:sdt>
              <w:sdtPr>
                <w:tag w:val="goog_rdk_2"/>
                <w:id w:val="288639327"/>
              </w:sdtPr>
              <w:sdtEndPr/>
              <w:sdtContent>
                <w:r w:rsidR="00F638C1">
                  <w:rPr>
                    <w:color w:val="FF0000"/>
                    <w:sz w:val="16"/>
                    <w:szCs w:val="16"/>
                  </w:rPr>
                  <w:t>X</w:t>
                </w:r>
              </w:sdtContent>
            </w:sdt>
          </w:p>
        </w:tc>
        <w:tc>
          <w:tcPr>
            <w:tcW w:w="2835" w:type="dxa"/>
            <w:gridSpan w:val="3"/>
          </w:tcPr>
          <w:p w14:paraId="000000DE" w14:textId="77777777" w:rsidR="00F86B84" w:rsidRDefault="00284838" w:rsidP="00B97320">
            <w:pPr>
              <w:pBdr>
                <w:top w:val="nil"/>
                <w:left w:val="nil"/>
                <w:bottom w:val="nil"/>
                <w:right w:val="nil"/>
                <w:between w:val="nil"/>
              </w:pBdr>
              <w:ind w:left="108" w:right="153"/>
              <w:rPr>
                <w:color w:val="000000"/>
                <w:sz w:val="16"/>
                <w:szCs w:val="16"/>
              </w:rPr>
            </w:pPr>
            <w:r>
              <w:rPr>
                <w:color w:val="000000"/>
                <w:sz w:val="16"/>
                <w:szCs w:val="16"/>
              </w:rPr>
              <w:t xml:space="preserve">Obligations to report to the executive on on-going investigations upon request. </w:t>
            </w:r>
          </w:p>
        </w:tc>
        <w:tc>
          <w:tcPr>
            <w:tcW w:w="1343" w:type="dxa"/>
          </w:tcPr>
          <w:p w14:paraId="000000E1" w14:textId="3D245167" w:rsidR="00F86B84" w:rsidRPr="00142291" w:rsidRDefault="00142291" w:rsidP="00142291">
            <w:pPr>
              <w:pBdr>
                <w:top w:val="nil"/>
                <w:left w:val="nil"/>
                <w:bottom w:val="nil"/>
                <w:right w:val="nil"/>
                <w:between w:val="nil"/>
              </w:pBdr>
              <w:spacing w:line="276" w:lineRule="auto"/>
              <w:ind w:left="108" w:right="153"/>
              <w:rPr>
                <w:i/>
                <w:color w:val="000000"/>
                <w:sz w:val="16"/>
                <w:szCs w:val="16"/>
              </w:rPr>
            </w:pPr>
            <w:r w:rsidRPr="00142291">
              <w:rPr>
                <w:i/>
                <w:color w:val="000000"/>
                <w:sz w:val="16"/>
                <w:szCs w:val="16"/>
              </w:rPr>
              <w:t>[</w:t>
            </w:r>
            <w:r w:rsidR="008B6840" w:rsidRPr="00142291">
              <w:rPr>
                <w:i/>
                <w:color w:val="000000"/>
                <w:sz w:val="16"/>
                <w:szCs w:val="16"/>
              </w:rPr>
              <w:t>Introduce the relevant provisions</w:t>
            </w:r>
            <w:r w:rsidRPr="00142291">
              <w:rPr>
                <w:i/>
                <w:color w:val="000000"/>
                <w:sz w:val="16"/>
                <w:szCs w:val="16"/>
              </w:rPr>
              <w:t>]</w:t>
            </w:r>
          </w:p>
        </w:tc>
      </w:tr>
      <w:tr w:rsidR="00F86B84" w14:paraId="69B30350" w14:textId="77777777" w:rsidTr="00142291">
        <w:trPr>
          <w:trHeight w:val="360"/>
        </w:trPr>
        <w:tc>
          <w:tcPr>
            <w:tcW w:w="3351" w:type="dxa"/>
            <w:gridSpan w:val="2"/>
            <w:vMerge/>
          </w:tcPr>
          <w:p w14:paraId="000000E2" w14:textId="77777777" w:rsidR="00F86B84" w:rsidRDefault="00F86B84" w:rsidP="00B97320">
            <w:pPr>
              <w:pBdr>
                <w:top w:val="nil"/>
                <w:left w:val="nil"/>
                <w:bottom w:val="nil"/>
                <w:right w:val="nil"/>
                <w:between w:val="nil"/>
              </w:pBdr>
              <w:rPr>
                <w:color w:val="000000"/>
                <w:sz w:val="16"/>
                <w:szCs w:val="16"/>
              </w:rPr>
            </w:pPr>
          </w:p>
        </w:tc>
        <w:tc>
          <w:tcPr>
            <w:tcW w:w="1760" w:type="dxa"/>
            <w:gridSpan w:val="4"/>
            <w:vMerge/>
          </w:tcPr>
          <w:p w14:paraId="000000E4" w14:textId="77777777" w:rsidR="00F86B84" w:rsidRDefault="00F86B84" w:rsidP="00B97320">
            <w:pPr>
              <w:pBdr>
                <w:top w:val="nil"/>
                <w:left w:val="nil"/>
                <w:bottom w:val="nil"/>
                <w:right w:val="nil"/>
                <w:between w:val="nil"/>
              </w:pBdr>
              <w:rPr>
                <w:color w:val="000000"/>
                <w:sz w:val="16"/>
                <w:szCs w:val="16"/>
              </w:rPr>
            </w:pPr>
          </w:p>
        </w:tc>
        <w:tc>
          <w:tcPr>
            <w:tcW w:w="567" w:type="dxa"/>
            <w:gridSpan w:val="2"/>
          </w:tcPr>
          <w:p w14:paraId="000000E8" w14:textId="0D94A1F3" w:rsidR="00F86B84" w:rsidRDefault="00F638C1" w:rsidP="00B97320">
            <w:pPr>
              <w:pBdr>
                <w:top w:val="nil"/>
                <w:left w:val="nil"/>
                <w:bottom w:val="nil"/>
                <w:right w:val="nil"/>
                <w:between w:val="nil"/>
              </w:pBdr>
              <w:ind w:right="-9"/>
              <w:jc w:val="center"/>
              <w:rPr>
                <w:color w:val="000000"/>
                <w:sz w:val="16"/>
                <w:szCs w:val="16"/>
              </w:rPr>
            </w:pPr>
            <w:r>
              <w:rPr>
                <w:color w:val="FF0000"/>
                <w:sz w:val="16"/>
                <w:szCs w:val="16"/>
              </w:rPr>
              <w:t>X</w:t>
            </w:r>
          </w:p>
        </w:tc>
        <w:tc>
          <w:tcPr>
            <w:tcW w:w="2835" w:type="dxa"/>
            <w:gridSpan w:val="3"/>
          </w:tcPr>
          <w:p w14:paraId="000000EA" w14:textId="68CD5A66" w:rsidR="00F86B84" w:rsidRDefault="00284838" w:rsidP="00142291">
            <w:pPr>
              <w:pBdr>
                <w:top w:val="nil"/>
                <w:left w:val="nil"/>
                <w:bottom w:val="nil"/>
                <w:right w:val="nil"/>
                <w:between w:val="nil"/>
              </w:pBdr>
              <w:ind w:left="108" w:right="153"/>
              <w:jc w:val="both"/>
              <w:rPr>
                <w:color w:val="000000"/>
                <w:sz w:val="16"/>
                <w:szCs w:val="16"/>
              </w:rPr>
            </w:pPr>
            <w:r>
              <w:rPr>
                <w:color w:val="000000"/>
                <w:sz w:val="16"/>
                <w:szCs w:val="16"/>
              </w:rPr>
              <w:t xml:space="preserve">The decisions of the Competition Authority may be vetoed by a ministry or by the executive branch. </w:t>
            </w:r>
          </w:p>
        </w:tc>
        <w:tc>
          <w:tcPr>
            <w:tcW w:w="1343" w:type="dxa"/>
          </w:tcPr>
          <w:p w14:paraId="000000ED" w14:textId="00E79F50" w:rsidR="00F86B84" w:rsidRPr="00142291" w:rsidRDefault="00142291" w:rsidP="00142291">
            <w:pPr>
              <w:pBdr>
                <w:top w:val="nil"/>
                <w:left w:val="nil"/>
                <w:bottom w:val="nil"/>
                <w:right w:val="nil"/>
                <w:between w:val="nil"/>
              </w:pBdr>
              <w:spacing w:line="276" w:lineRule="auto"/>
              <w:ind w:left="108" w:right="153"/>
              <w:rPr>
                <w:i/>
                <w:color w:val="000000"/>
                <w:sz w:val="16"/>
                <w:szCs w:val="16"/>
              </w:rPr>
            </w:pPr>
            <w:r w:rsidRPr="00142291">
              <w:rPr>
                <w:i/>
                <w:color w:val="000000"/>
                <w:sz w:val="16"/>
                <w:szCs w:val="16"/>
              </w:rPr>
              <w:t>[</w:t>
            </w:r>
            <w:r w:rsidR="008B6840" w:rsidRPr="00142291">
              <w:rPr>
                <w:i/>
                <w:color w:val="000000"/>
                <w:sz w:val="16"/>
                <w:szCs w:val="16"/>
              </w:rPr>
              <w:t>Introduce the relevant provisions</w:t>
            </w:r>
            <w:r w:rsidRPr="00142291">
              <w:rPr>
                <w:i/>
                <w:color w:val="000000"/>
                <w:sz w:val="16"/>
                <w:szCs w:val="16"/>
              </w:rPr>
              <w:t>]</w:t>
            </w:r>
          </w:p>
        </w:tc>
      </w:tr>
      <w:tr w:rsidR="00F86B84" w14:paraId="45B5407B" w14:textId="77777777" w:rsidTr="00142291">
        <w:trPr>
          <w:trHeight w:val="185"/>
        </w:trPr>
        <w:tc>
          <w:tcPr>
            <w:tcW w:w="3351" w:type="dxa"/>
            <w:gridSpan w:val="2"/>
            <w:vMerge/>
          </w:tcPr>
          <w:p w14:paraId="000000EE" w14:textId="77777777" w:rsidR="00F86B84" w:rsidRDefault="00F86B84" w:rsidP="00B97320">
            <w:pPr>
              <w:pBdr>
                <w:top w:val="nil"/>
                <w:left w:val="nil"/>
                <w:bottom w:val="nil"/>
                <w:right w:val="nil"/>
                <w:between w:val="nil"/>
              </w:pBdr>
              <w:rPr>
                <w:color w:val="000000"/>
                <w:sz w:val="16"/>
                <w:szCs w:val="16"/>
              </w:rPr>
            </w:pPr>
          </w:p>
        </w:tc>
        <w:tc>
          <w:tcPr>
            <w:tcW w:w="1760" w:type="dxa"/>
            <w:gridSpan w:val="4"/>
            <w:vMerge/>
          </w:tcPr>
          <w:p w14:paraId="000000F0" w14:textId="77777777" w:rsidR="00F86B84" w:rsidRDefault="00F86B84" w:rsidP="00B97320">
            <w:pPr>
              <w:pBdr>
                <w:top w:val="nil"/>
                <w:left w:val="nil"/>
                <w:bottom w:val="nil"/>
                <w:right w:val="nil"/>
                <w:between w:val="nil"/>
              </w:pBdr>
              <w:rPr>
                <w:color w:val="000000"/>
                <w:sz w:val="16"/>
                <w:szCs w:val="16"/>
              </w:rPr>
            </w:pPr>
          </w:p>
        </w:tc>
        <w:tc>
          <w:tcPr>
            <w:tcW w:w="567" w:type="dxa"/>
            <w:gridSpan w:val="2"/>
          </w:tcPr>
          <w:p w14:paraId="000000F4" w14:textId="3E889913" w:rsidR="00F86B84" w:rsidRDefault="0078328C" w:rsidP="00F638C1">
            <w:pPr>
              <w:pBdr>
                <w:top w:val="nil"/>
                <w:left w:val="nil"/>
                <w:bottom w:val="nil"/>
                <w:right w:val="nil"/>
                <w:between w:val="nil"/>
              </w:pBdr>
              <w:ind w:right="-9"/>
              <w:jc w:val="center"/>
              <w:rPr>
                <w:color w:val="000000"/>
                <w:sz w:val="16"/>
                <w:szCs w:val="16"/>
              </w:rPr>
            </w:pPr>
            <w:sdt>
              <w:sdtPr>
                <w:tag w:val="goog_rdk_2"/>
                <w:id w:val="-2064629027"/>
              </w:sdtPr>
              <w:sdtEndPr/>
              <w:sdtContent>
                <w:r w:rsidR="00F638C1">
                  <w:rPr>
                    <w:rFonts w:ascii="Gungsuh" w:eastAsia="Gungsuh" w:hAnsi="Gungsuh" w:cs="Gungsuh"/>
                    <w:color w:val="008000"/>
                    <w:sz w:val="16"/>
                    <w:szCs w:val="16"/>
                  </w:rPr>
                  <w:t xml:space="preserve">√ </w:t>
                </w:r>
              </w:sdtContent>
            </w:sdt>
          </w:p>
        </w:tc>
        <w:tc>
          <w:tcPr>
            <w:tcW w:w="2835" w:type="dxa"/>
            <w:gridSpan w:val="3"/>
          </w:tcPr>
          <w:p w14:paraId="000000F6" w14:textId="77777777" w:rsidR="00F86B84" w:rsidRDefault="00284838" w:rsidP="00B97320">
            <w:pPr>
              <w:pBdr>
                <w:top w:val="nil"/>
                <w:left w:val="nil"/>
                <w:bottom w:val="nil"/>
                <w:right w:val="nil"/>
                <w:between w:val="nil"/>
              </w:pBdr>
              <w:ind w:left="108"/>
              <w:rPr>
                <w:color w:val="000000"/>
                <w:sz w:val="16"/>
                <w:szCs w:val="16"/>
              </w:rPr>
            </w:pPr>
            <w:r>
              <w:rPr>
                <w:color w:val="000000"/>
                <w:sz w:val="16"/>
                <w:szCs w:val="16"/>
              </w:rPr>
              <w:t>The executive has to report on an annual basis to the executive.</w:t>
            </w:r>
          </w:p>
        </w:tc>
        <w:tc>
          <w:tcPr>
            <w:tcW w:w="1343" w:type="dxa"/>
          </w:tcPr>
          <w:p w14:paraId="5000E9C5" w14:textId="56AA3833" w:rsidR="00F638C1" w:rsidRPr="00F638C1" w:rsidRDefault="00F638C1" w:rsidP="00B97320">
            <w:pPr>
              <w:pBdr>
                <w:top w:val="nil"/>
                <w:left w:val="nil"/>
                <w:bottom w:val="nil"/>
                <w:right w:val="nil"/>
                <w:between w:val="nil"/>
              </w:pBdr>
              <w:ind w:left="108"/>
              <w:rPr>
                <w:color w:val="000000"/>
                <w:sz w:val="16"/>
                <w:szCs w:val="16"/>
              </w:rPr>
            </w:pPr>
            <w:r w:rsidRPr="00F638C1">
              <w:rPr>
                <w:color w:val="000000"/>
                <w:sz w:val="16"/>
                <w:szCs w:val="16"/>
              </w:rPr>
              <w:t>Trade Competition Act, § 29(13).</w:t>
            </w:r>
          </w:p>
          <w:p w14:paraId="1A9E35B1" w14:textId="77777777" w:rsidR="00F638C1" w:rsidRPr="00142291" w:rsidRDefault="00F638C1" w:rsidP="00B97320">
            <w:pPr>
              <w:pBdr>
                <w:top w:val="nil"/>
                <w:left w:val="nil"/>
                <w:bottom w:val="nil"/>
                <w:right w:val="nil"/>
                <w:between w:val="nil"/>
              </w:pBdr>
              <w:ind w:left="108"/>
              <w:rPr>
                <w:color w:val="000000"/>
                <w:sz w:val="16"/>
                <w:szCs w:val="16"/>
              </w:rPr>
            </w:pPr>
          </w:p>
          <w:p w14:paraId="000000F9" w14:textId="7455C85B" w:rsidR="00F86B84" w:rsidRPr="00142291" w:rsidRDefault="00142291" w:rsidP="00142291">
            <w:pPr>
              <w:pBdr>
                <w:top w:val="nil"/>
                <w:left w:val="nil"/>
                <w:bottom w:val="nil"/>
                <w:right w:val="nil"/>
                <w:between w:val="nil"/>
              </w:pBdr>
              <w:spacing w:line="276" w:lineRule="auto"/>
              <w:ind w:left="108"/>
              <w:rPr>
                <w:i/>
                <w:color w:val="000000"/>
                <w:sz w:val="16"/>
                <w:szCs w:val="16"/>
              </w:rPr>
            </w:pPr>
            <w:r w:rsidRPr="00142291">
              <w:rPr>
                <w:i/>
                <w:color w:val="000000"/>
                <w:sz w:val="16"/>
                <w:szCs w:val="16"/>
              </w:rPr>
              <w:t>[</w:t>
            </w:r>
            <w:r w:rsidR="008B6840" w:rsidRPr="00142291">
              <w:rPr>
                <w:i/>
                <w:color w:val="000000"/>
                <w:sz w:val="16"/>
                <w:szCs w:val="16"/>
              </w:rPr>
              <w:t>Introduce the relevant provisions</w:t>
            </w:r>
            <w:r w:rsidRPr="00142291">
              <w:rPr>
                <w:i/>
                <w:color w:val="000000"/>
                <w:sz w:val="16"/>
                <w:szCs w:val="16"/>
              </w:rPr>
              <w:t>]</w:t>
            </w:r>
          </w:p>
        </w:tc>
      </w:tr>
      <w:tr w:rsidR="00F86B84" w14:paraId="51766637" w14:textId="77777777" w:rsidTr="00142291">
        <w:trPr>
          <w:trHeight w:val="157"/>
        </w:trPr>
        <w:tc>
          <w:tcPr>
            <w:tcW w:w="3351" w:type="dxa"/>
            <w:gridSpan w:val="2"/>
            <w:vMerge w:val="restart"/>
          </w:tcPr>
          <w:p w14:paraId="000000FA"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760" w:type="dxa"/>
            <w:gridSpan w:val="4"/>
            <w:vMerge w:val="restart"/>
          </w:tcPr>
          <w:p w14:paraId="000000FC" w14:textId="77777777" w:rsidR="00F86B84" w:rsidRDefault="00284838" w:rsidP="00B97320">
            <w:pPr>
              <w:pBdr>
                <w:top w:val="nil"/>
                <w:left w:val="nil"/>
                <w:bottom w:val="nil"/>
                <w:right w:val="nil"/>
                <w:between w:val="nil"/>
              </w:pBdr>
              <w:ind w:left="107" w:right="599"/>
              <w:jc w:val="center"/>
              <w:rPr>
                <w:color w:val="000000"/>
                <w:sz w:val="16"/>
                <w:szCs w:val="16"/>
              </w:rPr>
            </w:pPr>
            <w:r>
              <w:rPr>
                <w:color w:val="000000"/>
                <w:sz w:val="16"/>
                <w:szCs w:val="16"/>
              </w:rPr>
              <w:t xml:space="preserve">Yes </w:t>
            </w:r>
          </w:p>
        </w:tc>
        <w:tc>
          <w:tcPr>
            <w:tcW w:w="567" w:type="dxa"/>
            <w:gridSpan w:val="2"/>
          </w:tcPr>
          <w:p w14:paraId="00000100" w14:textId="578BFF3A" w:rsidR="00F86B84" w:rsidRDefault="00F638C1" w:rsidP="00153C77">
            <w:pPr>
              <w:pBdr>
                <w:top w:val="nil"/>
                <w:left w:val="nil"/>
                <w:bottom w:val="nil"/>
                <w:right w:val="nil"/>
                <w:between w:val="nil"/>
              </w:pBdr>
              <w:jc w:val="center"/>
              <w:rPr>
                <w:color w:val="000000"/>
                <w:sz w:val="16"/>
                <w:szCs w:val="16"/>
              </w:rPr>
            </w:pPr>
            <w:r>
              <w:rPr>
                <w:color w:val="FF0000"/>
                <w:sz w:val="16"/>
                <w:szCs w:val="16"/>
              </w:rPr>
              <w:t>X</w:t>
            </w:r>
          </w:p>
        </w:tc>
        <w:tc>
          <w:tcPr>
            <w:tcW w:w="2835" w:type="dxa"/>
            <w:gridSpan w:val="3"/>
          </w:tcPr>
          <w:p w14:paraId="00000102" w14:textId="77777777" w:rsidR="00F86B84" w:rsidRDefault="00284838" w:rsidP="00B97320">
            <w:pPr>
              <w:pBdr>
                <w:top w:val="nil"/>
                <w:left w:val="nil"/>
                <w:bottom w:val="nil"/>
                <w:right w:val="nil"/>
                <w:between w:val="nil"/>
              </w:pBdr>
              <w:ind w:left="108"/>
              <w:rPr>
                <w:color w:val="000000"/>
                <w:sz w:val="16"/>
                <w:szCs w:val="16"/>
              </w:rPr>
            </w:pPr>
            <w:r>
              <w:rPr>
                <w:color w:val="000000"/>
                <w:sz w:val="16"/>
                <w:szCs w:val="16"/>
              </w:rPr>
              <w:t>Obligation to publish an annual report on its activities.</w:t>
            </w:r>
          </w:p>
        </w:tc>
        <w:tc>
          <w:tcPr>
            <w:tcW w:w="1343" w:type="dxa"/>
          </w:tcPr>
          <w:p w14:paraId="00000105" w14:textId="6FD4E3B0" w:rsidR="00F86B84" w:rsidRPr="00142291" w:rsidRDefault="00142291" w:rsidP="00142291">
            <w:pPr>
              <w:pBdr>
                <w:top w:val="nil"/>
                <w:left w:val="nil"/>
                <w:bottom w:val="nil"/>
                <w:right w:val="nil"/>
                <w:between w:val="nil"/>
              </w:pBdr>
              <w:spacing w:line="276" w:lineRule="auto"/>
              <w:ind w:left="108"/>
              <w:rPr>
                <w:i/>
                <w:color w:val="000000"/>
                <w:sz w:val="16"/>
                <w:szCs w:val="16"/>
              </w:rPr>
            </w:pPr>
            <w:r w:rsidRPr="00142291">
              <w:rPr>
                <w:i/>
                <w:color w:val="000000"/>
                <w:sz w:val="16"/>
                <w:szCs w:val="16"/>
              </w:rPr>
              <w:t>[</w:t>
            </w:r>
            <w:r w:rsidR="008B6840" w:rsidRPr="00142291">
              <w:rPr>
                <w:i/>
                <w:color w:val="000000"/>
                <w:sz w:val="16"/>
                <w:szCs w:val="16"/>
              </w:rPr>
              <w:t>Introduce the relevant provisions</w:t>
            </w:r>
            <w:r w:rsidRPr="00142291">
              <w:rPr>
                <w:i/>
                <w:color w:val="000000"/>
                <w:sz w:val="16"/>
                <w:szCs w:val="16"/>
              </w:rPr>
              <w:t>]</w:t>
            </w:r>
          </w:p>
        </w:tc>
      </w:tr>
      <w:tr w:rsidR="00F86B84" w14:paraId="26400659" w14:textId="77777777" w:rsidTr="00142291">
        <w:trPr>
          <w:trHeight w:val="540"/>
        </w:trPr>
        <w:tc>
          <w:tcPr>
            <w:tcW w:w="3351" w:type="dxa"/>
            <w:gridSpan w:val="2"/>
            <w:vMerge/>
          </w:tcPr>
          <w:p w14:paraId="00000106" w14:textId="77777777" w:rsidR="00F86B84" w:rsidRDefault="00F86B84" w:rsidP="00B97320">
            <w:pPr>
              <w:pBdr>
                <w:top w:val="nil"/>
                <w:left w:val="nil"/>
                <w:bottom w:val="nil"/>
                <w:right w:val="nil"/>
                <w:between w:val="nil"/>
              </w:pBdr>
              <w:rPr>
                <w:color w:val="000000"/>
                <w:sz w:val="16"/>
                <w:szCs w:val="16"/>
              </w:rPr>
            </w:pPr>
          </w:p>
        </w:tc>
        <w:tc>
          <w:tcPr>
            <w:tcW w:w="1760" w:type="dxa"/>
            <w:gridSpan w:val="4"/>
            <w:vMerge/>
          </w:tcPr>
          <w:p w14:paraId="00000108" w14:textId="77777777" w:rsidR="00F86B84" w:rsidRDefault="00F86B84" w:rsidP="00B97320">
            <w:pPr>
              <w:pBdr>
                <w:top w:val="nil"/>
                <w:left w:val="nil"/>
                <w:bottom w:val="nil"/>
                <w:right w:val="nil"/>
                <w:between w:val="nil"/>
              </w:pBdr>
              <w:rPr>
                <w:color w:val="000000"/>
                <w:sz w:val="16"/>
                <w:szCs w:val="16"/>
              </w:rPr>
            </w:pPr>
          </w:p>
        </w:tc>
        <w:tc>
          <w:tcPr>
            <w:tcW w:w="567" w:type="dxa"/>
            <w:gridSpan w:val="2"/>
          </w:tcPr>
          <w:p w14:paraId="0000010C" w14:textId="40FAE0CB" w:rsidR="00F86B84" w:rsidRDefault="00153C77" w:rsidP="00153C77">
            <w:pPr>
              <w:pBdr>
                <w:top w:val="nil"/>
                <w:left w:val="nil"/>
                <w:bottom w:val="nil"/>
                <w:right w:val="nil"/>
                <w:between w:val="nil"/>
              </w:pBdr>
              <w:spacing w:before="1"/>
              <w:jc w:val="center"/>
              <w:rPr>
                <w:color w:val="000000"/>
                <w:sz w:val="16"/>
                <w:szCs w:val="16"/>
              </w:rPr>
            </w:pPr>
            <w:r>
              <w:rPr>
                <w:color w:val="FF0000"/>
                <w:sz w:val="16"/>
                <w:szCs w:val="16"/>
              </w:rPr>
              <w:t>X</w:t>
            </w:r>
          </w:p>
        </w:tc>
        <w:tc>
          <w:tcPr>
            <w:tcW w:w="2835" w:type="dxa"/>
            <w:gridSpan w:val="3"/>
          </w:tcPr>
          <w:p w14:paraId="0000010E" w14:textId="77777777" w:rsidR="00F86B84" w:rsidRDefault="00284838" w:rsidP="00142291">
            <w:pPr>
              <w:pBdr>
                <w:top w:val="nil"/>
                <w:left w:val="nil"/>
                <w:bottom w:val="nil"/>
                <w:right w:val="nil"/>
                <w:between w:val="nil"/>
              </w:pBdr>
              <w:ind w:left="108" w:right="153"/>
              <w:jc w:val="both"/>
              <w:rPr>
                <w:color w:val="000000"/>
                <w:sz w:val="16"/>
                <w:szCs w:val="16"/>
              </w:rPr>
            </w:pPr>
            <w:r>
              <w:rPr>
                <w:color w:val="000000"/>
                <w:sz w:val="16"/>
                <w:szCs w:val="16"/>
              </w:rPr>
              <w:t>Obligation to stand before parliament and to respond to congressmen on an annual basis.</w:t>
            </w:r>
          </w:p>
        </w:tc>
        <w:tc>
          <w:tcPr>
            <w:tcW w:w="1343" w:type="dxa"/>
          </w:tcPr>
          <w:p w14:paraId="00000111" w14:textId="24E7CE13" w:rsidR="00F86B84" w:rsidRPr="00142291" w:rsidRDefault="00142291" w:rsidP="00142291">
            <w:pPr>
              <w:pBdr>
                <w:top w:val="nil"/>
                <w:left w:val="nil"/>
                <w:bottom w:val="nil"/>
                <w:right w:val="nil"/>
                <w:between w:val="nil"/>
              </w:pBdr>
              <w:spacing w:line="276" w:lineRule="auto"/>
              <w:ind w:left="108" w:right="153"/>
              <w:rPr>
                <w:i/>
                <w:color w:val="000000"/>
                <w:sz w:val="16"/>
                <w:szCs w:val="16"/>
              </w:rPr>
            </w:pPr>
            <w:r w:rsidRPr="00142291">
              <w:rPr>
                <w:i/>
                <w:color w:val="000000"/>
                <w:sz w:val="16"/>
                <w:szCs w:val="16"/>
              </w:rPr>
              <w:t>[</w:t>
            </w:r>
            <w:r w:rsidR="008B6840" w:rsidRPr="00142291">
              <w:rPr>
                <w:i/>
                <w:color w:val="000000"/>
                <w:sz w:val="16"/>
                <w:szCs w:val="16"/>
              </w:rPr>
              <w:t>Introduce the relevant provisions</w:t>
            </w:r>
            <w:r w:rsidRPr="00142291">
              <w:rPr>
                <w:i/>
                <w:color w:val="000000"/>
                <w:sz w:val="16"/>
                <w:szCs w:val="16"/>
              </w:rPr>
              <w:t>]</w:t>
            </w:r>
          </w:p>
        </w:tc>
      </w:tr>
      <w:tr w:rsidR="00F86B84" w14:paraId="01405C3A" w14:textId="77777777" w:rsidTr="00142291">
        <w:trPr>
          <w:trHeight w:val="539"/>
        </w:trPr>
        <w:tc>
          <w:tcPr>
            <w:tcW w:w="3351" w:type="dxa"/>
            <w:gridSpan w:val="2"/>
            <w:vMerge/>
          </w:tcPr>
          <w:p w14:paraId="00000112" w14:textId="77777777" w:rsidR="00F86B84" w:rsidRDefault="00F86B84" w:rsidP="00B97320">
            <w:pPr>
              <w:pBdr>
                <w:top w:val="nil"/>
                <w:left w:val="nil"/>
                <w:bottom w:val="nil"/>
                <w:right w:val="nil"/>
                <w:between w:val="nil"/>
              </w:pBdr>
              <w:rPr>
                <w:color w:val="000000"/>
                <w:sz w:val="16"/>
                <w:szCs w:val="16"/>
              </w:rPr>
            </w:pPr>
          </w:p>
        </w:tc>
        <w:tc>
          <w:tcPr>
            <w:tcW w:w="1760" w:type="dxa"/>
            <w:gridSpan w:val="4"/>
            <w:vMerge/>
          </w:tcPr>
          <w:p w14:paraId="00000114" w14:textId="77777777" w:rsidR="00F86B84" w:rsidRDefault="00F86B84" w:rsidP="00B97320">
            <w:pPr>
              <w:pBdr>
                <w:top w:val="nil"/>
                <w:left w:val="nil"/>
                <w:bottom w:val="nil"/>
                <w:right w:val="nil"/>
                <w:between w:val="nil"/>
              </w:pBdr>
              <w:rPr>
                <w:color w:val="000000"/>
                <w:sz w:val="16"/>
                <w:szCs w:val="16"/>
              </w:rPr>
            </w:pPr>
          </w:p>
        </w:tc>
        <w:tc>
          <w:tcPr>
            <w:tcW w:w="567" w:type="dxa"/>
            <w:gridSpan w:val="2"/>
          </w:tcPr>
          <w:p w14:paraId="00000118" w14:textId="4A4E990B" w:rsidR="00F86B84" w:rsidRDefault="00F638C1" w:rsidP="00B97320">
            <w:pPr>
              <w:pBdr>
                <w:top w:val="nil"/>
                <w:left w:val="nil"/>
                <w:bottom w:val="nil"/>
                <w:right w:val="nil"/>
                <w:between w:val="nil"/>
              </w:pBdr>
              <w:jc w:val="center"/>
              <w:rPr>
                <w:color w:val="000000"/>
                <w:sz w:val="16"/>
                <w:szCs w:val="16"/>
              </w:rPr>
            </w:pPr>
            <w:r>
              <w:rPr>
                <w:rFonts w:ascii="Gungsuh" w:eastAsia="Gungsuh" w:hAnsi="Gungsuh" w:cs="Gungsuh"/>
                <w:color w:val="008000"/>
                <w:sz w:val="16"/>
                <w:szCs w:val="16"/>
              </w:rPr>
              <w:t>√</w:t>
            </w:r>
          </w:p>
        </w:tc>
        <w:tc>
          <w:tcPr>
            <w:tcW w:w="2835" w:type="dxa"/>
            <w:gridSpan w:val="3"/>
          </w:tcPr>
          <w:p w14:paraId="0000011A" w14:textId="77777777" w:rsidR="00F86B84" w:rsidRDefault="00284838" w:rsidP="00B97320">
            <w:pPr>
              <w:pBdr>
                <w:top w:val="nil"/>
                <w:left w:val="nil"/>
                <w:bottom w:val="nil"/>
                <w:right w:val="nil"/>
                <w:between w:val="nil"/>
              </w:pBdr>
              <w:ind w:left="108" w:right="127"/>
              <w:jc w:val="both"/>
              <w:rPr>
                <w:color w:val="000000"/>
                <w:sz w:val="16"/>
                <w:szCs w:val="16"/>
              </w:rPr>
            </w:pPr>
            <w:r>
              <w:rPr>
                <w:color w:val="000000"/>
                <w:sz w:val="16"/>
                <w:szCs w:val="16"/>
              </w:rPr>
              <w:t xml:space="preserve">Its activities are monitored by an independent auditor or by oversight committees. </w:t>
            </w:r>
          </w:p>
        </w:tc>
        <w:tc>
          <w:tcPr>
            <w:tcW w:w="1343" w:type="dxa"/>
          </w:tcPr>
          <w:p w14:paraId="19F95E4F" w14:textId="5EA63BBC" w:rsidR="00F638C1" w:rsidRPr="00142291" w:rsidRDefault="00F638C1" w:rsidP="00B97320">
            <w:pPr>
              <w:pBdr>
                <w:top w:val="nil"/>
                <w:left w:val="nil"/>
                <w:bottom w:val="nil"/>
                <w:right w:val="nil"/>
                <w:between w:val="nil"/>
              </w:pBdr>
              <w:ind w:left="108" w:right="127"/>
              <w:jc w:val="both"/>
              <w:rPr>
                <w:color w:val="000000"/>
                <w:sz w:val="16"/>
                <w:szCs w:val="16"/>
              </w:rPr>
            </w:pPr>
            <w:r w:rsidRPr="00142291">
              <w:rPr>
                <w:color w:val="000000"/>
                <w:sz w:val="16"/>
                <w:szCs w:val="16"/>
              </w:rPr>
              <w:t>Trade Competition Act, § 49.</w:t>
            </w:r>
          </w:p>
          <w:p w14:paraId="38AD5FE4" w14:textId="77777777" w:rsidR="00F638C1" w:rsidRPr="00142291" w:rsidRDefault="00F638C1" w:rsidP="00B97320">
            <w:pPr>
              <w:pBdr>
                <w:top w:val="nil"/>
                <w:left w:val="nil"/>
                <w:bottom w:val="nil"/>
                <w:right w:val="nil"/>
                <w:between w:val="nil"/>
              </w:pBdr>
              <w:ind w:left="108" w:right="127"/>
              <w:jc w:val="both"/>
              <w:rPr>
                <w:color w:val="000000"/>
                <w:sz w:val="16"/>
                <w:szCs w:val="16"/>
              </w:rPr>
            </w:pPr>
          </w:p>
          <w:p w14:paraId="0000011D" w14:textId="1093F2E7" w:rsidR="00F86B84" w:rsidRPr="00142291" w:rsidRDefault="00142291" w:rsidP="00142291">
            <w:pPr>
              <w:pBdr>
                <w:top w:val="nil"/>
                <w:left w:val="nil"/>
                <w:bottom w:val="nil"/>
                <w:right w:val="nil"/>
                <w:between w:val="nil"/>
              </w:pBdr>
              <w:spacing w:line="276" w:lineRule="auto"/>
              <w:ind w:left="108" w:right="127"/>
              <w:rPr>
                <w:i/>
                <w:color w:val="000000"/>
                <w:sz w:val="16"/>
                <w:szCs w:val="16"/>
              </w:rPr>
            </w:pPr>
            <w:r w:rsidRPr="00142291">
              <w:rPr>
                <w:i/>
                <w:color w:val="000000"/>
                <w:sz w:val="16"/>
                <w:szCs w:val="16"/>
              </w:rPr>
              <w:t>[</w:t>
            </w:r>
            <w:r w:rsidR="008B6840" w:rsidRPr="00142291">
              <w:rPr>
                <w:i/>
                <w:color w:val="000000"/>
                <w:sz w:val="16"/>
                <w:szCs w:val="16"/>
              </w:rPr>
              <w:t>Introduce the relevant provisions</w:t>
            </w:r>
            <w:r w:rsidRPr="00142291">
              <w:rPr>
                <w:i/>
                <w:color w:val="000000"/>
                <w:sz w:val="16"/>
                <w:szCs w:val="16"/>
              </w:rPr>
              <w:t>]</w:t>
            </w:r>
          </w:p>
        </w:tc>
      </w:tr>
      <w:tr w:rsidR="00F86B84" w14:paraId="7E8558B0" w14:textId="77777777" w:rsidTr="00142291">
        <w:trPr>
          <w:trHeight w:val="224"/>
        </w:trPr>
        <w:tc>
          <w:tcPr>
            <w:tcW w:w="3351" w:type="dxa"/>
            <w:gridSpan w:val="2"/>
            <w:vMerge w:val="restart"/>
          </w:tcPr>
          <w:p w14:paraId="0000011E"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760" w:type="dxa"/>
            <w:gridSpan w:val="4"/>
            <w:vMerge w:val="restart"/>
          </w:tcPr>
          <w:p w14:paraId="00000120" w14:textId="77777777" w:rsidR="00F86B84" w:rsidRDefault="00284838" w:rsidP="00B97320">
            <w:pPr>
              <w:pBdr>
                <w:top w:val="nil"/>
                <w:left w:val="nil"/>
                <w:bottom w:val="nil"/>
                <w:right w:val="nil"/>
                <w:between w:val="nil"/>
              </w:pBdr>
              <w:ind w:left="605" w:right="599"/>
              <w:jc w:val="center"/>
              <w:rPr>
                <w:color w:val="000000"/>
                <w:sz w:val="16"/>
                <w:szCs w:val="16"/>
              </w:rPr>
            </w:pPr>
            <w:r>
              <w:rPr>
                <w:color w:val="000000"/>
                <w:sz w:val="16"/>
                <w:szCs w:val="16"/>
              </w:rPr>
              <w:t xml:space="preserve">Yes </w:t>
            </w:r>
          </w:p>
        </w:tc>
        <w:tc>
          <w:tcPr>
            <w:tcW w:w="567" w:type="dxa"/>
            <w:gridSpan w:val="2"/>
          </w:tcPr>
          <w:p w14:paraId="00000124" w14:textId="277655C9" w:rsidR="00F86B84" w:rsidRDefault="0078328C" w:rsidP="00B97320">
            <w:pPr>
              <w:pBdr>
                <w:top w:val="nil"/>
                <w:left w:val="nil"/>
                <w:bottom w:val="nil"/>
                <w:right w:val="nil"/>
                <w:between w:val="nil"/>
              </w:pBdr>
              <w:jc w:val="center"/>
              <w:rPr>
                <w:color w:val="000000"/>
                <w:sz w:val="16"/>
                <w:szCs w:val="16"/>
              </w:rPr>
            </w:pPr>
            <w:sdt>
              <w:sdtPr>
                <w:tag w:val="goog_rdk_6"/>
                <w:id w:val="977110307"/>
              </w:sdtPr>
              <w:sdtEndPr/>
              <w:sdtContent>
                <w:r w:rsidR="009C5071">
                  <w:rPr>
                    <w:rFonts w:ascii="Gungsuh" w:eastAsia="Gungsuh" w:hAnsi="Gungsuh" w:cs="Gungsuh"/>
                    <w:color w:val="008000"/>
                    <w:sz w:val="16"/>
                    <w:szCs w:val="16"/>
                  </w:rPr>
                  <w:t>√</w:t>
                </w:r>
              </w:sdtContent>
            </w:sdt>
          </w:p>
        </w:tc>
        <w:tc>
          <w:tcPr>
            <w:tcW w:w="2835" w:type="dxa"/>
            <w:gridSpan w:val="3"/>
          </w:tcPr>
          <w:p w14:paraId="00000126" w14:textId="77777777" w:rsidR="00F86B84" w:rsidRDefault="00284838" w:rsidP="00142291">
            <w:pPr>
              <w:pBdr>
                <w:top w:val="nil"/>
                <w:left w:val="nil"/>
                <w:bottom w:val="nil"/>
                <w:right w:val="nil"/>
                <w:between w:val="nil"/>
              </w:pBdr>
              <w:ind w:left="108" w:right="90"/>
              <w:rPr>
                <w:color w:val="000000"/>
                <w:sz w:val="16"/>
                <w:szCs w:val="16"/>
              </w:rPr>
            </w:pPr>
            <w:r>
              <w:rPr>
                <w:color w:val="000000"/>
                <w:sz w:val="16"/>
                <w:szCs w:val="16"/>
              </w:rPr>
              <w:t>Decisions of the Competition Authority are subject to judicial review.</w:t>
            </w:r>
          </w:p>
        </w:tc>
        <w:tc>
          <w:tcPr>
            <w:tcW w:w="1343" w:type="dxa"/>
          </w:tcPr>
          <w:p w14:paraId="312E40AF" w14:textId="6DE7A9F9" w:rsidR="009C5071" w:rsidRDefault="009C5071" w:rsidP="00B97320">
            <w:pPr>
              <w:pBdr>
                <w:top w:val="nil"/>
                <w:left w:val="nil"/>
                <w:bottom w:val="nil"/>
                <w:right w:val="nil"/>
                <w:between w:val="nil"/>
              </w:pBdr>
              <w:ind w:left="108"/>
              <w:rPr>
                <w:color w:val="000000"/>
                <w:sz w:val="16"/>
                <w:szCs w:val="16"/>
              </w:rPr>
            </w:pPr>
            <w:r>
              <w:rPr>
                <w:color w:val="000000"/>
                <w:sz w:val="16"/>
                <w:szCs w:val="16"/>
              </w:rPr>
              <w:t>The Administrative Law Court has authority to review appeals regarding administrative orders made by TCCT.</w:t>
            </w:r>
          </w:p>
          <w:p w14:paraId="454C96BA" w14:textId="77777777" w:rsidR="009C5071" w:rsidRDefault="009C5071" w:rsidP="00B97320">
            <w:pPr>
              <w:pBdr>
                <w:top w:val="nil"/>
                <w:left w:val="nil"/>
                <w:bottom w:val="nil"/>
                <w:right w:val="nil"/>
                <w:between w:val="nil"/>
              </w:pBdr>
              <w:ind w:left="108"/>
              <w:rPr>
                <w:color w:val="000000"/>
                <w:sz w:val="16"/>
                <w:szCs w:val="16"/>
              </w:rPr>
            </w:pPr>
          </w:p>
          <w:p w14:paraId="0000012C" w14:textId="56744374" w:rsidR="00F86B84" w:rsidRPr="009C5071" w:rsidRDefault="009C5071" w:rsidP="00B97320">
            <w:pPr>
              <w:pBdr>
                <w:top w:val="nil"/>
                <w:left w:val="nil"/>
                <w:bottom w:val="nil"/>
                <w:right w:val="nil"/>
                <w:between w:val="nil"/>
              </w:pBdr>
              <w:ind w:left="108"/>
              <w:rPr>
                <w:color w:val="000000"/>
                <w:sz w:val="16"/>
                <w:szCs w:val="16"/>
              </w:rPr>
            </w:pPr>
            <w:r w:rsidRPr="009C5071">
              <w:rPr>
                <w:color w:val="000000"/>
                <w:sz w:val="16"/>
                <w:szCs w:val="16"/>
              </w:rPr>
              <w:t>Trade Competition Act §</w:t>
            </w:r>
            <w:r>
              <w:rPr>
                <w:color w:val="000000"/>
                <w:sz w:val="16"/>
                <w:szCs w:val="16"/>
              </w:rPr>
              <w:t>§</w:t>
            </w:r>
            <w:r w:rsidRPr="009C5071">
              <w:rPr>
                <w:color w:val="000000"/>
                <w:sz w:val="16"/>
                <w:szCs w:val="16"/>
              </w:rPr>
              <w:t xml:space="preserve"> </w:t>
            </w:r>
            <w:r>
              <w:rPr>
                <w:color w:val="000000"/>
                <w:sz w:val="16"/>
                <w:szCs w:val="16"/>
              </w:rPr>
              <w:t xml:space="preserve">52, 60, </w:t>
            </w:r>
            <w:r w:rsidRPr="009C5071">
              <w:rPr>
                <w:color w:val="000000"/>
                <w:sz w:val="16"/>
                <w:szCs w:val="16"/>
              </w:rPr>
              <w:t>62.</w:t>
            </w:r>
          </w:p>
          <w:p w14:paraId="0000012D" w14:textId="77777777" w:rsidR="00F86B84" w:rsidRDefault="00F86B84" w:rsidP="00B97320">
            <w:pPr>
              <w:pBdr>
                <w:top w:val="nil"/>
                <w:left w:val="nil"/>
                <w:bottom w:val="nil"/>
                <w:right w:val="nil"/>
                <w:between w:val="nil"/>
              </w:pBdr>
              <w:ind w:left="108"/>
              <w:rPr>
                <w:color w:val="000000"/>
                <w:sz w:val="16"/>
                <w:szCs w:val="16"/>
                <w:highlight w:val="yellow"/>
              </w:rPr>
            </w:pPr>
          </w:p>
          <w:p w14:paraId="0000012E" w14:textId="758652D3" w:rsidR="00F86B84" w:rsidRPr="00142291" w:rsidRDefault="00142291" w:rsidP="00B97320">
            <w:pPr>
              <w:pBdr>
                <w:top w:val="nil"/>
                <w:left w:val="nil"/>
                <w:bottom w:val="nil"/>
                <w:right w:val="nil"/>
                <w:between w:val="nil"/>
              </w:pBdr>
              <w:ind w:left="108"/>
              <w:rPr>
                <w:i/>
                <w:color w:val="000000"/>
                <w:sz w:val="16"/>
                <w:szCs w:val="16"/>
              </w:rPr>
            </w:pPr>
            <w:r w:rsidRPr="00142291">
              <w:rPr>
                <w:i/>
                <w:color w:val="000000"/>
                <w:sz w:val="16"/>
                <w:szCs w:val="16"/>
              </w:rPr>
              <w:t>[</w:t>
            </w:r>
            <w:r w:rsidR="00284838" w:rsidRPr="00142291">
              <w:rPr>
                <w:i/>
                <w:color w:val="000000"/>
                <w:sz w:val="16"/>
                <w:szCs w:val="16"/>
              </w:rPr>
              <w:t>Aside from the relevant provisions please mention the judicial authority charged with the review</w:t>
            </w:r>
            <w:r w:rsidRPr="00142291">
              <w:rPr>
                <w:i/>
                <w:color w:val="000000"/>
                <w:sz w:val="16"/>
                <w:szCs w:val="16"/>
              </w:rPr>
              <w:t>]</w:t>
            </w:r>
          </w:p>
          <w:p w14:paraId="0000012F" w14:textId="77777777" w:rsidR="00F86B84" w:rsidRDefault="00F86B84" w:rsidP="00B97320">
            <w:pPr>
              <w:pBdr>
                <w:top w:val="nil"/>
                <w:left w:val="nil"/>
                <w:bottom w:val="nil"/>
                <w:right w:val="nil"/>
                <w:between w:val="nil"/>
              </w:pBdr>
              <w:ind w:left="107"/>
              <w:rPr>
                <w:color w:val="000000"/>
                <w:sz w:val="16"/>
                <w:szCs w:val="16"/>
                <w:highlight w:val="green"/>
              </w:rPr>
            </w:pPr>
          </w:p>
        </w:tc>
      </w:tr>
      <w:tr w:rsidR="00F86B84" w14:paraId="5CA84123" w14:textId="77777777" w:rsidTr="00142291">
        <w:trPr>
          <w:trHeight w:val="224"/>
        </w:trPr>
        <w:tc>
          <w:tcPr>
            <w:tcW w:w="3351" w:type="dxa"/>
            <w:gridSpan w:val="2"/>
            <w:vMerge/>
          </w:tcPr>
          <w:p w14:paraId="00000130" w14:textId="77777777" w:rsidR="00F86B84" w:rsidRDefault="00F86B84" w:rsidP="00B97320">
            <w:pPr>
              <w:pBdr>
                <w:top w:val="nil"/>
                <w:left w:val="nil"/>
                <w:bottom w:val="nil"/>
                <w:right w:val="nil"/>
                <w:between w:val="nil"/>
              </w:pBdr>
              <w:rPr>
                <w:color w:val="000000"/>
                <w:sz w:val="16"/>
                <w:szCs w:val="16"/>
                <w:highlight w:val="green"/>
              </w:rPr>
            </w:pPr>
          </w:p>
        </w:tc>
        <w:tc>
          <w:tcPr>
            <w:tcW w:w="1760" w:type="dxa"/>
            <w:gridSpan w:val="4"/>
            <w:vMerge/>
          </w:tcPr>
          <w:p w14:paraId="00000132" w14:textId="77777777" w:rsidR="00F86B84" w:rsidRDefault="00F86B84" w:rsidP="00B97320">
            <w:pPr>
              <w:pBdr>
                <w:top w:val="nil"/>
                <w:left w:val="nil"/>
                <w:bottom w:val="nil"/>
                <w:right w:val="nil"/>
                <w:between w:val="nil"/>
              </w:pBdr>
              <w:rPr>
                <w:color w:val="000000"/>
                <w:sz w:val="16"/>
                <w:szCs w:val="16"/>
                <w:highlight w:val="green"/>
              </w:rPr>
            </w:pPr>
          </w:p>
        </w:tc>
        <w:tc>
          <w:tcPr>
            <w:tcW w:w="567" w:type="dxa"/>
            <w:gridSpan w:val="2"/>
          </w:tcPr>
          <w:p w14:paraId="00000136" w14:textId="04A0C40E" w:rsidR="00F86B84" w:rsidRDefault="009C5071" w:rsidP="00B97320">
            <w:pPr>
              <w:pBdr>
                <w:top w:val="nil"/>
                <w:left w:val="nil"/>
                <w:bottom w:val="nil"/>
                <w:right w:val="nil"/>
                <w:between w:val="nil"/>
              </w:pBdr>
              <w:jc w:val="center"/>
              <w:rPr>
                <w:color w:val="000000"/>
                <w:sz w:val="16"/>
                <w:szCs w:val="16"/>
              </w:rPr>
            </w:pPr>
            <w:r>
              <w:rPr>
                <w:color w:val="FF0000"/>
                <w:sz w:val="16"/>
                <w:szCs w:val="16"/>
              </w:rPr>
              <w:t>X</w:t>
            </w:r>
          </w:p>
        </w:tc>
        <w:tc>
          <w:tcPr>
            <w:tcW w:w="2835" w:type="dxa"/>
            <w:gridSpan w:val="3"/>
          </w:tcPr>
          <w:p w14:paraId="00000138" w14:textId="77777777" w:rsidR="00F86B84" w:rsidRDefault="00284838" w:rsidP="00142291">
            <w:pPr>
              <w:pBdr>
                <w:top w:val="nil"/>
                <w:left w:val="nil"/>
                <w:bottom w:val="nil"/>
                <w:right w:val="nil"/>
                <w:between w:val="nil"/>
              </w:pBdr>
              <w:ind w:left="108" w:right="180"/>
              <w:jc w:val="both"/>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343" w:type="dxa"/>
          </w:tcPr>
          <w:p w14:paraId="0000013B" w14:textId="77777777" w:rsidR="00F86B84" w:rsidRDefault="00F86B84" w:rsidP="00B97320">
            <w:pPr>
              <w:pBdr>
                <w:top w:val="nil"/>
                <w:left w:val="nil"/>
                <w:bottom w:val="nil"/>
                <w:right w:val="nil"/>
                <w:between w:val="nil"/>
              </w:pBdr>
              <w:tabs>
                <w:tab w:val="left" w:pos="422"/>
              </w:tabs>
              <w:rPr>
                <w:color w:val="000000"/>
                <w:sz w:val="16"/>
                <w:szCs w:val="16"/>
              </w:rPr>
            </w:pPr>
          </w:p>
          <w:p w14:paraId="0000013C" w14:textId="77777777" w:rsidR="00F86B84" w:rsidRDefault="00284838" w:rsidP="00142291">
            <w:pPr>
              <w:pBdr>
                <w:top w:val="nil"/>
                <w:left w:val="nil"/>
                <w:bottom w:val="nil"/>
                <w:right w:val="nil"/>
                <w:between w:val="nil"/>
              </w:pBdr>
              <w:tabs>
                <w:tab w:val="left" w:pos="422"/>
              </w:tabs>
              <w:ind w:left="80" w:right="89"/>
              <w:rPr>
                <w:color w:val="000000"/>
                <w:sz w:val="16"/>
                <w:szCs w:val="16"/>
              </w:rPr>
            </w:pPr>
            <w:r w:rsidRPr="00142291">
              <w:rPr>
                <w:color w:val="000000"/>
                <w:sz w:val="16"/>
                <w:szCs w:val="16"/>
              </w:rPr>
              <w:t>Aside from the relevant provisions, please mention the authority charged with the review.</w:t>
            </w:r>
          </w:p>
          <w:p w14:paraId="0000013D" w14:textId="77777777" w:rsidR="00F86B84" w:rsidRDefault="00F86B84" w:rsidP="00B97320">
            <w:pPr>
              <w:pBdr>
                <w:top w:val="nil"/>
                <w:left w:val="nil"/>
                <w:bottom w:val="nil"/>
                <w:right w:val="nil"/>
                <w:between w:val="nil"/>
              </w:pBdr>
              <w:ind w:left="107"/>
              <w:rPr>
                <w:color w:val="000000"/>
                <w:sz w:val="16"/>
                <w:szCs w:val="16"/>
              </w:rPr>
            </w:pPr>
          </w:p>
        </w:tc>
      </w:tr>
      <w:tr w:rsidR="00F86B84" w14:paraId="3DD7B674" w14:textId="77777777" w:rsidTr="00142291">
        <w:trPr>
          <w:trHeight w:val="1799"/>
        </w:trPr>
        <w:tc>
          <w:tcPr>
            <w:tcW w:w="3351" w:type="dxa"/>
            <w:gridSpan w:val="2"/>
            <w:vMerge/>
          </w:tcPr>
          <w:p w14:paraId="0000013E" w14:textId="77777777" w:rsidR="00F86B84" w:rsidRDefault="00F86B84" w:rsidP="00B97320">
            <w:pPr>
              <w:pBdr>
                <w:top w:val="nil"/>
                <w:left w:val="nil"/>
                <w:bottom w:val="nil"/>
                <w:right w:val="nil"/>
                <w:between w:val="nil"/>
              </w:pBdr>
              <w:rPr>
                <w:color w:val="000000"/>
                <w:sz w:val="16"/>
                <w:szCs w:val="16"/>
              </w:rPr>
            </w:pPr>
          </w:p>
        </w:tc>
        <w:tc>
          <w:tcPr>
            <w:tcW w:w="1760" w:type="dxa"/>
            <w:gridSpan w:val="4"/>
            <w:vMerge/>
          </w:tcPr>
          <w:p w14:paraId="00000140" w14:textId="77777777" w:rsidR="00F86B84" w:rsidRDefault="00F86B84" w:rsidP="00B97320">
            <w:pPr>
              <w:pBdr>
                <w:top w:val="nil"/>
                <w:left w:val="nil"/>
                <w:bottom w:val="nil"/>
                <w:right w:val="nil"/>
                <w:between w:val="nil"/>
              </w:pBdr>
              <w:rPr>
                <w:color w:val="000000"/>
                <w:sz w:val="16"/>
                <w:szCs w:val="16"/>
              </w:rPr>
            </w:pPr>
          </w:p>
        </w:tc>
        <w:tc>
          <w:tcPr>
            <w:tcW w:w="4745" w:type="dxa"/>
            <w:gridSpan w:val="6"/>
          </w:tcPr>
          <w:p w14:paraId="5BF2A3D6" w14:textId="77777777" w:rsidR="00F86B84" w:rsidRDefault="00284838" w:rsidP="00142291">
            <w:pPr>
              <w:pBdr>
                <w:top w:val="nil"/>
                <w:left w:val="nil"/>
                <w:bottom w:val="nil"/>
                <w:right w:val="nil"/>
                <w:between w:val="nil"/>
              </w:pBdr>
              <w:spacing w:line="276" w:lineRule="auto"/>
              <w:ind w:left="108" w:right="179"/>
              <w:jc w:val="both"/>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14:paraId="1A4E7057" w14:textId="77777777" w:rsidR="008B6840" w:rsidRDefault="008B6840" w:rsidP="00142291">
            <w:pPr>
              <w:pBdr>
                <w:top w:val="nil"/>
                <w:left w:val="nil"/>
                <w:bottom w:val="nil"/>
                <w:right w:val="nil"/>
                <w:between w:val="nil"/>
              </w:pBdr>
              <w:spacing w:line="276" w:lineRule="auto"/>
              <w:ind w:left="108" w:right="179"/>
              <w:jc w:val="both"/>
              <w:rPr>
                <w:color w:val="000000"/>
                <w:sz w:val="16"/>
                <w:szCs w:val="16"/>
              </w:rPr>
            </w:pPr>
          </w:p>
          <w:p w14:paraId="22AC2068" w14:textId="6D22F164" w:rsidR="009C5071" w:rsidRDefault="009C5071" w:rsidP="00142291">
            <w:pPr>
              <w:pBdr>
                <w:top w:val="nil"/>
                <w:left w:val="nil"/>
                <w:bottom w:val="nil"/>
                <w:right w:val="nil"/>
                <w:between w:val="nil"/>
              </w:pBdr>
              <w:spacing w:line="276" w:lineRule="auto"/>
              <w:ind w:left="108" w:right="179"/>
              <w:jc w:val="both"/>
              <w:rPr>
                <w:color w:val="000000"/>
                <w:sz w:val="16"/>
                <w:szCs w:val="16"/>
              </w:rPr>
            </w:pPr>
            <w:r>
              <w:rPr>
                <w:color w:val="000000"/>
                <w:sz w:val="16"/>
                <w:szCs w:val="16"/>
              </w:rPr>
              <w:t>While t</w:t>
            </w:r>
            <w:r w:rsidRPr="009C5071">
              <w:rPr>
                <w:color w:val="000000"/>
                <w:sz w:val="16"/>
                <w:szCs w:val="16"/>
              </w:rPr>
              <w:t xml:space="preserve">here is an appeals process </w:t>
            </w:r>
            <w:r>
              <w:rPr>
                <w:color w:val="000000"/>
                <w:sz w:val="16"/>
                <w:szCs w:val="16"/>
              </w:rPr>
              <w:t xml:space="preserve">to the Administrative Law Court </w:t>
            </w:r>
            <w:r w:rsidRPr="009C5071">
              <w:rPr>
                <w:color w:val="000000"/>
                <w:sz w:val="16"/>
                <w:szCs w:val="16"/>
              </w:rPr>
              <w:t>set out for challenging orders to cease activit</w:t>
            </w:r>
            <w:r>
              <w:rPr>
                <w:color w:val="000000"/>
                <w:sz w:val="16"/>
                <w:szCs w:val="16"/>
              </w:rPr>
              <w:t xml:space="preserve">y, </w:t>
            </w:r>
            <w:r w:rsidRPr="009C5071">
              <w:rPr>
                <w:color w:val="000000"/>
                <w:sz w:val="16"/>
                <w:szCs w:val="16"/>
              </w:rPr>
              <w:t xml:space="preserve">no appeals process </w:t>
            </w:r>
            <w:r>
              <w:rPr>
                <w:color w:val="000000"/>
                <w:sz w:val="16"/>
                <w:szCs w:val="16"/>
              </w:rPr>
              <w:t>exists</w:t>
            </w:r>
            <w:r w:rsidRPr="009C5071">
              <w:rPr>
                <w:color w:val="000000"/>
                <w:sz w:val="16"/>
                <w:szCs w:val="16"/>
              </w:rPr>
              <w:t xml:space="preserve"> for </w:t>
            </w:r>
            <w:r>
              <w:rPr>
                <w:color w:val="000000"/>
                <w:sz w:val="16"/>
                <w:szCs w:val="16"/>
              </w:rPr>
              <w:t xml:space="preserve">challenging </w:t>
            </w:r>
            <w:r w:rsidRPr="009C5071">
              <w:rPr>
                <w:color w:val="000000"/>
                <w:sz w:val="16"/>
                <w:szCs w:val="16"/>
              </w:rPr>
              <w:t>administrative fines. If a person declines to pay, however, the administrative court will review the fine to see whether it is proper.</w:t>
            </w:r>
          </w:p>
          <w:p w14:paraId="54A7B2C2" w14:textId="77777777" w:rsidR="009C5071" w:rsidRDefault="009C5071" w:rsidP="00142291">
            <w:pPr>
              <w:pBdr>
                <w:top w:val="nil"/>
                <w:left w:val="nil"/>
                <w:bottom w:val="nil"/>
                <w:right w:val="nil"/>
                <w:between w:val="nil"/>
              </w:pBdr>
              <w:spacing w:line="276" w:lineRule="auto"/>
              <w:ind w:left="108" w:right="179"/>
              <w:jc w:val="both"/>
              <w:rPr>
                <w:color w:val="000000"/>
                <w:sz w:val="16"/>
                <w:szCs w:val="16"/>
              </w:rPr>
            </w:pPr>
          </w:p>
          <w:p w14:paraId="121D0F6A" w14:textId="77777777" w:rsidR="008B6840" w:rsidRPr="00142291" w:rsidRDefault="00142291" w:rsidP="00142291">
            <w:pPr>
              <w:pBdr>
                <w:top w:val="nil"/>
                <w:left w:val="nil"/>
                <w:bottom w:val="nil"/>
                <w:right w:val="nil"/>
                <w:between w:val="nil"/>
              </w:pBdr>
              <w:spacing w:line="276" w:lineRule="auto"/>
              <w:ind w:left="108" w:right="179"/>
              <w:jc w:val="both"/>
              <w:rPr>
                <w:i/>
                <w:color w:val="000000"/>
                <w:sz w:val="16"/>
                <w:szCs w:val="16"/>
              </w:rPr>
            </w:pPr>
            <w:r w:rsidRPr="00142291">
              <w:rPr>
                <w:i/>
                <w:color w:val="000000"/>
                <w:sz w:val="16"/>
                <w:szCs w:val="16"/>
              </w:rPr>
              <w:t>[</w:t>
            </w:r>
            <w:r w:rsidR="008B6840" w:rsidRPr="00142291">
              <w:rPr>
                <w:i/>
                <w:color w:val="000000"/>
                <w:sz w:val="16"/>
                <w:szCs w:val="16"/>
              </w:rPr>
              <w:t>Introduce any comment that you consider relevant regarding the status of accountability of accountability of the competition authority</w:t>
            </w:r>
            <w:r w:rsidRPr="00142291">
              <w:rPr>
                <w:i/>
                <w:color w:val="000000"/>
                <w:sz w:val="16"/>
                <w:szCs w:val="16"/>
              </w:rPr>
              <w:t>]</w:t>
            </w:r>
          </w:p>
          <w:p w14:paraId="00000144" w14:textId="19E8C6BD" w:rsidR="00142291" w:rsidRDefault="00142291" w:rsidP="00B97320">
            <w:pPr>
              <w:pBdr>
                <w:top w:val="nil"/>
                <w:left w:val="nil"/>
                <w:bottom w:val="nil"/>
                <w:right w:val="nil"/>
                <w:between w:val="nil"/>
              </w:pBdr>
              <w:ind w:left="108" w:right="120"/>
              <w:rPr>
                <w:color w:val="000000"/>
                <w:sz w:val="16"/>
                <w:szCs w:val="16"/>
              </w:rPr>
            </w:pPr>
          </w:p>
        </w:tc>
      </w:tr>
      <w:tr w:rsidR="00F86B84" w14:paraId="177F58B5" w14:textId="77777777" w:rsidTr="00142291">
        <w:trPr>
          <w:trHeight w:val="180"/>
        </w:trPr>
        <w:tc>
          <w:tcPr>
            <w:tcW w:w="3351" w:type="dxa"/>
            <w:gridSpan w:val="2"/>
            <w:shd w:val="clear" w:color="auto" w:fill="D2C7B4"/>
          </w:tcPr>
          <w:p w14:paraId="0000014A" w14:textId="77777777" w:rsidR="00F86B84" w:rsidRDefault="00284838" w:rsidP="00142291">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760" w:type="dxa"/>
            <w:gridSpan w:val="4"/>
            <w:shd w:val="clear" w:color="auto" w:fill="D2C7B4"/>
          </w:tcPr>
          <w:p w14:paraId="0000014C" w14:textId="77777777" w:rsidR="00F86B84" w:rsidRDefault="00284838" w:rsidP="00B97320">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or “No</w:t>
            </w:r>
          </w:p>
        </w:tc>
        <w:tc>
          <w:tcPr>
            <w:tcW w:w="4745" w:type="dxa"/>
            <w:gridSpan w:val="6"/>
            <w:shd w:val="clear" w:color="auto" w:fill="D2C7B4"/>
          </w:tcPr>
          <w:p w14:paraId="00000150" w14:textId="77777777" w:rsidR="00F86B84" w:rsidRDefault="00F86B84" w:rsidP="00B97320">
            <w:pPr>
              <w:pBdr>
                <w:top w:val="nil"/>
                <w:left w:val="nil"/>
                <w:bottom w:val="nil"/>
                <w:right w:val="nil"/>
                <w:between w:val="nil"/>
              </w:pBdr>
              <w:rPr>
                <w:rFonts w:ascii="Times New Roman" w:eastAsia="Times New Roman" w:hAnsi="Times New Roman" w:cs="Times New Roman"/>
                <w:color w:val="000000"/>
                <w:sz w:val="12"/>
                <w:szCs w:val="12"/>
              </w:rPr>
            </w:pPr>
          </w:p>
        </w:tc>
      </w:tr>
      <w:tr w:rsidR="00F86B84" w14:paraId="0B7AE60F" w14:textId="77777777" w:rsidTr="00142291">
        <w:trPr>
          <w:trHeight w:val="359"/>
        </w:trPr>
        <w:tc>
          <w:tcPr>
            <w:tcW w:w="3351" w:type="dxa"/>
            <w:gridSpan w:val="2"/>
          </w:tcPr>
          <w:p w14:paraId="00000156" w14:textId="77777777" w:rsidR="00F86B84" w:rsidRDefault="00284838" w:rsidP="00B97320">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760" w:type="dxa"/>
            <w:gridSpan w:val="4"/>
          </w:tcPr>
          <w:p w14:paraId="00000158" w14:textId="77777777" w:rsidR="00F86B84" w:rsidRDefault="00284838" w:rsidP="0017400A">
            <w:pPr>
              <w:pBdr>
                <w:top w:val="nil"/>
                <w:left w:val="nil"/>
                <w:bottom w:val="nil"/>
                <w:right w:val="nil"/>
                <w:between w:val="nil"/>
              </w:pBdr>
              <w:ind w:left="605" w:right="596"/>
              <w:jc w:val="center"/>
              <w:rPr>
                <w:color w:val="000000"/>
                <w:sz w:val="16"/>
                <w:szCs w:val="16"/>
              </w:rPr>
            </w:pPr>
            <w:r>
              <w:rPr>
                <w:color w:val="000000"/>
                <w:sz w:val="16"/>
                <w:szCs w:val="16"/>
              </w:rPr>
              <w:t>Yes</w:t>
            </w:r>
          </w:p>
        </w:tc>
        <w:tc>
          <w:tcPr>
            <w:tcW w:w="4745" w:type="dxa"/>
            <w:gridSpan w:val="6"/>
          </w:tcPr>
          <w:p w14:paraId="3311B8A8" w14:textId="77777777" w:rsidR="00F86B84" w:rsidRDefault="00142291" w:rsidP="00142291">
            <w:pPr>
              <w:pBdr>
                <w:top w:val="nil"/>
                <w:left w:val="nil"/>
                <w:bottom w:val="nil"/>
                <w:right w:val="nil"/>
                <w:between w:val="nil"/>
              </w:pBdr>
              <w:spacing w:line="276" w:lineRule="auto"/>
              <w:ind w:left="154" w:right="179"/>
              <w:jc w:val="both"/>
              <w:rPr>
                <w:i/>
                <w:color w:val="000000"/>
                <w:sz w:val="16"/>
                <w:szCs w:val="16"/>
              </w:rPr>
            </w:pPr>
            <w:r w:rsidRPr="00142291">
              <w:rPr>
                <w:i/>
                <w:color w:val="000000"/>
                <w:sz w:val="16"/>
                <w:szCs w:val="16"/>
              </w:rPr>
              <w:t>[</w:t>
            </w:r>
            <w:r w:rsidR="00284838" w:rsidRPr="00142291">
              <w:rPr>
                <w:i/>
                <w:color w:val="000000"/>
                <w:sz w:val="16"/>
                <w:szCs w:val="16"/>
              </w:rPr>
              <w:t>Please introduce the relevant provisions, and if the answer to this question is “no”, explain briefly why in your opinion the criteria are not clear or transparent]</w:t>
            </w:r>
          </w:p>
          <w:p w14:paraId="0000015E" w14:textId="35FFD817" w:rsidR="00142291" w:rsidRPr="00142291" w:rsidRDefault="00142291" w:rsidP="00142291">
            <w:pPr>
              <w:pBdr>
                <w:top w:val="nil"/>
                <w:left w:val="nil"/>
                <w:bottom w:val="nil"/>
                <w:right w:val="nil"/>
                <w:between w:val="nil"/>
              </w:pBdr>
              <w:spacing w:line="276" w:lineRule="auto"/>
              <w:ind w:left="64" w:right="179"/>
              <w:jc w:val="both"/>
              <w:rPr>
                <w:rFonts w:ascii="Times New Roman" w:eastAsia="Times New Roman" w:hAnsi="Times New Roman" w:cs="Times New Roman"/>
                <w:i/>
                <w:color w:val="000000"/>
                <w:sz w:val="16"/>
                <w:szCs w:val="16"/>
              </w:rPr>
            </w:pPr>
          </w:p>
        </w:tc>
      </w:tr>
      <w:tr w:rsidR="00F86B84" w14:paraId="04D879D0" w14:textId="77777777" w:rsidTr="00142291">
        <w:trPr>
          <w:trHeight w:val="359"/>
        </w:trPr>
        <w:tc>
          <w:tcPr>
            <w:tcW w:w="3351" w:type="dxa"/>
            <w:gridSpan w:val="2"/>
          </w:tcPr>
          <w:p w14:paraId="00000164"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14:paraId="00000165"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specific cases based on public interest?</w:t>
            </w:r>
          </w:p>
        </w:tc>
        <w:tc>
          <w:tcPr>
            <w:tcW w:w="1760" w:type="dxa"/>
            <w:gridSpan w:val="4"/>
          </w:tcPr>
          <w:p w14:paraId="00000167" w14:textId="77777777" w:rsidR="00F86B84" w:rsidRDefault="00284838" w:rsidP="00B97320">
            <w:pPr>
              <w:pBdr>
                <w:top w:val="nil"/>
                <w:left w:val="nil"/>
                <w:bottom w:val="nil"/>
                <w:right w:val="nil"/>
                <w:between w:val="nil"/>
              </w:pBdr>
              <w:ind w:left="605" w:right="596"/>
              <w:jc w:val="center"/>
              <w:rPr>
                <w:color w:val="000000"/>
                <w:sz w:val="16"/>
                <w:szCs w:val="16"/>
              </w:rPr>
            </w:pPr>
            <w:r>
              <w:rPr>
                <w:color w:val="000000"/>
                <w:sz w:val="16"/>
                <w:szCs w:val="16"/>
              </w:rPr>
              <w:t>No</w:t>
            </w:r>
          </w:p>
        </w:tc>
        <w:tc>
          <w:tcPr>
            <w:tcW w:w="4745" w:type="dxa"/>
            <w:gridSpan w:val="6"/>
          </w:tcPr>
          <w:p w14:paraId="26D02199" w14:textId="77777777" w:rsidR="00F86B84" w:rsidRDefault="00284838" w:rsidP="00142291">
            <w:pPr>
              <w:pBdr>
                <w:top w:val="nil"/>
                <w:left w:val="nil"/>
                <w:bottom w:val="nil"/>
                <w:right w:val="nil"/>
                <w:between w:val="nil"/>
              </w:pBdr>
              <w:spacing w:line="276" w:lineRule="auto"/>
              <w:ind w:left="154" w:right="179"/>
              <w:jc w:val="both"/>
              <w:rPr>
                <w:i/>
                <w:color w:val="000000"/>
                <w:sz w:val="16"/>
                <w:szCs w:val="16"/>
              </w:rPr>
            </w:pPr>
            <w:r w:rsidRPr="00142291">
              <w:rPr>
                <w:i/>
                <w:color w:val="000000"/>
                <w:sz w:val="16"/>
                <w:szCs w:val="16"/>
              </w:rPr>
              <w:t>[Please introduce the relevant provisions, and if the answer to the question is “yes”, explain in which cases the executive can decide on public interest bases]</w:t>
            </w:r>
          </w:p>
          <w:p w14:paraId="0000016B" w14:textId="176207C0" w:rsidR="00142291" w:rsidRPr="00142291" w:rsidRDefault="00142291" w:rsidP="00142291">
            <w:pPr>
              <w:pBdr>
                <w:top w:val="nil"/>
                <w:left w:val="nil"/>
                <w:bottom w:val="nil"/>
                <w:right w:val="nil"/>
                <w:between w:val="nil"/>
              </w:pBdr>
              <w:spacing w:line="276" w:lineRule="auto"/>
              <w:ind w:left="64" w:right="179"/>
              <w:jc w:val="both"/>
              <w:rPr>
                <w:i/>
                <w:color w:val="000000"/>
                <w:sz w:val="16"/>
                <w:szCs w:val="16"/>
              </w:rPr>
            </w:pPr>
          </w:p>
        </w:tc>
      </w:tr>
      <w:tr w:rsidR="00F86B84" w14:paraId="7FC5C20D" w14:textId="77777777" w:rsidTr="00142291">
        <w:trPr>
          <w:trHeight w:val="360"/>
        </w:trPr>
        <w:tc>
          <w:tcPr>
            <w:tcW w:w="3351" w:type="dxa"/>
            <w:gridSpan w:val="2"/>
          </w:tcPr>
          <w:p w14:paraId="00000171"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Does the executive retain decision-making powers over the Competition Authority?</w:t>
            </w:r>
          </w:p>
        </w:tc>
        <w:tc>
          <w:tcPr>
            <w:tcW w:w="1760" w:type="dxa"/>
            <w:gridSpan w:val="4"/>
          </w:tcPr>
          <w:p w14:paraId="00000173" w14:textId="77777777" w:rsidR="00F86B84" w:rsidRDefault="00284838" w:rsidP="00B97320">
            <w:pPr>
              <w:pBdr>
                <w:top w:val="nil"/>
                <w:left w:val="nil"/>
                <w:bottom w:val="nil"/>
                <w:right w:val="nil"/>
                <w:between w:val="nil"/>
              </w:pBdr>
              <w:spacing w:before="1"/>
              <w:ind w:left="605" w:right="599"/>
              <w:jc w:val="center"/>
              <w:rPr>
                <w:color w:val="000000"/>
                <w:sz w:val="16"/>
                <w:szCs w:val="16"/>
              </w:rPr>
            </w:pPr>
            <w:r>
              <w:rPr>
                <w:color w:val="000000"/>
                <w:sz w:val="16"/>
                <w:szCs w:val="16"/>
              </w:rPr>
              <w:t>No</w:t>
            </w:r>
          </w:p>
        </w:tc>
        <w:tc>
          <w:tcPr>
            <w:tcW w:w="4745" w:type="dxa"/>
            <w:gridSpan w:val="6"/>
          </w:tcPr>
          <w:p w14:paraId="00000177" w14:textId="77777777" w:rsidR="00F86B84" w:rsidRDefault="00F86B84" w:rsidP="00B97320">
            <w:pPr>
              <w:pBdr>
                <w:top w:val="nil"/>
                <w:left w:val="nil"/>
                <w:bottom w:val="nil"/>
                <w:right w:val="nil"/>
                <w:between w:val="nil"/>
              </w:pBdr>
              <w:spacing w:before="1"/>
              <w:rPr>
                <w:color w:val="000000"/>
                <w:sz w:val="16"/>
                <w:szCs w:val="16"/>
                <w:highlight w:val="yellow"/>
              </w:rPr>
            </w:pPr>
          </w:p>
        </w:tc>
      </w:tr>
      <w:tr w:rsidR="00F86B84" w14:paraId="60B27457" w14:textId="77777777" w:rsidTr="00142291">
        <w:trPr>
          <w:trHeight w:val="359"/>
        </w:trPr>
        <w:tc>
          <w:tcPr>
            <w:tcW w:w="3351" w:type="dxa"/>
            <w:gridSpan w:val="2"/>
          </w:tcPr>
          <w:p w14:paraId="0000017D" w14:textId="77777777" w:rsidR="00F86B84" w:rsidRDefault="00284838" w:rsidP="00B97320">
            <w:pPr>
              <w:pBdr>
                <w:top w:val="nil"/>
                <w:left w:val="nil"/>
                <w:bottom w:val="nil"/>
                <w:right w:val="nil"/>
                <w:between w:val="nil"/>
              </w:pBdr>
              <w:ind w:left="107" w:right="182"/>
              <w:rPr>
                <w:color w:val="000000"/>
                <w:sz w:val="16"/>
                <w:szCs w:val="16"/>
              </w:rPr>
            </w:pPr>
            <w:r>
              <w:rPr>
                <w:color w:val="000000"/>
                <w:sz w:val="16"/>
                <w:szCs w:val="16"/>
              </w:rPr>
              <w:t>Is the Competition Authority obliged to publish reasoned decisions to ensure transparency?</w:t>
            </w:r>
          </w:p>
        </w:tc>
        <w:tc>
          <w:tcPr>
            <w:tcW w:w="1760" w:type="dxa"/>
            <w:gridSpan w:val="4"/>
          </w:tcPr>
          <w:p w14:paraId="0000017F" w14:textId="77777777" w:rsidR="00F86B84" w:rsidRDefault="00284838" w:rsidP="00B97320">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745" w:type="dxa"/>
            <w:gridSpan w:val="6"/>
          </w:tcPr>
          <w:p w14:paraId="39CCCF7C" w14:textId="4F9D0658" w:rsidR="0017400A" w:rsidRDefault="0017400A" w:rsidP="00142291">
            <w:pPr>
              <w:pBdr>
                <w:top w:val="nil"/>
                <w:left w:val="nil"/>
                <w:bottom w:val="nil"/>
                <w:right w:val="nil"/>
                <w:between w:val="nil"/>
              </w:pBdr>
              <w:spacing w:line="276" w:lineRule="auto"/>
              <w:ind w:left="154" w:right="179"/>
              <w:jc w:val="both"/>
              <w:rPr>
                <w:color w:val="000000"/>
                <w:sz w:val="16"/>
                <w:szCs w:val="16"/>
              </w:rPr>
            </w:pPr>
            <w:r>
              <w:rPr>
                <w:color w:val="000000"/>
                <w:sz w:val="16"/>
                <w:szCs w:val="16"/>
              </w:rPr>
              <w:t>The TCCT has the duty to disseminate the outcome of matters considered by the Commission the general public. Trade Competition Act, § 29(12).</w:t>
            </w:r>
          </w:p>
          <w:p w14:paraId="24845630" w14:textId="77777777" w:rsidR="0017400A" w:rsidRDefault="0017400A" w:rsidP="00142291">
            <w:pPr>
              <w:pBdr>
                <w:top w:val="nil"/>
                <w:left w:val="nil"/>
                <w:bottom w:val="nil"/>
                <w:right w:val="nil"/>
                <w:between w:val="nil"/>
              </w:pBdr>
              <w:spacing w:line="276" w:lineRule="auto"/>
              <w:ind w:left="154" w:right="179"/>
              <w:jc w:val="both"/>
              <w:rPr>
                <w:color w:val="000000"/>
                <w:sz w:val="16"/>
                <w:szCs w:val="16"/>
              </w:rPr>
            </w:pPr>
          </w:p>
          <w:p w14:paraId="075ED58E" w14:textId="77777777" w:rsidR="00F86B84" w:rsidRDefault="00284838" w:rsidP="00142291">
            <w:pPr>
              <w:pBdr>
                <w:top w:val="nil"/>
                <w:left w:val="nil"/>
                <w:bottom w:val="nil"/>
                <w:right w:val="nil"/>
                <w:between w:val="nil"/>
              </w:pBdr>
              <w:spacing w:line="276" w:lineRule="auto"/>
              <w:ind w:left="154" w:right="179"/>
              <w:jc w:val="both"/>
              <w:rPr>
                <w:i/>
                <w:color w:val="000000"/>
                <w:sz w:val="16"/>
                <w:szCs w:val="16"/>
              </w:rPr>
            </w:pPr>
            <w:r w:rsidRPr="00142291">
              <w:rPr>
                <w:i/>
                <w:color w:val="000000"/>
                <w:sz w:val="16"/>
                <w:szCs w:val="16"/>
              </w:rPr>
              <w:t>[Please introduce the relevant provisions]</w:t>
            </w:r>
          </w:p>
          <w:p w14:paraId="00000184" w14:textId="19A5C40D" w:rsidR="00142291" w:rsidRPr="00142291" w:rsidRDefault="00142291" w:rsidP="00142291">
            <w:pPr>
              <w:pBdr>
                <w:top w:val="nil"/>
                <w:left w:val="nil"/>
                <w:bottom w:val="nil"/>
                <w:right w:val="nil"/>
                <w:between w:val="nil"/>
              </w:pBdr>
              <w:spacing w:line="276" w:lineRule="auto"/>
              <w:ind w:left="154" w:right="179"/>
              <w:jc w:val="both"/>
              <w:rPr>
                <w:rFonts w:ascii="Times New Roman" w:eastAsia="Times New Roman" w:hAnsi="Times New Roman" w:cs="Times New Roman"/>
                <w:i/>
                <w:color w:val="000000"/>
                <w:sz w:val="16"/>
                <w:szCs w:val="16"/>
              </w:rPr>
            </w:pPr>
          </w:p>
        </w:tc>
      </w:tr>
      <w:tr w:rsidR="00F86B84" w14:paraId="3926251E" w14:textId="77777777" w:rsidTr="00142291">
        <w:trPr>
          <w:trHeight w:val="539"/>
        </w:trPr>
        <w:tc>
          <w:tcPr>
            <w:tcW w:w="3351" w:type="dxa"/>
            <w:gridSpan w:val="2"/>
          </w:tcPr>
          <w:p w14:paraId="0000018A" w14:textId="77777777" w:rsidR="00F86B84" w:rsidRDefault="00284838" w:rsidP="00B97320">
            <w:pPr>
              <w:pBdr>
                <w:top w:val="nil"/>
                <w:left w:val="nil"/>
                <w:bottom w:val="nil"/>
                <w:right w:val="nil"/>
                <w:between w:val="nil"/>
              </w:pBdr>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14:paraId="0000018B"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ensure its proper functioning?</w:t>
            </w:r>
          </w:p>
        </w:tc>
        <w:tc>
          <w:tcPr>
            <w:tcW w:w="1760" w:type="dxa"/>
            <w:gridSpan w:val="4"/>
          </w:tcPr>
          <w:p w14:paraId="0000018D" w14:textId="77777777" w:rsidR="00F86B84" w:rsidRDefault="00284838" w:rsidP="00B97320">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745" w:type="dxa"/>
            <w:gridSpan w:val="6"/>
          </w:tcPr>
          <w:p w14:paraId="00943AEF" w14:textId="0A35706E" w:rsidR="009A2FD6" w:rsidRPr="009A2FD6" w:rsidRDefault="009A2FD6" w:rsidP="00142291">
            <w:pPr>
              <w:pBdr>
                <w:top w:val="nil"/>
                <w:left w:val="nil"/>
                <w:bottom w:val="nil"/>
                <w:right w:val="nil"/>
                <w:between w:val="nil"/>
              </w:pBdr>
              <w:spacing w:line="276" w:lineRule="auto"/>
              <w:ind w:left="154" w:right="179"/>
              <w:jc w:val="both"/>
              <w:rPr>
                <w:color w:val="000000"/>
                <w:sz w:val="16"/>
                <w:szCs w:val="16"/>
              </w:rPr>
            </w:pPr>
            <w:r w:rsidRPr="009A2FD6">
              <w:rPr>
                <w:color w:val="000000"/>
                <w:sz w:val="16"/>
                <w:szCs w:val="16"/>
              </w:rPr>
              <w:t>When the revenue collected by the TCCT is insufficient to ensure the efficient operation of the Commission, the Government shall allocate government budget in the necessary amount as general subsidized money. Trade Competition Act, § 45.</w:t>
            </w:r>
          </w:p>
          <w:p w14:paraId="560B7619" w14:textId="77777777" w:rsidR="009A2FD6" w:rsidRPr="00142291" w:rsidRDefault="009A2FD6" w:rsidP="00142291">
            <w:pPr>
              <w:pBdr>
                <w:top w:val="nil"/>
                <w:left w:val="nil"/>
                <w:bottom w:val="nil"/>
                <w:right w:val="nil"/>
                <w:between w:val="nil"/>
              </w:pBdr>
              <w:spacing w:line="276" w:lineRule="auto"/>
              <w:ind w:left="154" w:right="179"/>
              <w:jc w:val="both"/>
              <w:rPr>
                <w:i/>
                <w:color w:val="000000"/>
                <w:sz w:val="16"/>
                <w:szCs w:val="16"/>
                <w:highlight w:val="yellow"/>
              </w:rPr>
            </w:pPr>
          </w:p>
          <w:p w14:paraId="3C64E0B2" w14:textId="77777777" w:rsidR="00F86B84" w:rsidRDefault="00142291" w:rsidP="00142291">
            <w:pPr>
              <w:pBdr>
                <w:top w:val="nil"/>
                <w:left w:val="nil"/>
                <w:bottom w:val="nil"/>
                <w:right w:val="nil"/>
                <w:between w:val="nil"/>
              </w:pBdr>
              <w:spacing w:line="276" w:lineRule="auto"/>
              <w:ind w:left="154" w:right="179"/>
              <w:jc w:val="both"/>
              <w:rPr>
                <w:i/>
                <w:color w:val="000000"/>
                <w:sz w:val="16"/>
                <w:szCs w:val="16"/>
              </w:rPr>
            </w:pPr>
            <w:r w:rsidRPr="00142291">
              <w:rPr>
                <w:i/>
                <w:color w:val="000000"/>
                <w:sz w:val="16"/>
                <w:szCs w:val="16"/>
              </w:rPr>
              <w:t>[</w:t>
            </w:r>
            <w:r w:rsidR="00284838" w:rsidRPr="00142291">
              <w:rPr>
                <w:i/>
                <w:color w:val="000000"/>
                <w:sz w:val="16"/>
                <w:szCs w:val="16"/>
              </w:rPr>
              <w:t>Please introduce the relevant provisions and the budget assigned to the authority for the current year and the next if it is already approved]</w:t>
            </w:r>
          </w:p>
          <w:p w14:paraId="00000193" w14:textId="5C337037" w:rsidR="00142291" w:rsidRDefault="00142291" w:rsidP="00142291">
            <w:pPr>
              <w:pBdr>
                <w:top w:val="nil"/>
                <w:left w:val="nil"/>
                <w:bottom w:val="nil"/>
                <w:right w:val="nil"/>
                <w:between w:val="nil"/>
              </w:pBdr>
              <w:ind w:left="154" w:right="179"/>
              <w:jc w:val="both"/>
              <w:rPr>
                <w:color w:val="000000"/>
                <w:sz w:val="16"/>
                <w:szCs w:val="16"/>
              </w:rPr>
            </w:pPr>
          </w:p>
        </w:tc>
      </w:tr>
      <w:tr w:rsidR="00F86B84" w14:paraId="076ABEE0" w14:textId="77777777" w:rsidTr="00142291">
        <w:trPr>
          <w:trHeight w:val="361"/>
        </w:trPr>
        <w:tc>
          <w:tcPr>
            <w:tcW w:w="3351" w:type="dxa"/>
            <w:gridSpan w:val="2"/>
          </w:tcPr>
          <w:p w14:paraId="00000199" w14:textId="77777777" w:rsidR="00F86B84" w:rsidRDefault="00284838" w:rsidP="00B97320">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760" w:type="dxa"/>
            <w:gridSpan w:val="4"/>
          </w:tcPr>
          <w:p w14:paraId="0000019B" w14:textId="77777777" w:rsidR="00F86B84" w:rsidRDefault="00284838" w:rsidP="00B97320">
            <w:pPr>
              <w:pBdr>
                <w:top w:val="nil"/>
                <w:left w:val="nil"/>
                <w:bottom w:val="nil"/>
                <w:right w:val="nil"/>
                <w:between w:val="nil"/>
              </w:pBdr>
              <w:spacing w:before="1"/>
              <w:ind w:left="605" w:right="599"/>
              <w:jc w:val="center"/>
              <w:rPr>
                <w:color w:val="000000"/>
                <w:sz w:val="16"/>
                <w:szCs w:val="16"/>
                <w:highlight w:val="cyan"/>
              </w:rPr>
            </w:pPr>
            <w:r>
              <w:rPr>
                <w:color w:val="000000"/>
                <w:sz w:val="16"/>
                <w:szCs w:val="16"/>
              </w:rPr>
              <w:t>Yes</w:t>
            </w:r>
          </w:p>
        </w:tc>
        <w:tc>
          <w:tcPr>
            <w:tcW w:w="4745" w:type="dxa"/>
            <w:gridSpan w:val="6"/>
          </w:tcPr>
          <w:p w14:paraId="243248A4" w14:textId="47334198" w:rsidR="006B5844" w:rsidRPr="006B5844" w:rsidRDefault="006B5844" w:rsidP="00142291">
            <w:pPr>
              <w:pBdr>
                <w:top w:val="nil"/>
                <w:left w:val="nil"/>
                <w:bottom w:val="nil"/>
                <w:right w:val="nil"/>
                <w:between w:val="nil"/>
              </w:pBdr>
              <w:ind w:left="154" w:right="179"/>
              <w:jc w:val="both"/>
              <w:rPr>
                <w:color w:val="000000"/>
                <w:sz w:val="16"/>
                <w:szCs w:val="16"/>
              </w:rPr>
            </w:pPr>
            <w:r w:rsidRPr="006B5844">
              <w:rPr>
                <w:color w:val="000000"/>
                <w:sz w:val="16"/>
                <w:szCs w:val="16"/>
              </w:rPr>
              <w:t>The TCCT can be financed by fees, compensation, service charges, or other income from the operations of the Commission. Trade Competition Act, § 44(4).</w:t>
            </w:r>
            <w:r w:rsidR="009A2FD6">
              <w:rPr>
                <w:color w:val="000000"/>
                <w:sz w:val="16"/>
                <w:szCs w:val="16"/>
              </w:rPr>
              <w:t xml:space="preserve"> This is not inclusive of administrative fines.</w:t>
            </w:r>
          </w:p>
          <w:p w14:paraId="43DD1137" w14:textId="77777777" w:rsidR="006B5844" w:rsidRDefault="006B5844" w:rsidP="00142291">
            <w:pPr>
              <w:pBdr>
                <w:top w:val="nil"/>
                <w:left w:val="nil"/>
                <w:bottom w:val="nil"/>
                <w:right w:val="nil"/>
                <w:between w:val="nil"/>
              </w:pBdr>
              <w:ind w:left="154" w:right="179"/>
              <w:jc w:val="both"/>
              <w:rPr>
                <w:color w:val="000000"/>
                <w:sz w:val="16"/>
                <w:szCs w:val="16"/>
                <w:highlight w:val="yellow"/>
              </w:rPr>
            </w:pPr>
          </w:p>
          <w:p w14:paraId="5B7ACE75" w14:textId="77777777" w:rsidR="00F86B84" w:rsidRDefault="00284838" w:rsidP="00142291">
            <w:pPr>
              <w:pBdr>
                <w:top w:val="nil"/>
                <w:left w:val="nil"/>
                <w:bottom w:val="nil"/>
                <w:right w:val="nil"/>
                <w:between w:val="nil"/>
              </w:pBdr>
              <w:ind w:left="154" w:right="179"/>
              <w:jc w:val="both"/>
              <w:rPr>
                <w:i/>
                <w:color w:val="000000"/>
                <w:sz w:val="16"/>
                <w:szCs w:val="16"/>
              </w:rPr>
            </w:pPr>
            <w:r w:rsidRPr="00142291">
              <w:rPr>
                <w:i/>
                <w:color w:val="000000"/>
                <w:sz w:val="16"/>
                <w:szCs w:val="16"/>
              </w:rPr>
              <w:t>[Please introduce the relevant provisions and mention the means by which the authority can be financed on its own]</w:t>
            </w:r>
          </w:p>
          <w:p w14:paraId="000001A0" w14:textId="050CEA07" w:rsidR="00142291" w:rsidRPr="00142291" w:rsidRDefault="00142291" w:rsidP="00142291">
            <w:pPr>
              <w:pBdr>
                <w:top w:val="nil"/>
                <w:left w:val="nil"/>
                <w:bottom w:val="nil"/>
                <w:right w:val="nil"/>
                <w:between w:val="nil"/>
              </w:pBdr>
              <w:ind w:left="154" w:right="179"/>
              <w:rPr>
                <w:i/>
                <w:color w:val="000000"/>
                <w:sz w:val="16"/>
                <w:szCs w:val="16"/>
              </w:rPr>
            </w:pPr>
          </w:p>
        </w:tc>
      </w:tr>
      <w:tr w:rsidR="00F86B84" w14:paraId="25295C16" w14:textId="77777777" w:rsidTr="00142291">
        <w:trPr>
          <w:trHeight w:val="463"/>
        </w:trPr>
        <w:tc>
          <w:tcPr>
            <w:tcW w:w="9856" w:type="dxa"/>
            <w:gridSpan w:val="12"/>
            <w:shd w:val="clear" w:color="auto" w:fill="B9A989"/>
          </w:tcPr>
          <w:p w14:paraId="000001A6" w14:textId="77777777" w:rsidR="00F86B84" w:rsidRDefault="00284838" w:rsidP="00B97320">
            <w:pPr>
              <w:pBdr>
                <w:top w:val="nil"/>
                <w:left w:val="nil"/>
                <w:bottom w:val="nil"/>
                <w:right w:val="nil"/>
                <w:between w:val="nil"/>
              </w:pBdr>
              <w:spacing w:before="119"/>
              <w:ind w:left="3059" w:right="3051"/>
              <w:jc w:val="center"/>
              <w:rPr>
                <w:b/>
                <w:color w:val="000000"/>
                <w:sz w:val="20"/>
                <w:szCs w:val="20"/>
              </w:rPr>
            </w:pPr>
            <w:r>
              <w:rPr>
                <w:b/>
                <w:smallCaps/>
                <w:color w:val="000000"/>
                <w:sz w:val="20"/>
                <w:szCs w:val="20"/>
              </w:rPr>
              <w:t>Governance of the Competition Authority</w:t>
            </w:r>
          </w:p>
        </w:tc>
      </w:tr>
      <w:tr w:rsidR="00F86B84" w14:paraId="3EBE811F" w14:textId="77777777" w:rsidTr="00142291">
        <w:trPr>
          <w:trHeight w:val="360"/>
        </w:trPr>
        <w:tc>
          <w:tcPr>
            <w:tcW w:w="3351" w:type="dxa"/>
            <w:gridSpan w:val="2"/>
          </w:tcPr>
          <w:p w14:paraId="000001B2" w14:textId="77777777" w:rsidR="00F86B84" w:rsidRDefault="00284838" w:rsidP="00142291">
            <w:pPr>
              <w:pBdr>
                <w:top w:val="nil"/>
                <w:left w:val="nil"/>
                <w:bottom w:val="nil"/>
                <w:right w:val="nil"/>
                <w:between w:val="nil"/>
              </w:pBdr>
              <w:ind w:left="107" w:right="154"/>
              <w:rPr>
                <w:color w:val="000000"/>
                <w:sz w:val="16"/>
                <w:szCs w:val="16"/>
              </w:rPr>
            </w:pPr>
            <w:r>
              <w:rPr>
                <w:color w:val="000000"/>
                <w:sz w:val="16"/>
                <w:szCs w:val="16"/>
              </w:rPr>
              <w:t>Is the Competition Authority governed by a single chairman or by a collegiate body?</w:t>
            </w:r>
          </w:p>
        </w:tc>
        <w:tc>
          <w:tcPr>
            <w:tcW w:w="6505" w:type="dxa"/>
            <w:gridSpan w:val="10"/>
          </w:tcPr>
          <w:p w14:paraId="7D0B5614" w14:textId="7CEC4EC2" w:rsidR="00173A8A" w:rsidRPr="00173A8A" w:rsidRDefault="00173A8A" w:rsidP="0046629E">
            <w:pPr>
              <w:pBdr>
                <w:top w:val="nil"/>
                <w:left w:val="nil"/>
                <w:bottom w:val="nil"/>
                <w:right w:val="nil"/>
                <w:between w:val="nil"/>
              </w:pBdr>
              <w:spacing w:before="1" w:line="276" w:lineRule="auto"/>
              <w:ind w:left="107" w:right="179"/>
              <w:jc w:val="both"/>
              <w:rPr>
                <w:color w:val="000000"/>
                <w:sz w:val="16"/>
                <w:szCs w:val="16"/>
              </w:rPr>
            </w:pPr>
            <w:r w:rsidRPr="00173A8A">
              <w:rPr>
                <w:color w:val="000000"/>
                <w:sz w:val="16"/>
                <w:szCs w:val="16"/>
              </w:rPr>
              <w:t>Collegiate Body. The Commission consists of a Chairperson, a Deputy Chairperson, and five other Commissioners. Trade Competition Act, § 7.</w:t>
            </w:r>
          </w:p>
          <w:p w14:paraId="06B13065" w14:textId="77777777" w:rsidR="00173A8A" w:rsidRDefault="00173A8A" w:rsidP="0046629E">
            <w:pPr>
              <w:pBdr>
                <w:top w:val="nil"/>
                <w:left w:val="nil"/>
                <w:bottom w:val="nil"/>
                <w:right w:val="nil"/>
                <w:between w:val="nil"/>
              </w:pBdr>
              <w:spacing w:before="1" w:line="276" w:lineRule="auto"/>
              <w:ind w:left="107" w:right="179"/>
              <w:jc w:val="both"/>
              <w:rPr>
                <w:color w:val="000000"/>
                <w:sz w:val="16"/>
                <w:szCs w:val="16"/>
                <w:highlight w:val="yellow"/>
              </w:rPr>
            </w:pPr>
          </w:p>
          <w:p w14:paraId="000001B5" w14:textId="40074CAD" w:rsidR="00F86B84" w:rsidRPr="0046629E" w:rsidRDefault="0046629E" w:rsidP="0046629E">
            <w:pPr>
              <w:pBdr>
                <w:top w:val="nil"/>
                <w:left w:val="nil"/>
                <w:bottom w:val="nil"/>
                <w:right w:val="nil"/>
                <w:between w:val="nil"/>
              </w:pBdr>
              <w:spacing w:before="1" w:line="276" w:lineRule="auto"/>
              <w:ind w:left="107" w:right="179"/>
              <w:jc w:val="both"/>
              <w:rPr>
                <w:i/>
                <w:color w:val="000000"/>
                <w:sz w:val="16"/>
                <w:szCs w:val="16"/>
              </w:rPr>
            </w:pPr>
            <w:r w:rsidRPr="0046629E">
              <w:rPr>
                <w:i/>
                <w:color w:val="000000"/>
                <w:sz w:val="16"/>
                <w:szCs w:val="16"/>
              </w:rPr>
              <w:t>[</w:t>
            </w:r>
            <w:r w:rsidR="00284838" w:rsidRPr="0046629E">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w:t>
            </w:r>
            <w:r w:rsidR="001F30C2" w:rsidRPr="0046629E">
              <w:rPr>
                <w:i/>
                <w:color w:val="000000"/>
                <w:sz w:val="16"/>
                <w:szCs w:val="16"/>
              </w:rPr>
              <w:t xml:space="preserve"> Also mention how many board members or directors are part of the Direction Body</w:t>
            </w:r>
            <w:r w:rsidR="00284838" w:rsidRPr="0046629E">
              <w:rPr>
                <w:i/>
                <w:color w:val="000000"/>
                <w:sz w:val="16"/>
                <w:szCs w:val="16"/>
              </w:rPr>
              <w:t>]</w:t>
            </w:r>
          </w:p>
        </w:tc>
      </w:tr>
      <w:tr w:rsidR="00F86B84" w14:paraId="2D6C66E4" w14:textId="77777777" w:rsidTr="00142291">
        <w:trPr>
          <w:trHeight w:val="179"/>
        </w:trPr>
        <w:tc>
          <w:tcPr>
            <w:tcW w:w="3351" w:type="dxa"/>
            <w:gridSpan w:val="2"/>
          </w:tcPr>
          <w:p w14:paraId="000001BF" w14:textId="77777777" w:rsidR="00F86B84" w:rsidRDefault="00284838" w:rsidP="00142291">
            <w:pPr>
              <w:pBdr>
                <w:top w:val="nil"/>
                <w:left w:val="nil"/>
                <w:bottom w:val="nil"/>
                <w:right w:val="nil"/>
                <w:between w:val="nil"/>
              </w:pBdr>
              <w:ind w:left="107" w:right="154"/>
              <w:rPr>
                <w:color w:val="000000"/>
                <w:sz w:val="16"/>
                <w:szCs w:val="16"/>
              </w:rPr>
            </w:pPr>
            <w:r>
              <w:rPr>
                <w:color w:val="000000"/>
                <w:sz w:val="16"/>
                <w:szCs w:val="16"/>
              </w:rPr>
              <w:t xml:space="preserve">How are the members of the Authority’s directive organ chosen? </w:t>
            </w:r>
          </w:p>
        </w:tc>
        <w:tc>
          <w:tcPr>
            <w:tcW w:w="6505" w:type="dxa"/>
            <w:gridSpan w:val="10"/>
          </w:tcPr>
          <w:p w14:paraId="75BEE701" w14:textId="4FF7A8F3" w:rsidR="00173A8A" w:rsidRPr="00173A8A" w:rsidRDefault="00173A8A" w:rsidP="0046629E">
            <w:pPr>
              <w:pBdr>
                <w:top w:val="nil"/>
                <w:left w:val="nil"/>
                <w:bottom w:val="nil"/>
                <w:right w:val="nil"/>
                <w:between w:val="nil"/>
              </w:pBdr>
              <w:spacing w:line="276" w:lineRule="auto"/>
              <w:ind w:left="108" w:right="179"/>
              <w:jc w:val="both"/>
              <w:rPr>
                <w:color w:val="000000"/>
                <w:sz w:val="16"/>
                <w:szCs w:val="16"/>
              </w:rPr>
            </w:pPr>
            <w:r w:rsidRPr="00173A8A">
              <w:rPr>
                <w:color w:val="000000"/>
                <w:sz w:val="16"/>
                <w:szCs w:val="16"/>
              </w:rPr>
              <w:t xml:space="preserve">Members of the Commission are appointed by the Prime Minister </w:t>
            </w:r>
            <w:r w:rsidR="00DA347E">
              <w:rPr>
                <w:color w:val="000000"/>
                <w:sz w:val="16"/>
                <w:szCs w:val="16"/>
              </w:rPr>
              <w:t xml:space="preserve">form persons chosen by a selection process approved by the Cabinet. </w:t>
            </w:r>
            <w:r w:rsidRPr="00173A8A">
              <w:rPr>
                <w:color w:val="000000"/>
                <w:sz w:val="16"/>
                <w:szCs w:val="16"/>
              </w:rPr>
              <w:t xml:space="preserve"> Trade Competition Act, § 7.</w:t>
            </w:r>
            <w:r w:rsidR="00DA347E">
              <w:rPr>
                <w:color w:val="000000"/>
                <w:sz w:val="16"/>
                <w:szCs w:val="16"/>
              </w:rPr>
              <w:t xml:space="preserve"> The Cabinet Selection Committee is comprised of the Ministers of Finance, Agriculture and Cooperatives, Commerce, Justice, Industry, the Secretaries General of the National Economic &amp; Social Development Board and the Consumer Protection Board, and the Chairpersons of the Thai Chamber of Commerce and Federation of Thai Industries. The Committee calls for applications publicly before considering applications with the required qualifications. The Committee then remits a list of qualified candidates to the Cabinet for approval. Trade Competition Act, §§ 11-12.</w:t>
            </w:r>
          </w:p>
          <w:p w14:paraId="204C0A38" w14:textId="77777777" w:rsidR="00173A8A" w:rsidRDefault="00173A8A" w:rsidP="0046629E">
            <w:pPr>
              <w:pBdr>
                <w:top w:val="nil"/>
                <w:left w:val="nil"/>
                <w:bottom w:val="nil"/>
                <w:right w:val="nil"/>
                <w:between w:val="nil"/>
              </w:pBdr>
              <w:spacing w:line="276" w:lineRule="auto"/>
              <w:ind w:left="108" w:right="179"/>
              <w:jc w:val="both"/>
              <w:rPr>
                <w:color w:val="000000"/>
                <w:sz w:val="16"/>
                <w:szCs w:val="16"/>
                <w:highlight w:val="yellow"/>
              </w:rPr>
            </w:pPr>
          </w:p>
          <w:p w14:paraId="000001C2" w14:textId="37B11A55" w:rsidR="00F86B84" w:rsidRPr="0046629E" w:rsidRDefault="00284838" w:rsidP="0046629E">
            <w:pPr>
              <w:pBdr>
                <w:top w:val="nil"/>
                <w:left w:val="nil"/>
                <w:bottom w:val="nil"/>
                <w:right w:val="nil"/>
                <w:between w:val="nil"/>
              </w:pBdr>
              <w:spacing w:line="276" w:lineRule="auto"/>
              <w:ind w:left="108" w:right="179"/>
              <w:jc w:val="both"/>
              <w:rPr>
                <w:i/>
                <w:color w:val="000000"/>
                <w:sz w:val="16"/>
                <w:szCs w:val="16"/>
              </w:rPr>
            </w:pPr>
            <w:r w:rsidRPr="0046629E">
              <w:rPr>
                <w:i/>
                <w:color w:val="000000"/>
                <w:sz w:val="16"/>
                <w:szCs w:val="16"/>
              </w:rPr>
              <w:t>[Please describe the electing process for choosing the members of the directive organ. Include relevant provisions; mention the branch government involved in this process]</w:t>
            </w:r>
          </w:p>
        </w:tc>
      </w:tr>
      <w:tr w:rsidR="00F86B84" w14:paraId="32B4107F" w14:textId="77777777" w:rsidTr="00142291">
        <w:trPr>
          <w:trHeight w:val="360"/>
        </w:trPr>
        <w:tc>
          <w:tcPr>
            <w:tcW w:w="3351" w:type="dxa"/>
            <w:gridSpan w:val="2"/>
          </w:tcPr>
          <w:p w14:paraId="000001CC"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lastRenderedPageBreak/>
              <w:t>Is there a fixed period during which removal is prohibited?</w:t>
            </w:r>
          </w:p>
        </w:tc>
        <w:tc>
          <w:tcPr>
            <w:tcW w:w="1760" w:type="dxa"/>
            <w:gridSpan w:val="4"/>
          </w:tcPr>
          <w:p w14:paraId="000001CE" w14:textId="77777777" w:rsidR="00F86B84" w:rsidRDefault="00284838" w:rsidP="00B97320">
            <w:pPr>
              <w:pBdr>
                <w:top w:val="nil"/>
                <w:left w:val="nil"/>
                <w:bottom w:val="nil"/>
                <w:right w:val="nil"/>
                <w:between w:val="nil"/>
              </w:pBdr>
              <w:ind w:right="140"/>
              <w:jc w:val="center"/>
              <w:rPr>
                <w:color w:val="000000"/>
                <w:sz w:val="16"/>
                <w:szCs w:val="16"/>
              </w:rPr>
            </w:pPr>
            <w:r>
              <w:rPr>
                <w:color w:val="000000"/>
                <w:sz w:val="16"/>
                <w:szCs w:val="16"/>
              </w:rPr>
              <w:t>No</w:t>
            </w:r>
          </w:p>
        </w:tc>
        <w:tc>
          <w:tcPr>
            <w:tcW w:w="4745" w:type="dxa"/>
            <w:gridSpan w:val="6"/>
          </w:tcPr>
          <w:p w14:paraId="58B0743C" w14:textId="44ACC3EC" w:rsidR="00764287" w:rsidRDefault="00764287" w:rsidP="0046629E">
            <w:pPr>
              <w:pBdr>
                <w:top w:val="nil"/>
                <w:left w:val="nil"/>
                <w:bottom w:val="nil"/>
                <w:right w:val="nil"/>
                <w:between w:val="nil"/>
              </w:pBdr>
              <w:spacing w:line="276" w:lineRule="auto"/>
              <w:ind w:left="154" w:right="179"/>
              <w:jc w:val="both"/>
              <w:rPr>
                <w:color w:val="000000"/>
                <w:sz w:val="16"/>
                <w:szCs w:val="16"/>
              </w:rPr>
            </w:pPr>
            <w:r>
              <w:rPr>
                <w:color w:val="000000"/>
                <w:sz w:val="16"/>
                <w:szCs w:val="16"/>
              </w:rPr>
              <w:t xml:space="preserve">Commissioners can only be removed for (1) death, (2) resignation, (3) a Cabinet resolution to remove due to failure to fulfill his or her duty, atrocious behavior, or lack of capacity to perform duties, (4) losing Thai citizenship, exceeding 70 years old, holding political office, holding office with a political party, mental incapacity, drug addiction, bankruptcy, incapacitation, sentenced to imprisonment, and taking a position as a Justice of the Constitutional Court, Election Commissioner, Anti-Corruption Commissioner, Auditor General, or Human Rights Commissioner, or (5) holding a 5% stake in a company or partner with management power, employment </w:t>
            </w:r>
            <w:proofErr w:type="spellStart"/>
            <w:r>
              <w:rPr>
                <w:color w:val="000000"/>
                <w:sz w:val="16"/>
                <w:szCs w:val="16"/>
              </w:rPr>
              <w:t>s</w:t>
            </w:r>
            <w:proofErr w:type="spellEnd"/>
            <w:r>
              <w:rPr>
                <w:color w:val="000000"/>
                <w:sz w:val="16"/>
                <w:szCs w:val="16"/>
              </w:rPr>
              <w:t xml:space="preserve"> a civil servant or official government employee, or employment with a trade association. Trade Competition Act, § 9-10, 14.</w:t>
            </w:r>
          </w:p>
          <w:p w14:paraId="2746CA32" w14:textId="77777777" w:rsidR="00764287" w:rsidRDefault="00764287" w:rsidP="0046629E">
            <w:pPr>
              <w:pBdr>
                <w:top w:val="nil"/>
                <w:left w:val="nil"/>
                <w:bottom w:val="nil"/>
                <w:right w:val="nil"/>
                <w:between w:val="nil"/>
              </w:pBdr>
              <w:spacing w:line="276" w:lineRule="auto"/>
              <w:ind w:left="154" w:right="179"/>
              <w:jc w:val="both"/>
              <w:rPr>
                <w:color w:val="000000"/>
                <w:sz w:val="16"/>
                <w:szCs w:val="16"/>
              </w:rPr>
            </w:pPr>
          </w:p>
          <w:p w14:paraId="000001D4" w14:textId="04681052" w:rsidR="00F86B84" w:rsidRPr="0046629E" w:rsidRDefault="00284838" w:rsidP="0046629E">
            <w:pPr>
              <w:pBdr>
                <w:top w:val="nil"/>
                <w:left w:val="nil"/>
                <w:bottom w:val="nil"/>
                <w:right w:val="nil"/>
                <w:between w:val="nil"/>
              </w:pBdr>
              <w:spacing w:line="276" w:lineRule="auto"/>
              <w:ind w:left="154" w:right="179"/>
              <w:jc w:val="both"/>
              <w:rPr>
                <w:i/>
                <w:color w:val="000000"/>
                <w:sz w:val="16"/>
                <w:szCs w:val="16"/>
              </w:rPr>
            </w:pPr>
            <w:r w:rsidRPr="0046629E">
              <w:rPr>
                <w:i/>
                <w:color w:val="000000"/>
                <w:sz w:val="16"/>
                <w:szCs w:val="16"/>
              </w:rPr>
              <w:t xml:space="preserve">[If your answer is “yes”, please </w:t>
            </w:r>
            <w:proofErr w:type="gramStart"/>
            <w:r w:rsidRPr="0046629E">
              <w:rPr>
                <w:i/>
                <w:color w:val="000000"/>
                <w:sz w:val="16"/>
                <w:szCs w:val="16"/>
              </w:rPr>
              <w:t>introduce</w:t>
            </w:r>
            <w:proofErr w:type="gramEnd"/>
            <w:r w:rsidRPr="0046629E">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tc>
      </w:tr>
      <w:tr w:rsidR="00F86B84" w14:paraId="40E99F8B" w14:textId="77777777" w:rsidTr="0046629E">
        <w:trPr>
          <w:trHeight w:val="357"/>
        </w:trPr>
        <w:tc>
          <w:tcPr>
            <w:tcW w:w="3351" w:type="dxa"/>
            <w:gridSpan w:val="2"/>
          </w:tcPr>
          <w:p w14:paraId="000001DA"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760" w:type="dxa"/>
            <w:gridSpan w:val="4"/>
          </w:tcPr>
          <w:p w14:paraId="000001DC" w14:textId="22243275" w:rsidR="00F86B84" w:rsidRDefault="00764287" w:rsidP="00B97320">
            <w:pPr>
              <w:pBdr>
                <w:top w:val="nil"/>
                <w:left w:val="nil"/>
                <w:bottom w:val="nil"/>
                <w:right w:val="nil"/>
                <w:between w:val="nil"/>
              </w:pBdr>
              <w:ind w:right="140"/>
              <w:jc w:val="center"/>
              <w:rPr>
                <w:color w:val="000000"/>
                <w:sz w:val="16"/>
                <w:szCs w:val="16"/>
              </w:rPr>
            </w:pPr>
            <w:r>
              <w:rPr>
                <w:color w:val="000000"/>
                <w:sz w:val="16"/>
                <w:szCs w:val="16"/>
              </w:rPr>
              <w:t>Yes</w:t>
            </w:r>
          </w:p>
        </w:tc>
        <w:tc>
          <w:tcPr>
            <w:tcW w:w="4745" w:type="dxa"/>
            <w:gridSpan w:val="6"/>
          </w:tcPr>
          <w:p w14:paraId="000001E1" w14:textId="0FDBBF0D" w:rsidR="00F86B84" w:rsidRPr="0046629E" w:rsidRDefault="00764287" w:rsidP="0046629E">
            <w:pPr>
              <w:pBdr>
                <w:top w:val="nil"/>
                <w:left w:val="nil"/>
                <w:bottom w:val="nil"/>
                <w:right w:val="nil"/>
                <w:between w:val="nil"/>
              </w:pBdr>
              <w:ind w:left="154" w:right="179"/>
              <w:jc w:val="both"/>
              <w:rPr>
                <w:color w:val="000000"/>
                <w:sz w:val="16"/>
                <w:szCs w:val="16"/>
              </w:rPr>
            </w:pPr>
            <w:r>
              <w:rPr>
                <w:color w:val="000000"/>
                <w:sz w:val="16"/>
                <w:szCs w:val="16"/>
              </w:rPr>
              <w:t xml:space="preserve">The four-year term of commissioners is renewable once. Trade </w:t>
            </w:r>
            <w:r w:rsidRPr="0046629E">
              <w:rPr>
                <w:color w:val="000000"/>
                <w:sz w:val="16"/>
                <w:szCs w:val="16"/>
              </w:rPr>
              <w:t>Competition Act, § 13.</w:t>
            </w:r>
          </w:p>
          <w:p w14:paraId="4C97A28E" w14:textId="77777777" w:rsidR="00764287" w:rsidRPr="0046629E" w:rsidRDefault="00764287" w:rsidP="0046629E">
            <w:pPr>
              <w:pBdr>
                <w:top w:val="nil"/>
                <w:left w:val="nil"/>
                <w:bottom w:val="nil"/>
                <w:right w:val="nil"/>
                <w:between w:val="nil"/>
              </w:pBdr>
              <w:ind w:right="131"/>
              <w:jc w:val="both"/>
              <w:rPr>
                <w:color w:val="000000"/>
                <w:sz w:val="16"/>
                <w:szCs w:val="16"/>
              </w:rPr>
            </w:pPr>
          </w:p>
          <w:p w14:paraId="6120AB20" w14:textId="77777777" w:rsidR="00F86B84" w:rsidRPr="0046629E" w:rsidRDefault="00284838" w:rsidP="0046629E">
            <w:pPr>
              <w:pBdr>
                <w:top w:val="nil"/>
                <w:left w:val="nil"/>
                <w:bottom w:val="nil"/>
                <w:right w:val="nil"/>
                <w:between w:val="nil"/>
              </w:pBdr>
              <w:spacing w:line="276" w:lineRule="auto"/>
              <w:ind w:left="154" w:right="131"/>
              <w:jc w:val="both"/>
              <w:rPr>
                <w:i/>
                <w:color w:val="000000"/>
                <w:sz w:val="16"/>
                <w:szCs w:val="16"/>
              </w:rPr>
            </w:pPr>
            <w:r w:rsidRPr="0046629E">
              <w:rPr>
                <w:i/>
                <w:color w:val="000000"/>
                <w:sz w:val="16"/>
                <w:szCs w:val="16"/>
              </w:rPr>
              <w:t>[Please, introduce the relevant provisions</w:t>
            </w:r>
            <w:r w:rsidR="0046629E" w:rsidRPr="0046629E">
              <w:rPr>
                <w:i/>
                <w:color w:val="000000"/>
                <w:sz w:val="16"/>
                <w:szCs w:val="16"/>
              </w:rPr>
              <w:t>]</w:t>
            </w:r>
          </w:p>
          <w:p w14:paraId="000001E2" w14:textId="1885D3F2" w:rsidR="0046629E" w:rsidRDefault="0046629E" w:rsidP="0046629E">
            <w:pPr>
              <w:pBdr>
                <w:top w:val="nil"/>
                <w:left w:val="nil"/>
                <w:bottom w:val="nil"/>
                <w:right w:val="nil"/>
                <w:between w:val="nil"/>
              </w:pBdr>
              <w:ind w:left="154" w:right="131"/>
              <w:rPr>
                <w:color w:val="000000"/>
                <w:sz w:val="16"/>
                <w:szCs w:val="16"/>
              </w:rPr>
            </w:pPr>
          </w:p>
        </w:tc>
      </w:tr>
      <w:tr w:rsidR="00F86B84" w14:paraId="6B81F39A" w14:textId="77777777" w:rsidTr="00142291">
        <w:trPr>
          <w:trHeight w:val="539"/>
        </w:trPr>
        <w:tc>
          <w:tcPr>
            <w:tcW w:w="3351" w:type="dxa"/>
            <w:gridSpan w:val="2"/>
          </w:tcPr>
          <w:p w14:paraId="000001E9" w14:textId="097FC1BC" w:rsidR="00F86B84" w:rsidRDefault="00284838" w:rsidP="00B97320">
            <w:pPr>
              <w:pBdr>
                <w:top w:val="nil"/>
                <w:left w:val="nil"/>
                <w:bottom w:val="nil"/>
                <w:right w:val="nil"/>
                <w:between w:val="nil"/>
              </w:pBdr>
              <w:ind w:left="107"/>
              <w:rPr>
                <w:color w:val="000000"/>
                <w:sz w:val="16"/>
                <w:szCs w:val="16"/>
              </w:rPr>
            </w:pPr>
            <w:r>
              <w:rPr>
                <w:color w:val="000000"/>
                <w:sz w:val="16"/>
                <w:szCs w:val="16"/>
              </w:rPr>
              <w:t>Are the heads required</w:t>
            </w:r>
            <w:sdt>
              <w:sdtPr>
                <w:tag w:val="goog_rdk_7"/>
                <w:id w:val="-1154215130"/>
              </w:sdtPr>
              <w:sdtEndPr/>
              <w:sdtContent>
                <w:r>
                  <w:rPr>
                    <w:color w:val="000000"/>
                    <w:sz w:val="16"/>
                    <w:szCs w:val="16"/>
                  </w:rPr>
                  <w:t xml:space="preserve"> by law</w:t>
                </w:r>
              </w:sdtContent>
            </w:sdt>
            <w:r>
              <w:rPr>
                <w:color w:val="000000"/>
                <w:sz w:val="16"/>
                <w:szCs w:val="16"/>
              </w:rPr>
              <w:t xml:space="preserve"> to have certain minimum qualifications (degree in law or economics, age,</w:t>
            </w:r>
            <w:r w:rsidR="00DA347E">
              <w:rPr>
                <w:color w:val="000000"/>
                <w:sz w:val="16"/>
                <w:szCs w:val="16"/>
              </w:rPr>
              <w:t xml:space="preserve"> </w:t>
            </w:r>
            <w:r>
              <w:rPr>
                <w:color w:val="000000"/>
                <w:sz w:val="16"/>
                <w:szCs w:val="16"/>
              </w:rPr>
              <w:t>experience)?</w:t>
            </w:r>
          </w:p>
        </w:tc>
        <w:tc>
          <w:tcPr>
            <w:tcW w:w="1760" w:type="dxa"/>
            <w:gridSpan w:val="4"/>
          </w:tcPr>
          <w:p w14:paraId="000001EB" w14:textId="77777777" w:rsidR="00F86B84" w:rsidRDefault="00284838" w:rsidP="00B97320">
            <w:pPr>
              <w:pBdr>
                <w:top w:val="nil"/>
                <w:left w:val="nil"/>
                <w:bottom w:val="nil"/>
                <w:right w:val="nil"/>
                <w:between w:val="nil"/>
              </w:pBdr>
              <w:ind w:right="140"/>
              <w:jc w:val="center"/>
              <w:rPr>
                <w:color w:val="000000"/>
                <w:sz w:val="16"/>
                <w:szCs w:val="16"/>
              </w:rPr>
            </w:pPr>
            <w:r>
              <w:rPr>
                <w:color w:val="000000"/>
                <w:sz w:val="16"/>
                <w:szCs w:val="16"/>
              </w:rPr>
              <w:t>Yes</w:t>
            </w:r>
          </w:p>
        </w:tc>
        <w:tc>
          <w:tcPr>
            <w:tcW w:w="4745" w:type="dxa"/>
            <w:gridSpan w:val="6"/>
          </w:tcPr>
          <w:p w14:paraId="1FDAAFC9" w14:textId="0701C8CE" w:rsidR="00DA347E" w:rsidRDefault="00DA347E" w:rsidP="0046629E">
            <w:pPr>
              <w:pBdr>
                <w:top w:val="nil"/>
                <w:left w:val="nil"/>
                <w:bottom w:val="nil"/>
                <w:right w:val="nil"/>
                <w:between w:val="nil"/>
              </w:pBdr>
              <w:spacing w:line="276" w:lineRule="auto"/>
              <w:ind w:left="154" w:right="179"/>
              <w:jc w:val="both"/>
              <w:rPr>
                <w:color w:val="000000"/>
                <w:sz w:val="16"/>
                <w:szCs w:val="16"/>
              </w:rPr>
            </w:pPr>
            <w:r>
              <w:rPr>
                <w:color w:val="000000"/>
                <w:sz w:val="16"/>
                <w:szCs w:val="16"/>
              </w:rPr>
              <w:t>“</w:t>
            </w:r>
            <w:r w:rsidRPr="00DA347E">
              <w:rPr>
                <w:color w:val="000000"/>
                <w:sz w:val="16"/>
                <w:szCs w:val="16"/>
              </w:rPr>
              <w:t>Each Commissioner shall be a person who has achievements or has</w:t>
            </w:r>
            <w:r>
              <w:rPr>
                <w:color w:val="000000"/>
                <w:sz w:val="16"/>
                <w:szCs w:val="16"/>
              </w:rPr>
              <w:t xml:space="preserve"> </w:t>
            </w:r>
            <w:r w:rsidRPr="00DA347E">
              <w:rPr>
                <w:color w:val="000000"/>
                <w:sz w:val="16"/>
                <w:szCs w:val="16"/>
              </w:rPr>
              <w:t>performed duties</w:t>
            </w:r>
            <w:r>
              <w:rPr>
                <w:color w:val="000000"/>
                <w:sz w:val="16"/>
                <w:szCs w:val="16"/>
              </w:rPr>
              <w:t xml:space="preserve"> </w:t>
            </w:r>
            <w:r w:rsidRPr="00DA347E">
              <w:rPr>
                <w:color w:val="000000"/>
                <w:sz w:val="16"/>
                <w:szCs w:val="16"/>
              </w:rPr>
              <w:t>that demonstrate that he or she has requisite knowledge and has expertise</w:t>
            </w:r>
            <w:r>
              <w:rPr>
                <w:color w:val="000000"/>
                <w:sz w:val="16"/>
                <w:szCs w:val="16"/>
              </w:rPr>
              <w:t xml:space="preserve"> </w:t>
            </w:r>
            <w:r w:rsidRPr="00DA347E">
              <w:rPr>
                <w:color w:val="000000"/>
                <w:sz w:val="16"/>
                <w:szCs w:val="16"/>
              </w:rPr>
              <w:t>and/or experience of not less than ten years in one or more of the following fields including,</w:t>
            </w:r>
            <w:r>
              <w:rPr>
                <w:color w:val="000000"/>
                <w:sz w:val="16"/>
                <w:szCs w:val="16"/>
              </w:rPr>
              <w:t xml:space="preserve"> </w:t>
            </w:r>
            <w:r w:rsidRPr="00DA347E">
              <w:rPr>
                <w:color w:val="000000"/>
                <w:sz w:val="16"/>
                <w:szCs w:val="16"/>
              </w:rPr>
              <w:t>law, economics, finance, accounting, industry, business administration, consumer</w:t>
            </w:r>
            <w:r>
              <w:rPr>
                <w:color w:val="000000"/>
                <w:sz w:val="16"/>
                <w:szCs w:val="16"/>
              </w:rPr>
              <w:t xml:space="preserve"> </w:t>
            </w:r>
            <w:r w:rsidRPr="00DA347E">
              <w:rPr>
                <w:color w:val="000000"/>
                <w:sz w:val="16"/>
                <w:szCs w:val="16"/>
              </w:rPr>
              <w:t>protection, or other fields which benefit competition regulation. The period of experience</w:t>
            </w:r>
            <w:r>
              <w:rPr>
                <w:color w:val="000000"/>
                <w:sz w:val="16"/>
                <w:szCs w:val="16"/>
              </w:rPr>
              <w:t xml:space="preserve"> </w:t>
            </w:r>
            <w:r w:rsidRPr="00DA347E">
              <w:rPr>
                <w:color w:val="000000"/>
                <w:sz w:val="16"/>
                <w:szCs w:val="16"/>
              </w:rPr>
              <w:t>in these fields may be considered cumulatively.</w:t>
            </w:r>
            <w:r>
              <w:rPr>
                <w:color w:val="000000"/>
                <w:sz w:val="16"/>
                <w:szCs w:val="16"/>
              </w:rPr>
              <w:t>” Trade Competition Act, § 8.</w:t>
            </w:r>
          </w:p>
          <w:p w14:paraId="7BF7319A" w14:textId="77777777" w:rsidR="00DA347E" w:rsidRPr="00DA347E" w:rsidRDefault="00DA347E" w:rsidP="0046629E">
            <w:pPr>
              <w:pBdr>
                <w:top w:val="nil"/>
                <w:left w:val="nil"/>
                <w:bottom w:val="nil"/>
                <w:right w:val="nil"/>
                <w:between w:val="nil"/>
              </w:pBdr>
              <w:spacing w:line="276" w:lineRule="auto"/>
              <w:ind w:left="154" w:right="179"/>
              <w:jc w:val="both"/>
              <w:rPr>
                <w:color w:val="000000"/>
                <w:sz w:val="16"/>
                <w:szCs w:val="16"/>
              </w:rPr>
            </w:pPr>
          </w:p>
          <w:p w14:paraId="000001F8" w14:textId="3D51DE04" w:rsidR="00F86B84" w:rsidRPr="0046629E" w:rsidRDefault="00284838" w:rsidP="0046629E">
            <w:pPr>
              <w:pBdr>
                <w:top w:val="nil"/>
                <w:left w:val="nil"/>
                <w:bottom w:val="nil"/>
                <w:right w:val="nil"/>
                <w:between w:val="nil"/>
              </w:pBdr>
              <w:spacing w:line="276" w:lineRule="auto"/>
              <w:ind w:left="154" w:right="179"/>
              <w:jc w:val="both"/>
              <w:rPr>
                <w:i/>
                <w:color w:val="000000"/>
                <w:sz w:val="16"/>
                <w:szCs w:val="16"/>
              </w:rPr>
            </w:pPr>
            <w:r w:rsidRPr="0046629E">
              <w:rPr>
                <w:i/>
                <w:color w:val="000000"/>
                <w:sz w:val="16"/>
                <w:szCs w:val="16"/>
              </w:rPr>
              <w:t xml:space="preserve">[If your answer is “yes”, please </w:t>
            </w:r>
            <w:proofErr w:type="gramStart"/>
            <w:r w:rsidRPr="0046629E">
              <w:rPr>
                <w:i/>
                <w:color w:val="000000"/>
                <w:sz w:val="16"/>
                <w:szCs w:val="16"/>
              </w:rPr>
              <w:t>make</w:t>
            </w:r>
            <w:proofErr w:type="gramEnd"/>
            <w:r w:rsidRPr="0046629E">
              <w:rPr>
                <w:i/>
                <w:color w:val="000000"/>
                <w:sz w:val="16"/>
                <w:szCs w:val="16"/>
              </w:rPr>
              <w:t xml:space="preserve"> reference to the qualifications required by law and the relevant provisions]</w:t>
            </w:r>
          </w:p>
        </w:tc>
      </w:tr>
      <w:tr w:rsidR="00F86B84" w14:paraId="736B3D06" w14:textId="77777777" w:rsidTr="00142291">
        <w:trPr>
          <w:trHeight w:val="465"/>
        </w:trPr>
        <w:tc>
          <w:tcPr>
            <w:tcW w:w="9856" w:type="dxa"/>
            <w:gridSpan w:val="12"/>
            <w:shd w:val="clear" w:color="auto" w:fill="B9A989"/>
          </w:tcPr>
          <w:p w14:paraId="000001FE" w14:textId="1FD9E8FA" w:rsidR="00F86B84" w:rsidRDefault="00284838" w:rsidP="00B97320">
            <w:pPr>
              <w:pBdr>
                <w:top w:val="nil"/>
                <w:left w:val="nil"/>
                <w:bottom w:val="nil"/>
                <w:right w:val="nil"/>
                <w:between w:val="nil"/>
              </w:pBdr>
              <w:spacing w:before="120"/>
              <w:ind w:left="3059" w:right="3050"/>
              <w:jc w:val="center"/>
              <w:rPr>
                <w:b/>
                <w:color w:val="000000"/>
                <w:sz w:val="20"/>
                <w:szCs w:val="20"/>
              </w:rPr>
            </w:pPr>
            <w:r>
              <w:rPr>
                <w:b/>
                <w:smallCaps/>
                <w:color w:val="000000"/>
                <w:sz w:val="20"/>
                <w:szCs w:val="20"/>
              </w:rPr>
              <w:t>Architecture</w:t>
            </w:r>
          </w:p>
        </w:tc>
      </w:tr>
      <w:tr w:rsidR="00F86B84" w14:paraId="7411068A" w14:textId="77777777" w:rsidTr="00142291">
        <w:trPr>
          <w:trHeight w:val="540"/>
        </w:trPr>
        <w:tc>
          <w:tcPr>
            <w:tcW w:w="3351" w:type="dxa"/>
            <w:gridSpan w:val="2"/>
          </w:tcPr>
          <w:p w14:paraId="0000020A" w14:textId="77777777" w:rsidR="00F86B84" w:rsidRDefault="00284838" w:rsidP="0046629E">
            <w:pPr>
              <w:pBdr>
                <w:top w:val="nil"/>
                <w:left w:val="nil"/>
                <w:bottom w:val="nil"/>
                <w:right w:val="nil"/>
                <w:between w:val="nil"/>
              </w:pBdr>
              <w:spacing w:line="276" w:lineRule="auto"/>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760" w:type="dxa"/>
            <w:gridSpan w:val="4"/>
          </w:tcPr>
          <w:p w14:paraId="0000020C" w14:textId="77777777" w:rsidR="00F86B84" w:rsidRDefault="00284838" w:rsidP="00B97320">
            <w:pPr>
              <w:pBdr>
                <w:top w:val="nil"/>
                <w:left w:val="nil"/>
                <w:bottom w:val="nil"/>
                <w:right w:val="nil"/>
                <w:between w:val="nil"/>
              </w:pBdr>
              <w:spacing w:before="1"/>
              <w:ind w:left="107" w:right="117"/>
              <w:jc w:val="center"/>
              <w:rPr>
                <w:color w:val="000000"/>
                <w:sz w:val="16"/>
                <w:szCs w:val="16"/>
              </w:rPr>
            </w:pPr>
            <w:r>
              <w:rPr>
                <w:color w:val="000000"/>
                <w:sz w:val="16"/>
                <w:szCs w:val="16"/>
              </w:rPr>
              <w:t>Stand-alone</w:t>
            </w:r>
          </w:p>
        </w:tc>
        <w:tc>
          <w:tcPr>
            <w:tcW w:w="4745" w:type="dxa"/>
            <w:gridSpan w:val="6"/>
          </w:tcPr>
          <w:p w14:paraId="00000210" w14:textId="50FEDF11" w:rsidR="00F86B84" w:rsidRPr="0046629E" w:rsidRDefault="0046629E" w:rsidP="0046629E">
            <w:pPr>
              <w:pBdr>
                <w:top w:val="nil"/>
                <w:left w:val="nil"/>
                <w:bottom w:val="nil"/>
                <w:right w:val="nil"/>
                <w:between w:val="nil"/>
              </w:pBdr>
              <w:tabs>
                <w:tab w:val="left" w:pos="902"/>
              </w:tabs>
              <w:ind w:left="108" w:right="179"/>
              <w:jc w:val="both"/>
              <w:rPr>
                <w:i/>
                <w:color w:val="000000"/>
                <w:sz w:val="16"/>
                <w:szCs w:val="16"/>
              </w:rPr>
            </w:pPr>
            <w:r w:rsidRPr="0046629E">
              <w:rPr>
                <w:i/>
                <w:color w:val="000000"/>
                <w:sz w:val="16"/>
                <w:szCs w:val="16"/>
              </w:rPr>
              <w:t>[</w:t>
            </w:r>
            <w:r w:rsidR="00284838" w:rsidRPr="0046629E">
              <w:rPr>
                <w:i/>
                <w:color w:val="000000"/>
                <w:sz w:val="16"/>
                <w:szCs w:val="16"/>
              </w:rPr>
              <w:t>If your answer is “part of a bigger entity”, please explain briefly how the bigger entity is organized</w:t>
            </w:r>
            <w:r w:rsidRPr="0046629E">
              <w:rPr>
                <w:i/>
                <w:color w:val="000000"/>
                <w:sz w:val="16"/>
                <w:szCs w:val="16"/>
              </w:rPr>
              <w:t>]</w:t>
            </w:r>
          </w:p>
        </w:tc>
      </w:tr>
      <w:tr w:rsidR="00F86B84" w14:paraId="4C34C39C" w14:textId="77777777" w:rsidTr="00142291">
        <w:trPr>
          <w:trHeight w:val="463"/>
        </w:trPr>
        <w:tc>
          <w:tcPr>
            <w:tcW w:w="9856" w:type="dxa"/>
            <w:gridSpan w:val="12"/>
            <w:shd w:val="clear" w:color="auto" w:fill="B9A989"/>
          </w:tcPr>
          <w:p w14:paraId="00000216" w14:textId="77777777" w:rsidR="00F86B84" w:rsidRDefault="00284838" w:rsidP="00B97320">
            <w:pPr>
              <w:pBdr>
                <w:top w:val="nil"/>
                <w:left w:val="nil"/>
                <w:bottom w:val="nil"/>
                <w:right w:val="nil"/>
                <w:between w:val="nil"/>
              </w:pBdr>
              <w:spacing w:before="119"/>
              <w:ind w:left="3841" w:right="3833"/>
              <w:jc w:val="center"/>
              <w:rPr>
                <w:b/>
                <w:color w:val="000000"/>
                <w:sz w:val="20"/>
                <w:szCs w:val="20"/>
              </w:rPr>
            </w:pPr>
            <w:r>
              <w:rPr>
                <w:b/>
                <w:smallCaps/>
                <w:color w:val="000000"/>
                <w:sz w:val="20"/>
                <w:szCs w:val="20"/>
              </w:rPr>
              <w:t>Policy Duties</w:t>
            </w:r>
          </w:p>
        </w:tc>
      </w:tr>
      <w:tr w:rsidR="00F86B84" w14:paraId="1F410BAB" w14:textId="77777777" w:rsidTr="00142291">
        <w:trPr>
          <w:trHeight w:val="275"/>
        </w:trPr>
        <w:tc>
          <w:tcPr>
            <w:tcW w:w="3456" w:type="dxa"/>
            <w:gridSpan w:val="3"/>
            <w:vMerge w:val="restart"/>
          </w:tcPr>
          <w:p w14:paraId="00000222"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260" w:type="dxa"/>
            <w:gridSpan w:val="6"/>
            <w:vMerge w:val="restart"/>
          </w:tcPr>
          <w:p w14:paraId="00000225" w14:textId="77777777" w:rsidR="00F86B84" w:rsidRDefault="00284838" w:rsidP="00B97320">
            <w:pPr>
              <w:pBdr>
                <w:top w:val="nil"/>
                <w:left w:val="nil"/>
                <w:bottom w:val="nil"/>
                <w:right w:val="nil"/>
                <w:between w:val="nil"/>
              </w:pBdr>
              <w:ind w:left="106"/>
              <w:rPr>
                <w:color w:val="000000"/>
                <w:sz w:val="16"/>
                <w:szCs w:val="16"/>
              </w:rPr>
            </w:pPr>
            <w:r>
              <w:rPr>
                <w:color w:val="000000"/>
                <w:sz w:val="16"/>
                <w:szCs w:val="16"/>
              </w:rPr>
              <w:t xml:space="preserve">Exclusive </w:t>
            </w:r>
          </w:p>
        </w:tc>
        <w:tc>
          <w:tcPr>
            <w:tcW w:w="810" w:type="dxa"/>
          </w:tcPr>
          <w:p w14:paraId="0000022B" w14:textId="1DD986EE" w:rsidR="00F86B84" w:rsidRPr="0017400A" w:rsidRDefault="0017400A" w:rsidP="00B97320">
            <w:pPr>
              <w:pBdr>
                <w:top w:val="nil"/>
                <w:left w:val="nil"/>
                <w:bottom w:val="nil"/>
                <w:right w:val="nil"/>
                <w:between w:val="nil"/>
              </w:pBdr>
              <w:ind w:right="83"/>
              <w:jc w:val="center"/>
              <w:rPr>
                <w:color w:val="000000"/>
                <w:sz w:val="16"/>
                <w:szCs w:val="16"/>
              </w:rPr>
            </w:pPr>
            <w:r w:rsidRPr="0017400A">
              <w:rPr>
                <w:color w:val="FF0000"/>
                <w:sz w:val="16"/>
                <w:szCs w:val="16"/>
              </w:rPr>
              <w:t>X</w:t>
            </w:r>
          </w:p>
        </w:tc>
        <w:tc>
          <w:tcPr>
            <w:tcW w:w="3330" w:type="dxa"/>
            <w:gridSpan w:val="2"/>
          </w:tcPr>
          <w:p w14:paraId="0000022C"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Concurrent consumer protection mandate.</w:t>
            </w:r>
          </w:p>
        </w:tc>
      </w:tr>
      <w:tr w:rsidR="00F86B84" w14:paraId="1D696A5A" w14:textId="77777777" w:rsidTr="00142291">
        <w:trPr>
          <w:trHeight w:val="273"/>
        </w:trPr>
        <w:tc>
          <w:tcPr>
            <w:tcW w:w="3456" w:type="dxa"/>
            <w:gridSpan w:val="3"/>
            <w:vMerge/>
          </w:tcPr>
          <w:p w14:paraId="0000022E" w14:textId="77777777" w:rsidR="00F86B84" w:rsidRDefault="00F86B84" w:rsidP="00B97320">
            <w:pPr>
              <w:pBdr>
                <w:top w:val="nil"/>
                <w:left w:val="nil"/>
                <w:bottom w:val="nil"/>
                <w:right w:val="nil"/>
                <w:between w:val="nil"/>
              </w:pBdr>
              <w:rPr>
                <w:color w:val="000000"/>
                <w:sz w:val="16"/>
                <w:szCs w:val="16"/>
              </w:rPr>
            </w:pPr>
          </w:p>
        </w:tc>
        <w:tc>
          <w:tcPr>
            <w:tcW w:w="2260" w:type="dxa"/>
            <w:gridSpan w:val="6"/>
            <w:vMerge/>
          </w:tcPr>
          <w:p w14:paraId="00000231" w14:textId="77777777" w:rsidR="00F86B84" w:rsidRDefault="00F86B84" w:rsidP="00B97320">
            <w:pPr>
              <w:pBdr>
                <w:top w:val="nil"/>
                <w:left w:val="nil"/>
                <w:bottom w:val="nil"/>
                <w:right w:val="nil"/>
                <w:between w:val="nil"/>
              </w:pBdr>
              <w:rPr>
                <w:color w:val="000000"/>
                <w:sz w:val="16"/>
                <w:szCs w:val="16"/>
              </w:rPr>
            </w:pPr>
          </w:p>
        </w:tc>
        <w:tc>
          <w:tcPr>
            <w:tcW w:w="810" w:type="dxa"/>
          </w:tcPr>
          <w:p w14:paraId="00000237" w14:textId="4ADB8E01" w:rsidR="00F86B84" w:rsidRPr="0017400A" w:rsidRDefault="0017400A" w:rsidP="00B97320">
            <w:pPr>
              <w:pBdr>
                <w:top w:val="nil"/>
                <w:left w:val="nil"/>
                <w:bottom w:val="nil"/>
                <w:right w:val="nil"/>
                <w:between w:val="nil"/>
              </w:pBdr>
              <w:ind w:right="83"/>
              <w:jc w:val="center"/>
              <w:rPr>
                <w:color w:val="000000"/>
                <w:sz w:val="16"/>
                <w:szCs w:val="16"/>
              </w:rPr>
            </w:pPr>
            <w:r w:rsidRPr="0017400A">
              <w:rPr>
                <w:color w:val="FF0000"/>
                <w:sz w:val="16"/>
                <w:szCs w:val="16"/>
              </w:rPr>
              <w:t>X</w:t>
            </w:r>
          </w:p>
        </w:tc>
        <w:tc>
          <w:tcPr>
            <w:tcW w:w="3330" w:type="dxa"/>
            <w:gridSpan w:val="2"/>
          </w:tcPr>
          <w:p w14:paraId="00000238"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Concurrent IP mandate.</w:t>
            </w:r>
          </w:p>
        </w:tc>
      </w:tr>
      <w:tr w:rsidR="00F86B84" w14:paraId="7021C041" w14:textId="77777777" w:rsidTr="00142291">
        <w:trPr>
          <w:trHeight w:val="274"/>
        </w:trPr>
        <w:tc>
          <w:tcPr>
            <w:tcW w:w="3456" w:type="dxa"/>
            <w:gridSpan w:val="3"/>
            <w:vMerge/>
          </w:tcPr>
          <w:p w14:paraId="0000023A" w14:textId="77777777" w:rsidR="00F86B84" w:rsidRDefault="00F86B84" w:rsidP="00B97320">
            <w:pPr>
              <w:pBdr>
                <w:top w:val="nil"/>
                <w:left w:val="nil"/>
                <w:bottom w:val="nil"/>
                <w:right w:val="nil"/>
                <w:between w:val="nil"/>
              </w:pBdr>
              <w:rPr>
                <w:color w:val="000000"/>
                <w:sz w:val="16"/>
                <w:szCs w:val="16"/>
              </w:rPr>
            </w:pPr>
          </w:p>
        </w:tc>
        <w:tc>
          <w:tcPr>
            <w:tcW w:w="2260" w:type="dxa"/>
            <w:gridSpan w:val="6"/>
            <w:vMerge/>
          </w:tcPr>
          <w:p w14:paraId="0000023D" w14:textId="77777777" w:rsidR="00F86B84" w:rsidRDefault="00F86B84" w:rsidP="00B97320">
            <w:pPr>
              <w:pBdr>
                <w:top w:val="nil"/>
                <w:left w:val="nil"/>
                <w:bottom w:val="nil"/>
                <w:right w:val="nil"/>
                <w:between w:val="nil"/>
              </w:pBdr>
              <w:rPr>
                <w:color w:val="000000"/>
                <w:sz w:val="16"/>
                <w:szCs w:val="16"/>
              </w:rPr>
            </w:pPr>
          </w:p>
        </w:tc>
        <w:tc>
          <w:tcPr>
            <w:tcW w:w="4140" w:type="dxa"/>
            <w:gridSpan w:val="3"/>
          </w:tcPr>
          <w:p w14:paraId="00000243" w14:textId="38FC5B48" w:rsidR="00F86B84" w:rsidRDefault="00284838" w:rsidP="0046629E">
            <w:pPr>
              <w:pBdr>
                <w:top w:val="nil"/>
                <w:left w:val="nil"/>
                <w:bottom w:val="nil"/>
                <w:right w:val="nil"/>
                <w:between w:val="nil"/>
              </w:pBdr>
              <w:spacing w:before="1" w:line="276" w:lineRule="auto"/>
              <w:ind w:left="107"/>
              <w:rPr>
                <w:color w:val="000000"/>
                <w:sz w:val="16"/>
                <w:szCs w:val="16"/>
              </w:rPr>
            </w:pPr>
            <w:r w:rsidRPr="0046629E">
              <w:rPr>
                <w:b/>
                <w:color w:val="000000"/>
                <w:sz w:val="16"/>
                <w:szCs w:val="16"/>
              </w:rPr>
              <w:t>Other mandates</w:t>
            </w:r>
            <w:r w:rsidRPr="0046629E">
              <w:rPr>
                <w:color w:val="000000"/>
                <w:sz w:val="16"/>
                <w:szCs w:val="16"/>
              </w:rPr>
              <w:t>:</w:t>
            </w:r>
            <w:r w:rsidR="001F30C2" w:rsidRPr="0046629E">
              <w:rPr>
                <w:color w:val="000000"/>
                <w:sz w:val="16"/>
                <w:szCs w:val="16"/>
              </w:rPr>
              <w:t xml:space="preserve"> Include any other mandates entrusted to the Competition Authority</w:t>
            </w:r>
            <w:r>
              <w:rPr>
                <w:color w:val="000000"/>
                <w:sz w:val="16"/>
                <w:szCs w:val="16"/>
              </w:rPr>
              <w:t xml:space="preserve"> </w:t>
            </w:r>
          </w:p>
        </w:tc>
      </w:tr>
      <w:tr w:rsidR="00F86B84" w14:paraId="59D97B57" w14:textId="77777777" w:rsidTr="00142291">
        <w:trPr>
          <w:trHeight w:val="463"/>
        </w:trPr>
        <w:tc>
          <w:tcPr>
            <w:tcW w:w="9856" w:type="dxa"/>
            <w:gridSpan w:val="12"/>
            <w:shd w:val="clear" w:color="auto" w:fill="B9A989"/>
          </w:tcPr>
          <w:p w14:paraId="00000246" w14:textId="77777777" w:rsidR="00F86B84" w:rsidRDefault="00284838" w:rsidP="00B97320">
            <w:pPr>
              <w:pBdr>
                <w:top w:val="nil"/>
                <w:left w:val="nil"/>
                <w:bottom w:val="nil"/>
                <w:right w:val="nil"/>
                <w:between w:val="nil"/>
              </w:pBdr>
              <w:spacing w:before="119"/>
              <w:ind w:left="3839" w:right="3834"/>
              <w:jc w:val="center"/>
              <w:rPr>
                <w:b/>
                <w:color w:val="000000"/>
                <w:sz w:val="20"/>
                <w:szCs w:val="20"/>
              </w:rPr>
            </w:pPr>
            <w:r>
              <w:rPr>
                <w:b/>
                <w:smallCaps/>
                <w:color w:val="000000"/>
                <w:sz w:val="20"/>
                <w:szCs w:val="20"/>
              </w:rPr>
              <w:t>Portfolio Instruments</w:t>
            </w:r>
          </w:p>
        </w:tc>
      </w:tr>
      <w:tr w:rsidR="00F86B84" w14:paraId="075DB105" w14:textId="77777777" w:rsidTr="00142291">
        <w:trPr>
          <w:trHeight w:val="178"/>
        </w:trPr>
        <w:tc>
          <w:tcPr>
            <w:tcW w:w="9856" w:type="dxa"/>
            <w:gridSpan w:val="12"/>
            <w:shd w:val="clear" w:color="auto" w:fill="D2C7B4"/>
          </w:tcPr>
          <w:p w14:paraId="00000252" w14:textId="77777777" w:rsidR="00F86B84" w:rsidRDefault="00284838" w:rsidP="0046629E">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F86B84" w14:paraId="305CBC52" w14:textId="77777777" w:rsidTr="00142291">
        <w:trPr>
          <w:trHeight w:val="358"/>
        </w:trPr>
        <w:tc>
          <w:tcPr>
            <w:tcW w:w="3456" w:type="dxa"/>
            <w:gridSpan w:val="3"/>
          </w:tcPr>
          <w:p w14:paraId="0000025E"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260" w:type="dxa"/>
            <w:gridSpan w:val="6"/>
          </w:tcPr>
          <w:p w14:paraId="00000261" w14:textId="77777777" w:rsidR="00F86B84" w:rsidRDefault="00284838" w:rsidP="00B97320">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3"/>
          </w:tcPr>
          <w:p w14:paraId="67F52EC9" w14:textId="0A1681E9" w:rsidR="001E71B7" w:rsidRPr="001E71B7" w:rsidRDefault="001E71B7" w:rsidP="0046629E">
            <w:pPr>
              <w:pBdr>
                <w:top w:val="nil"/>
                <w:left w:val="nil"/>
                <w:bottom w:val="nil"/>
                <w:right w:val="nil"/>
                <w:between w:val="nil"/>
              </w:pBdr>
              <w:spacing w:line="276" w:lineRule="auto"/>
              <w:ind w:left="179" w:right="179"/>
              <w:jc w:val="both"/>
              <w:rPr>
                <w:color w:val="000000"/>
                <w:sz w:val="16"/>
                <w:szCs w:val="16"/>
              </w:rPr>
            </w:pPr>
            <w:r w:rsidRPr="001E71B7">
              <w:rPr>
                <w:color w:val="000000"/>
                <w:sz w:val="16"/>
                <w:szCs w:val="16"/>
              </w:rPr>
              <w:t>The TCCT is able to investigate cartel behavior. Specifically, the TCCT can review agreements between competitors to fix prices, limit production/purchases/sales, engage in bid rigging, allocate business areas. TCCT can also review cartel instances of price dumping, exclusivity agreements, and purchase or production practice agreements. Trade Competition Act, §§ 54-55.</w:t>
            </w:r>
            <w:r>
              <w:rPr>
                <w:color w:val="000000"/>
                <w:sz w:val="16"/>
                <w:szCs w:val="16"/>
              </w:rPr>
              <w:t xml:space="preserve"> In cases of violations, the TCCT may issue an administrative fine not exceeding 10% of the turnover in the year of the offense. If the offense occurred in the first year of business, the fine is limited to 1 Million Baht (~$28,000 USD). Trade Competition Act, § 82. The TCCT may also refer instances of anticompetitive unilateral conduct for criminal prosecution with the penalty being imprisonment of up to two years and a 10% of turnover fine. Similarly, if the act occurred in the first year of business, the fine is limited to 1 Million Baht (~$28,000 USD). Trade Competition Act, § 72.</w:t>
            </w:r>
          </w:p>
          <w:p w14:paraId="76543FD7" w14:textId="77777777" w:rsidR="001E71B7" w:rsidRPr="0046629E" w:rsidRDefault="001E71B7" w:rsidP="0046629E">
            <w:pPr>
              <w:pBdr>
                <w:top w:val="nil"/>
                <w:left w:val="nil"/>
                <w:bottom w:val="nil"/>
                <w:right w:val="nil"/>
                <w:between w:val="nil"/>
              </w:pBdr>
              <w:spacing w:line="276" w:lineRule="auto"/>
              <w:ind w:left="179" w:right="179"/>
              <w:rPr>
                <w:i/>
                <w:color w:val="000000"/>
                <w:sz w:val="16"/>
                <w:szCs w:val="16"/>
                <w:highlight w:val="green"/>
              </w:rPr>
            </w:pPr>
          </w:p>
          <w:p w14:paraId="00000269" w14:textId="080A9B03" w:rsidR="00F86B84" w:rsidRPr="0046629E" w:rsidRDefault="00284838" w:rsidP="0046629E">
            <w:pPr>
              <w:pBdr>
                <w:top w:val="nil"/>
                <w:left w:val="nil"/>
                <w:bottom w:val="nil"/>
                <w:right w:val="nil"/>
                <w:between w:val="nil"/>
              </w:pBdr>
              <w:spacing w:line="276" w:lineRule="auto"/>
              <w:ind w:left="179" w:right="179"/>
              <w:jc w:val="both"/>
              <w:rPr>
                <w:i/>
                <w:color w:val="000000"/>
                <w:sz w:val="16"/>
                <w:szCs w:val="16"/>
              </w:rPr>
            </w:pPr>
            <w:r w:rsidRPr="0046629E">
              <w:rPr>
                <w:i/>
                <w:color w:val="000000"/>
                <w:sz w:val="16"/>
                <w:szCs w:val="16"/>
              </w:rPr>
              <w:t xml:space="preserve">[If the answer is “yes”, please </w:t>
            </w:r>
            <w:proofErr w:type="gramStart"/>
            <w:r w:rsidRPr="0046629E">
              <w:rPr>
                <w:i/>
                <w:color w:val="000000"/>
                <w:sz w:val="16"/>
                <w:szCs w:val="16"/>
              </w:rPr>
              <w:t>mention</w:t>
            </w:r>
            <w:proofErr w:type="gramEnd"/>
            <w:r w:rsidRPr="0046629E">
              <w:rPr>
                <w:i/>
                <w:color w:val="000000"/>
                <w:sz w:val="16"/>
                <w:szCs w:val="16"/>
              </w:rPr>
              <w:t xml:space="preserve"> the type of liability that the actions </w:t>
            </w:r>
            <w:r w:rsidRPr="0046629E">
              <w:rPr>
                <w:i/>
                <w:color w:val="000000"/>
                <w:sz w:val="16"/>
                <w:szCs w:val="16"/>
              </w:rPr>
              <w:lastRenderedPageBreak/>
              <w:t>of the agency seek: civil, criminal, administrative. Introduce the relevant provisions; briefly explain if the powers of the authority are limited to certain types of cartels and what kind of sanctions can be imposed]</w:t>
            </w:r>
          </w:p>
          <w:p w14:paraId="0000026A" w14:textId="77777777" w:rsidR="00F86B84" w:rsidRDefault="00F86B84" w:rsidP="00B97320">
            <w:pPr>
              <w:pBdr>
                <w:top w:val="nil"/>
                <w:left w:val="nil"/>
                <w:bottom w:val="nil"/>
                <w:right w:val="nil"/>
                <w:between w:val="nil"/>
              </w:pBdr>
              <w:ind w:left="107"/>
              <w:rPr>
                <w:color w:val="000000"/>
                <w:sz w:val="16"/>
                <w:szCs w:val="16"/>
              </w:rPr>
            </w:pPr>
          </w:p>
        </w:tc>
      </w:tr>
      <w:tr w:rsidR="00F86B84" w14:paraId="70B175C5" w14:textId="77777777" w:rsidTr="00142291">
        <w:trPr>
          <w:trHeight w:val="358"/>
        </w:trPr>
        <w:tc>
          <w:tcPr>
            <w:tcW w:w="3456" w:type="dxa"/>
            <w:gridSpan w:val="3"/>
          </w:tcPr>
          <w:p w14:paraId="0000026D"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investigate unilateral Conduct?</w:t>
            </w:r>
          </w:p>
        </w:tc>
        <w:tc>
          <w:tcPr>
            <w:tcW w:w="2260" w:type="dxa"/>
            <w:gridSpan w:val="6"/>
          </w:tcPr>
          <w:p w14:paraId="00000270" w14:textId="77777777" w:rsidR="00F86B84" w:rsidRDefault="00284838" w:rsidP="00B97320">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3"/>
          </w:tcPr>
          <w:p w14:paraId="00000278" w14:textId="541F30CE" w:rsidR="00F86B84" w:rsidRDefault="009A2FD6" w:rsidP="0046629E">
            <w:pPr>
              <w:pBdr>
                <w:top w:val="nil"/>
                <w:left w:val="nil"/>
                <w:bottom w:val="nil"/>
                <w:right w:val="nil"/>
                <w:between w:val="nil"/>
              </w:pBdr>
              <w:spacing w:line="276" w:lineRule="auto"/>
              <w:ind w:left="179" w:right="179"/>
              <w:jc w:val="both"/>
              <w:rPr>
                <w:color w:val="000000"/>
                <w:sz w:val="16"/>
                <w:szCs w:val="16"/>
              </w:rPr>
            </w:pPr>
            <w:r>
              <w:rPr>
                <w:color w:val="000000"/>
                <w:sz w:val="16"/>
                <w:szCs w:val="16"/>
              </w:rPr>
              <w:t>The TCCT is able to investigate unilateral conduct. Specifically, it can investigate abuse of a dominant position through</w:t>
            </w:r>
            <w:r w:rsidR="001E71B7">
              <w:rPr>
                <w:color w:val="000000"/>
                <w:sz w:val="16"/>
                <w:szCs w:val="16"/>
              </w:rPr>
              <w:t xml:space="preserve"> unilateral</w:t>
            </w:r>
            <w:r>
              <w:rPr>
                <w:color w:val="000000"/>
                <w:sz w:val="16"/>
                <w:szCs w:val="16"/>
              </w:rPr>
              <w:t xml:space="preserve"> price fixing, imposing unfair dealing conditions, refusal to sell, destroying inventory to inflate prices, and inappropriate intervention in the affairs of other businesses. Trade Competition Act, §§ 50, 57. The Commission may make an order instructing a business to suspend, stop, correct, or change conduct. A person violating Section 57 rules is subject to an administrative fine not exceeding 10% of the turnover in the year of the offense. If the offense occurred in the first year of business, the fine is limited to 1 Million Baht (~$28,000 USD). Trade Competition Act, § 82. The TCCT may also refer instances of anticompetitive unilateral conduct for criminal prosecution with the penalty being imprisonment of up to two years and a 10% of turnover fine. Similarly, if the act occurred in the first year of business, the fine is limited to 1 Million Baht (~$28,000 USD).</w:t>
            </w:r>
            <w:r w:rsidR="001E71B7">
              <w:rPr>
                <w:color w:val="000000"/>
                <w:sz w:val="16"/>
                <w:szCs w:val="16"/>
              </w:rPr>
              <w:t xml:space="preserve"> Trade Competition Act, § 72.</w:t>
            </w:r>
          </w:p>
          <w:p w14:paraId="548138E3" w14:textId="77777777" w:rsidR="009A2FD6" w:rsidRDefault="009A2FD6" w:rsidP="0046629E">
            <w:pPr>
              <w:pBdr>
                <w:top w:val="nil"/>
                <w:left w:val="nil"/>
                <w:bottom w:val="nil"/>
                <w:right w:val="nil"/>
                <w:between w:val="nil"/>
              </w:pBdr>
              <w:spacing w:line="276" w:lineRule="auto"/>
              <w:ind w:left="179" w:right="179"/>
              <w:jc w:val="both"/>
              <w:rPr>
                <w:color w:val="000000"/>
                <w:sz w:val="16"/>
                <w:szCs w:val="16"/>
              </w:rPr>
            </w:pPr>
            <w:bookmarkStart w:id="0" w:name="_GoBack"/>
            <w:bookmarkEnd w:id="0"/>
          </w:p>
          <w:p w14:paraId="00000279" w14:textId="19E96934" w:rsidR="00F86B84" w:rsidRPr="0046629E" w:rsidRDefault="00284838" w:rsidP="0046629E">
            <w:pPr>
              <w:pBdr>
                <w:top w:val="nil"/>
                <w:left w:val="nil"/>
                <w:bottom w:val="nil"/>
                <w:right w:val="nil"/>
                <w:between w:val="nil"/>
              </w:pBdr>
              <w:spacing w:line="276" w:lineRule="auto"/>
              <w:ind w:left="179" w:right="179"/>
              <w:jc w:val="both"/>
              <w:rPr>
                <w:i/>
                <w:color w:val="000000"/>
                <w:sz w:val="16"/>
                <w:szCs w:val="16"/>
              </w:rPr>
            </w:pPr>
            <w:r w:rsidRPr="0046629E">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tc>
      </w:tr>
      <w:tr w:rsidR="00F86B84" w14:paraId="62FFFA8E" w14:textId="77777777" w:rsidTr="00142291">
        <w:trPr>
          <w:trHeight w:val="958"/>
        </w:trPr>
        <w:tc>
          <w:tcPr>
            <w:tcW w:w="3456" w:type="dxa"/>
            <w:gridSpan w:val="3"/>
          </w:tcPr>
          <w:p w14:paraId="0000027C"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260" w:type="dxa"/>
            <w:gridSpan w:val="6"/>
          </w:tcPr>
          <w:p w14:paraId="0000027F" w14:textId="77777777" w:rsidR="00F86B84" w:rsidRDefault="00284838" w:rsidP="00B97320">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3"/>
          </w:tcPr>
          <w:p w14:paraId="5BCF81E3" w14:textId="606CCA9D" w:rsidR="00F31665" w:rsidRPr="00F31665" w:rsidRDefault="00F31665" w:rsidP="00142291">
            <w:pPr>
              <w:pBdr>
                <w:top w:val="nil"/>
                <w:left w:val="nil"/>
                <w:bottom w:val="nil"/>
                <w:right w:val="nil"/>
                <w:between w:val="nil"/>
              </w:pBdr>
              <w:spacing w:line="276" w:lineRule="auto"/>
              <w:ind w:left="145" w:right="179"/>
              <w:jc w:val="both"/>
              <w:rPr>
                <w:color w:val="000000"/>
                <w:sz w:val="16"/>
                <w:szCs w:val="16"/>
              </w:rPr>
            </w:pPr>
            <w:r w:rsidRPr="00F31665">
              <w:rPr>
                <w:color w:val="000000"/>
                <w:sz w:val="16"/>
                <w:szCs w:val="16"/>
              </w:rPr>
              <w:t xml:space="preserve">Yes. The TCCT may conduct ex-ante merger review. </w:t>
            </w:r>
            <w:r>
              <w:rPr>
                <w:color w:val="000000"/>
                <w:sz w:val="16"/>
                <w:szCs w:val="16"/>
              </w:rPr>
              <w:t xml:space="preserve">If a merger may result in a monopoly or a party/parties with a dominant position, the merger must be notified. The TCCT has the authority to approve, modify, or block mergers as part of a substantive analysis that looks at whether the merger is necessary for the business, beneficial to the market, does not harm the economy, and does not materially harm consumers. </w:t>
            </w:r>
          </w:p>
          <w:p w14:paraId="7830C603" w14:textId="77777777" w:rsidR="00F31665" w:rsidRDefault="00F31665" w:rsidP="00142291">
            <w:pPr>
              <w:pBdr>
                <w:top w:val="nil"/>
                <w:left w:val="nil"/>
                <w:bottom w:val="nil"/>
                <w:right w:val="nil"/>
                <w:between w:val="nil"/>
              </w:pBdr>
              <w:spacing w:line="276" w:lineRule="auto"/>
              <w:ind w:left="145" w:right="179"/>
              <w:jc w:val="both"/>
              <w:rPr>
                <w:color w:val="000000"/>
                <w:sz w:val="16"/>
                <w:szCs w:val="16"/>
                <w:highlight w:val="yellow"/>
              </w:rPr>
            </w:pPr>
          </w:p>
          <w:p w14:paraId="641B919F" w14:textId="77777777" w:rsidR="00F86B84" w:rsidRDefault="00284838" w:rsidP="00142291">
            <w:pPr>
              <w:pBdr>
                <w:top w:val="nil"/>
                <w:left w:val="nil"/>
                <w:bottom w:val="nil"/>
                <w:right w:val="nil"/>
                <w:between w:val="nil"/>
              </w:pBdr>
              <w:spacing w:line="276" w:lineRule="auto"/>
              <w:ind w:left="145" w:right="179"/>
              <w:jc w:val="both"/>
              <w:rPr>
                <w:i/>
                <w:color w:val="000000"/>
                <w:sz w:val="16"/>
                <w:szCs w:val="16"/>
              </w:rPr>
            </w:pPr>
            <w:r w:rsidRPr="00142291">
              <w:rPr>
                <w:i/>
                <w:color w:val="000000"/>
                <w:sz w:val="16"/>
                <w:szCs w:val="16"/>
              </w:rPr>
              <w:t xml:space="preserve">[If the answer is “yes”, please </w:t>
            </w:r>
            <w:proofErr w:type="gramStart"/>
            <w:r w:rsidRPr="00142291">
              <w:rPr>
                <w:i/>
                <w:color w:val="000000"/>
                <w:sz w:val="16"/>
                <w:szCs w:val="16"/>
              </w:rPr>
              <w:t>explain</w:t>
            </w:r>
            <w:proofErr w:type="gramEnd"/>
            <w:r w:rsidRPr="00142291">
              <w:rPr>
                <w:i/>
                <w:color w:val="000000"/>
                <w:sz w:val="16"/>
                <w:szCs w:val="16"/>
              </w:rPr>
              <w:t xml:space="preserve"> briefly the process and which are the remedies that authority can seek or impose and mention the relevant provisions]</w:t>
            </w:r>
          </w:p>
          <w:p w14:paraId="00000294" w14:textId="22AD0EC0" w:rsidR="00142291" w:rsidRPr="00142291" w:rsidRDefault="00142291" w:rsidP="00142291">
            <w:pPr>
              <w:pBdr>
                <w:top w:val="nil"/>
                <w:left w:val="nil"/>
                <w:bottom w:val="nil"/>
                <w:right w:val="nil"/>
                <w:between w:val="nil"/>
              </w:pBdr>
              <w:ind w:left="145" w:right="179"/>
              <w:jc w:val="both"/>
              <w:rPr>
                <w:rFonts w:ascii="Times New Roman" w:eastAsia="Times New Roman" w:hAnsi="Times New Roman" w:cs="Times New Roman"/>
                <w:i/>
                <w:color w:val="000000"/>
                <w:sz w:val="16"/>
                <w:szCs w:val="16"/>
              </w:rPr>
            </w:pPr>
          </w:p>
        </w:tc>
      </w:tr>
      <w:tr w:rsidR="00F86B84" w14:paraId="113BFA52" w14:textId="77777777" w:rsidTr="00142291">
        <w:trPr>
          <w:trHeight w:val="958"/>
        </w:trPr>
        <w:tc>
          <w:tcPr>
            <w:tcW w:w="3456" w:type="dxa"/>
            <w:gridSpan w:val="3"/>
          </w:tcPr>
          <w:p w14:paraId="00000297"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260" w:type="dxa"/>
            <w:gridSpan w:val="6"/>
          </w:tcPr>
          <w:p w14:paraId="0000029A" w14:textId="77777777" w:rsidR="00F86B84" w:rsidRDefault="00284838" w:rsidP="00B97320">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3"/>
          </w:tcPr>
          <w:p w14:paraId="000002A7" w14:textId="0BA752B9" w:rsidR="00F86B84" w:rsidRDefault="00F31665" w:rsidP="00142291">
            <w:pPr>
              <w:pBdr>
                <w:top w:val="nil"/>
                <w:left w:val="nil"/>
                <w:bottom w:val="nil"/>
                <w:right w:val="nil"/>
                <w:between w:val="nil"/>
              </w:pBdr>
              <w:spacing w:line="276" w:lineRule="auto"/>
              <w:ind w:left="179" w:right="179"/>
              <w:jc w:val="both"/>
              <w:rPr>
                <w:color w:val="000000"/>
                <w:sz w:val="16"/>
                <w:szCs w:val="16"/>
              </w:rPr>
            </w:pPr>
            <w:r>
              <w:rPr>
                <w:color w:val="000000"/>
                <w:sz w:val="16"/>
                <w:szCs w:val="16"/>
              </w:rPr>
              <w:t xml:space="preserve">Business operators conducting a merger that can substantially reduce competition must notify </w:t>
            </w:r>
            <w:r>
              <w:rPr>
                <w:color w:val="000000"/>
                <w:sz w:val="16"/>
                <w:szCs w:val="16"/>
                <w:u w:val="single"/>
              </w:rPr>
              <w:t>the outcome</w:t>
            </w:r>
            <w:r>
              <w:rPr>
                <w:color w:val="000000"/>
                <w:sz w:val="16"/>
                <w:szCs w:val="16"/>
              </w:rPr>
              <w:t xml:space="preserve"> of the merger to the TCCT within 7 days of completion.  The TCCT has interpreted this to include any merger of undertakings with sales revenue of one of the parties or the combined sales revenues of the parties being 1 Billion Baht (~$25.5 Million) or higher. If such a merger would result in a monopoly or dominant position, the merger is not subject to this section but instead the “permission” section outlined below. Such notifications must indicate the amount of market share, sales revenue, capital amount, number of stocks, or assets that the operators are now subject to.</w:t>
            </w:r>
          </w:p>
          <w:p w14:paraId="3B231D39" w14:textId="77777777" w:rsidR="00F31665" w:rsidRDefault="00F31665" w:rsidP="00142291">
            <w:pPr>
              <w:pBdr>
                <w:top w:val="nil"/>
                <w:left w:val="nil"/>
                <w:bottom w:val="nil"/>
                <w:right w:val="nil"/>
                <w:between w:val="nil"/>
              </w:pBdr>
              <w:ind w:right="179"/>
              <w:jc w:val="both"/>
              <w:rPr>
                <w:color w:val="000000"/>
                <w:sz w:val="16"/>
                <w:szCs w:val="16"/>
              </w:rPr>
            </w:pPr>
          </w:p>
          <w:p w14:paraId="6D7A14F1" w14:textId="02BC8C7A" w:rsidR="00F31665" w:rsidRPr="00F31665" w:rsidRDefault="00F31665" w:rsidP="00142291">
            <w:pPr>
              <w:spacing w:line="276" w:lineRule="auto"/>
              <w:ind w:left="179" w:right="179"/>
              <w:jc w:val="both"/>
              <w:rPr>
                <w:color w:val="000000"/>
                <w:sz w:val="16"/>
                <w:szCs w:val="16"/>
              </w:rPr>
            </w:pPr>
            <w:r>
              <w:rPr>
                <w:color w:val="000000"/>
                <w:sz w:val="16"/>
                <w:szCs w:val="16"/>
              </w:rPr>
              <w:t xml:space="preserve">Business operators planning to conduct a merger which may cause a monopoly or result in a dominant position must seek permission from the Commission. The Commission must grant or deny a petition within 90 days (plus a 15-day extension if necessary). In this case, the TCCT has interpreted “monopoly” to mean the sole undertaking in a market with substantial power to independently determine its price and quantity of its product or service and has a sales revenue of 1 Billion </w:t>
            </w:r>
            <w:proofErr w:type="gramStart"/>
            <w:r>
              <w:rPr>
                <w:color w:val="000000"/>
                <w:sz w:val="16"/>
                <w:szCs w:val="16"/>
              </w:rPr>
              <w:t>Baht(</w:t>
            </w:r>
            <w:proofErr w:type="gramEnd"/>
            <w:r>
              <w:rPr>
                <w:color w:val="000000"/>
                <w:sz w:val="16"/>
                <w:szCs w:val="16"/>
              </w:rPr>
              <w:t xml:space="preserve">~$25.5 Million) or higher. </w:t>
            </w:r>
            <w:r w:rsidRPr="00F31665">
              <w:rPr>
                <w:color w:val="000000"/>
                <w:sz w:val="16"/>
                <w:szCs w:val="16"/>
              </w:rPr>
              <w:t xml:space="preserve">A business operator with </w:t>
            </w:r>
            <w:r>
              <w:rPr>
                <w:color w:val="000000"/>
                <w:sz w:val="16"/>
                <w:szCs w:val="16"/>
              </w:rPr>
              <w:t>“</w:t>
            </w:r>
            <w:r w:rsidRPr="00F31665">
              <w:rPr>
                <w:color w:val="000000"/>
                <w:sz w:val="16"/>
                <w:szCs w:val="16"/>
              </w:rPr>
              <w:t>dominant market power</w:t>
            </w:r>
            <w:r>
              <w:rPr>
                <w:color w:val="000000"/>
                <w:sz w:val="16"/>
                <w:szCs w:val="16"/>
              </w:rPr>
              <w:t>”</w:t>
            </w:r>
            <w:r w:rsidRPr="00F31665">
              <w:rPr>
                <w:color w:val="000000"/>
                <w:sz w:val="16"/>
                <w:szCs w:val="16"/>
              </w:rPr>
              <w:t xml:space="preserve">, </w:t>
            </w:r>
            <w:r>
              <w:rPr>
                <w:color w:val="000000"/>
                <w:sz w:val="16"/>
                <w:szCs w:val="16"/>
              </w:rPr>
              <w:t xml:space="preserve">is </w:t>
            </w:r>
            <w:r w:rsidRPr="00F31665">
              <w:rPr>
                <w:color w:val="000000"/>
                <w:sz w:val="16"/>
                <w:szCs w:val="16"/>
              </w:rPr>
              <w:t xml:space="preserve">defined as </w:t>
            </w:r>
            <w:r>
              <w:rPr>
                <w:color w:val="000000"/>
                <w:sz w:val="16"/>
                <w:szCs w:val="16"/>
              </w:rPr>
              <w:t>a</w:t>
            </w:r>
            <w:r w:rsidRPr="00F31665">
              <w:rPr>
                <w:color w:val="000000"/>
                <w:sz w:val="16"/>
                <w:szCs w:val="16"/>
              </w:rPr>
              <w:t>ny business operator having a market share of 50</w:t>
            </w:r>
            <w:r>
              <w:rPr>
                <w:color w:val="000000"/>
                <w:sz w:val="16"/>
                <w:szCs w:val="16"/>
              </w:rPr>
              <w:t>%</w:t>
            </w:r>
            <w:r w:rsidRPr="00F31665">
              <w:rPr>
                <w:color w:val="000000"/>
                <w:sz w:val="16"/>
                <w:szCs w:val="16"/>
              </w:rPr>
              <w:t xml:space="preserve"> or more and having a sales turnover of at least 1 billion baht</w:t>
            </w:r>
            <w:r>
              <w:rPr>
                <w:color w:val="000000"/>
                <w:sz w:val="16"/>
                <w:szCs w:val="16"/>
              </w:rPr>
              <w:t xml:space="preserve"> (~$25.5 Million)</w:t>
            </w:r>
            <w:r w:rsidRPr="00F31665">
              <w:rPr>
                <w:color w:val="000000"/>
                <w:sz w:val="16"/>
                <w:szCs w:val="16"/>
              </w:rPr>
              <w:t xml:space="preserve"> in the previous year or any of the top three business operators which together have an aggregate market share of 75</w:t>
            </w:r>
            <w:r>
              <w:rPr>
                <w:color w:val="000000"/>
                <w:sz w:val="16"/>
                <w:szCs w:val="16"/>
              </w:rPr>
              <w:t xml:space="preserve">% </w:t>
            </w:r>
            <w:r w:rsidRPr="00F31665">
              <w:rPr>
                <w:color w:val="000000"/>
                <w:sz w:val="16"/>
                <w:szCs w:val="16"/>
              </w:rPr>
              <w:t xml:space="preserve">or more in the previous year (excluding any business operator having a market share in the previous year of lower than 10 per cent or </w:t>
            </w:r>
            <w:r w:rsidRPr="00F31665">
              <w:rPr>
                <w:color w:val="000000"/>
                <w:sz w:val="16"/>
                <w:szCs w:val="16"/>
              </w:rPr>
              <w:lastRenderedPageBreak/>
              <w:t xml:space="preserve">having a sales turnover in the previous year of lower than 1 billion baht). </w:t>
            </w:r>
          </w:p>
          <w:p w14:paraId="1B38B6DD" w14:textId="7F824128" w:rsidR="00F31665" w:rsidRDefault="00F31665" w:rsidP="00142291">
            <w:pPr>
              <w:pBdr>
                <w:top w:val="nil"/>
                <w:left w:val="nil"/>
                <w:bottom w:val="nil"/>
                <w:right w:val="nil"/>
                <w:between w:val="nil"/>
              </w:pBdr>
              <w:spacing w:line="276" w:lineRule="auto"/>
              <w:ind w:left="179" w:right="179"/>
              <w:jc w:val="both"/>
              <w:rPr>
                <w:color w:val="000000"/>
                <w:sz w:val="16"/>
                <w:szCs w:val="16"/>
              </w:rPr>
            </w:pPr>
            <w:r>
              <w:rPr>
                <w:color w:val="000000"/>
                <w:sz w:val="16"/>
                <w:szCs w:val="16"/>
              </w:rPr>
              <w:t>Applications must include a proposed merger plan, details of the parties, a merger study analysis regarding market impact.</w:t>
            </w:r>
          </w:p>
          <w:p w14:paraId="0971CC50" w14:textId="77777777" w:rsidR="00F31665" w:rsidRDefault="00F31665" w:rsidP="00142291">
            <w:pPr>
              <w:pBdr>
                <w:top w:val="nil"/>
                <w:left w:val="nil"/>
                <w:bottom w:val="nil"/>
                <w:right w:val="nil"/>
                <w:between w:val="nil"/>
              </w:pBdr>
              <w:spacing w:line="276" w:lineRule="auto"/>
              <w:ind w:left="179" w:right="179"/>
              <w:jc w:val="both"/>
              <w:rPr>
                <w:color w:val="000000"/>
                <w:sz w:val="16"/>
                <w:szCs w:val="16"/>
              </w:rPr>
            </w:pPr>
          </w:p>
          <w:p w14:paraId="716F02DD" w14:textId="30009DA8" w:rsidR="00F31665" w:rsidRPr="00F31665" w:rsidRDefault="00F31665" w:rsidP="00142291">
            <w:pPr>
              <w:pBdr>
                <w:top w:val="nil"/>
                <w:left w:val="nil"/>
                <w:bottom w:val="nil"/>
                <w:right w:val="nil"/>
                <w:between w:val="nil"/>
              </w:pBdr>
              <w:spacing w:line="276" w:lineRule="auto"/>
              <w:ind w:left="179" w:right="179"/>
              <w:jc w:val="both"/>
              <w:rPr>
                <w:color w:val="000000"/>
                <w:sz w:val="16"/>
                <w:szCs w:val="16"/>
              </w:rPr>
            </w:pPr>
            <w:r>
              <w:rPr>
                <w:color w:val="000000"/>
                <w:sz w:val="16"/>
                <w:szCs w:val="16"/>
              </w:rPr>
              <w:t xml:space="preserve">Trade Competition Act, §§ 51-52; Trade Competition Commission Notice on Rules, Procedures and Conditions for Notification of Merger Transaction B.E. 2561 (2018); </w:t>
            </w:r>
            <w:r w:rsidRPr="00F31665">
              <w:rPr>
                <w:color w:val="000000"/>
                <w:sz w:val="16"/>
                <w:szCs w:val="16"/>
              </w:rPr>
              <w:t>The Trade Competition Commission Notice on</w:t>
            </w:r>
            <w:r w:rsidR="00142291">
              <w:rPr>
                <w:color w:val="000000"/>
                <w:sz w:val="16"/>
                <w:szCs w:val="16"/>
              </w:rPr>
              <w:t xml:space="preserve"> </w:t>
            </w:r>
            <w:r w:rsidRPr="00F31665">
              <w:rPr>
                <w:color w:val="000000"/>
                <w:sz w:val="16"/>
                <w:szCs w:val="16"/>
              </w:rPr>
              <w:t>Rules, Procedures, and Conditions for Merger Approval</w:t>
            </w:r>
            <w:r w:rsidR="00142291">
              <w:rPr>
                <w:color w:val="000000"/>
                <w:sz w:val="16"/>
                <w:szCs w:val="16"/>
              </w:rPr>
              <w:t xml:space="preserve"> </w:t>
            </w:r>
            <w:r w:rsidRPr="00F31665">
              <w:rPr>
                <w:color w:val="000000"/>
                <w:sz w:val="16"/>
                <w:szCs w:val="16"/>
              </w:rPr>
              <w:t>B.E. 2561 (2018)</w:t>
            </w:r>
            <w:r>
              <w:rPr>
                <w:color w:val="000000"/>
                <w:sz w:val="16"/>
                <w:szCs w:val="16"/>
              </w:rPr>
              <w:t>.</w:t>
            </w:r>
          </w:p>
          <w:p w14:paraId="38325D2C" w14:textId="77777777" w:rsidR="00F31665" w:rsidRDefault="00F31665" w:rsidP="00142291">
            <w:pPr>
              <w:pBdr>
                <w:top w:val="nil"/>
                <w:left w:val="nil"/>
                <w:bottom w:val="nil"/>
                <w:right w:val="nil"/>
                <w:between w:val="nil"/>
              </w:pBdr>
              <w:ind w:right="179"/>
              <w:jc w:val="both"/>
              <w:rPr>
                <w:color w:val="000000"/>
                <w:sz w:val="16"/>
                <w:szCs w:val="16"/>
              </w:rPr>
            </w:pPr>
          </w:p>
          <w:p w14:paraId="742BBBD9" w14:textId="77777777" w:rsidR="00F86B84" w:rsidRPr="00142291" w:rsidRDefault="00284838" w:rsidP="00142291">
            <w:pPr>
              <w:pBdr>
                <w:top w:val="nil"/>
                <w:left w:val="nil"/>
                <w:bottom w:val="nil"/>
                <w:right w:val="nil"/>
                <w:between w:val="nil"/>
              </w:pBdr>
              <w:spacing w:line="276" w:lineRule="auto"/>
              <w:ind w:left="145" w:right="179"/>
              <w:jc w:val="both"/>
              <w:rPr>
                <w:i/>
                <w:color w:val="000000"/>
                <w:sz w:val="16"/>
                <w:szCs w:val="16"/>
              </w:rPr>
            </w:pPr>
            <w:r w:rsidRPr="00142291">
              <w:rPr>
                <w:i/>
                <w:color w:val="000000"/>
                <w:sz w:val="16"/>
                <w:szCs w:val="16"/>
              </w:rPr>
              <w:t xml:space="preserve">[If the answer is “yes”, please </w:t>
            </w:r>
            <w:proofErr w:type="gramStart"/>
            <w:r w:rsidRPr="00142291">
              <w:rPr>
                <w:i/>
                <w:color w:val="000000"/>
                <w:sz w:val="16"/>
                <w:szCs w:val="16"/>
              </w:rPr>
              <w:t>explain</w:t>
            </w:r>
            <w:proofErr w:type="gramEnd"/>
            <w:r w:rsidRPr="00142291">
              <w:rPr>
                <w:i/>
                <w:color w:val="000000"/>
                <w:sz w:val="16"/>
                <w:szCs w:val="16"/>
              </w:rPr>
              <w:t xml:space="preserve"> whether all the transactions shall be notified or if there is a threshold; mention relevant provisions]</w:t>
            </w:r>
          </w:p>
          <w:p w14:paraId="000002A8" w14:textId="05E9C4B3" w:rsidR="00142291" w:rsidRDefault="00142291" w:rsidP="00142291">
            <w:pPr>
              <w:pBdr>
                <w:top w:val="nil"/>
                <w:left w:val="nil"/>
                <w:bottom w:val="nil"/>
                <w:right w:val="nil"/>
                <w:between w:val="nil"/>
              </w:pBdr>
              <w:ind w:right="179"/>
              <w:jc w:val="both"/>
              <w:rPr>
                <w:color w:val="000000"/>
                <w:sz w:val="16"/>
                <w:szCs w:val="16"/>
              </w:rPr>
            </w:pPr>
          </w:p>
        </w:tc>
      </w:tr>
      <w:tr w:rsidR="00F86B84" w14:paraId="44FEE25F" w14:textId="77777777" w:rsidTr="00142291">
        <w:trPr>
          <w:trHeight w:val="958"/>
        </w:trPr>
        <w:tc>
          <w:tcPr>
            <w:tcW w:w="3456" w:type="dxa"/>
            <w:gridSpan w:val="3"/>
          </w:tcPr>
          <w:p w14:paraId="000002AB"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lastRenderedPageBreak/>
              <w:t>Can the parties close the transaction before the final decision of the Authority (suspensory effect of merger notification)?</w:t>
            </w:r>
          </w:p>
        </w:tc>
        <w:tc>
          <w:tcPr>
            <w:tcW w:w="2260" w:type="dxa"/>
            <w:gridSpan w:val="6"/>
          </w:tcPr>
          <w:p w14:paraId="000002AE" w14:textId="77777777" w:rsidR="00F86B84" w:rsidRDefault="00284838" w:rsidP="00B97320">
            <w:pPr>
              <w:pBdr>
                <w:top w:val="nil"/>
                <w:left w:val="nil"/>
                <w:bottom w:val="nil"/>
                <w:right w:val="nil"/>
                <w:between w:val="nil"/>
              </w:pBdr>
              <w:ind w:right="130"/>
              <w:jc w:val="center"/>
              <w:rPr>
                <w:color w:val="000000"/>
                <w:sz w:val="16"/>
                <w:szCs w:val="16"/>
              </w:rPr>
            </w:pPr>
            <w:r>
              <w:rPr>
                <w:color w:val="000000"/>
                <w:sz w:val="16"/>
                <w:szCs w:val="16"/>
              </w:rPr>
              <w:t>No</w:t>
            </w:r>
          </w:p>
        </w:tc>
        <w:tc>
          <w:tcPr>
            <w:tcW w:w="4140" w:type="dxa"/>
            <w:gridSpan w:val="3"/>
          </w:tcPr>
          <w:p w14:paraId="000002B5" w14:textId="00A9FA3D" w:rsidR="00F86B84" w:rsidRDefault="00F31665" w:rsidP="00B97320">
            <w:pPr>
              <w:pBdr>
                <w:top w:val="nil"/>
                <w:left w:val="nil"/>
                <w:bottom w:val="nil"/>
                <w:right w:val="nil"/>
                <w:between w:val="nil"/>
              </w:pBdr>
              <w:ind w:left="145"/>
              <w:rPr>
                <w:color w:val="000000"/>
                <w:sz w:val="16"/>
                <w:szCs w:val="16"/>
              </w:rPr>
            </w:pPr>
            <w:r>
              <w:rPr>
                <w:color w:val="000000"/>
                <w:sz w:val="16"/>
                <w:szCs w:val="16"/>
              </w:rPr>
              <w:t>Trade Competition Act, §</w:t>
            </w:r>
            <w:r w:rsidR="00775B81">
              <w:rPr>
                <w:color w:val="000000"/>
                <w:sz w:val="16"/>
                <w:szCs w:val="16"/>
              </w:rPr>
              <w:t>§ 51,</w:t>
            </w:r>
            <w:r>
              <w:rPr>
                <w:color w:val="000000"/>
                <w:sz w:val="16"/>
                <w:szCs w:val="16"/>
              </w:rPr>
              <w:t xml:space="preserve"> 81.</w:t>
            </w:r>
          </w:p>
          <w:p w14:paraId="1D1D3B6D" w14:textId="77777777" w:rsidR="00F31665" w:rsidRDefault="00F31665" w:rsidP="00142291">
            <w:pPr>
              <w:pBdr>
                <w:top w:val="nil"/>
                <w:left w:val="nil"/>
                <w:bottom w:val="nil"/>
                <w:right w:val="nil"/>
                <w:between w:val="nil"/>
              </w:pBdr>
              <w:ind w:left="145" w:right="179"/>
              <w:jc w:val="both"/>
              <w:rPr>
                <w:color w:val="000000"/>
                <w:sz w:val="16"/>
                <w:szCs w:val="16"/>
              </w:rPr>
            </w:pPr>
          </w:p>
          <w:p w14:paraId="000002B6" w14:textId="59755925" w:rsidR="00F86B84" w:rsidRPr="00142291" w:rsidRDefault="00142291" w:rsidP="00142291">
            <w:pPr>
              <w:pBdr>
                <w:top w:val="nil"/>
                <w:left w:val="nil"/>
                <w:bottom w:val="nil"/>
                <w:right w:val="nil"/>
                <w:between w:val="nil"/>
              </w:pBdr>
              <w:ind w:left="145" w:right="179"/>
              <w:jc w:val="both"/>
              <w:rPr>
                <w:i/>
                <w:color w:val="000000"/>
                <w:sz w:val="16"/>
                <w:szCs w:val="16"/>
              </w:rPr>
            </w:pPr>
            <w:r w:rsidRPr="00142291">
              <w:rPr>
                <w:i/>
                <w:color w:val="000000"/>
                <w:sz w:val="16"/>
                <w:szCs w:val="16"/>
              </w:rPr>
              <w:t>[</w:t>
            </w:r>
            <w:r w:rsidR="00284838" w:rsidRPr="00142291">
              <w:rPr>
                <w:i/>
                <w:color w:val="000000"/>
                <w:sz w:val="16"/>
                <w:szCs w:val="16"/>
              </w:rPr>
              <w:t>Please mention the relevant provisions and add any explanation that you deem necessary]</w:t>
            </w:r>
          </w:p>
        </w:tc>
      </w:tr>
      <w:tr w:rsidR="00F86B84" w14:paraId="013F3467" w14:textId="77777777" w:rsidTr="00142291">
        <w:trPr>
          <w:trHeight w:val="958"/>
        </w:trPr>
        <w:tc>
          <w:tcPr>
            <w:tcW w:w="3456" w:type="dxa"/>
            <w:gridSpan w:val="3"/>
          </w:tcPr>
          <w:p w14:paraId="000002B9"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6"/>
          </w:tcPr>
          <w:p w14:paraId="000002BC" w14:textId="1C6EF414" w:rsidR="00F86B84" w:rsidRDefault="00D400AD" w:rsidP="00B97320">
            <w:pPr>
              <w:pBdr>
                <w:top w:val="nil"/>
                <w:left w:val="nil"/>
                <w:bottom w:val="nil"/>
                <w:right w:val="nil"/>
                <w:between w:val="nil"/>
              </w:pBdr>
              <w:ind w:right="130"/>
              <w:jc w:val="center"/>
              <w:rPr>
                <w:color w:val="000000"/>
                <w:sz w:val="16"/>
                <w:szCs w:val="16"/>
              </w:rPr>
            </w:pPr>
            <w:r>
              <w:rPr>
                <w:color w:val="000000"/>
                <w:sz w:val="16"/>
                <w:szCs w:val="16"/>
              </w:rPr>
              <w:t>No</w:t>
            </w:r>
          </w:p>
        </w:tc>
        <w:tc>
          <w:tcPr>
            <w:tcW w:w="4140" w:type="dxa"/>
            <w:gridSpan w:val="3"/>
          </w:tcPr>
          <w:p w14:paraId="000002C4" w14:textId="7B9B4A59" w:rsidR="00F86B84" w:rsidRDefault="00F86B84" w:rsidP="00B97320">
            <w:pPr>
              <w:pBdr>
                <w:top w:val="nil"/>
                <w:left w:val="nil"/>
                <w:bottom w:val="nil"/>
                <w:right w:val="nil"/>
                <w:between w:val="nil"/>
              </w:pBdr>
              <w:ind w:left="107"/>
              <w:jc w:val="both"/>
              <w:rPr>
                <w:color w:val="000000"/>
                <w:sz w:val="16"/>
                <w:szCs w:val="16"/>
              </w:rPr>
            </w:pPr>
          </w:p>
          <w:p w14:paraId="000002C5" w14:textId="77777777" w:rsidR="00F86B84" w:rsidRPr="00142291" w:rsidRDefault="00284838" w:rsidP="00B97320">
            <w:pPr>
              <w:pBdr>
                <w:top w:val="nil"/>
                <w:left w:val="nil"/>
                <w:bottom w:val="nil"/>
                <w:right w:val="nil"/>
                <w:between w:val="nil"/>
              </w:pBdr>
              <w:ind w:left="145"/>
              <w:jc w:val="both"/>
              <w:rPr>
                <w:i/>
                <w:color w:val="000000"/>
                <w:sz w:val="16"/>
                <w:szCs w:val="16"/>
              </w:rPr>
            </w:pPr>
            <w:r w:rsidRPr="00142291">
              <w:rPr>
                <w:i/>
                <w:color w:val="000000"/>
                <w:sz w:val="16"/>
                <w:szCs w:val="16"/>
              </w:rPr>
              <w:t>[Please mention relevant provisions]</w:t>
            </w:r>
          </w:p>
        </w:tc>
      </w:tr>
      <w:tr w:rsidR="00F86B84" w14:paraId="70C9F762" w14:textId="77777777" w:rsidTr="00142291">
        <w:trPr>
          <w:trHeight w:val="958"/>
        </w:trPr>
        <w:tc>
          <w:tcPr>
            <w:tcW w:w="3456" w:type="dxa"/>
            <w:gridSpan w:val="3"/>
          </w:tcPr>
          <w:p w14:paraId="000002C8"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6"/>
          </w:tcPr>
          <w:p w14:paraId="000002CB" w14:textId="657153A7" w:rsidR="00F86B84" w:rsidRDefault="00D400AD" w:rsidP="00B97320">
            <w:pPr>
              <w:pBdr>
                <w:top w:val="nil"/>
                <w:left w:val="nil"/>
                <w:bottom w:val="nil"/>
                <w:right w:val="nil"/>
                <w:between w:val="nil"/>
              </w:pBdr>
              <w:ind w:right="130"/>
              <w:jc w:val="center"/>
              <w:rPr>
                <w:color w:val="000000"/>
                <w:sz w:val="16"/>
                <w:szCs w:val="16"/>
              </w:rPr>
            </w:pPr>
            <w:r>
              <w:rPr>
                <w:color w:val="000000"/>
                <w:sz w:val="16"/>
                <w:szCs w:val="16"/>
              </w:rPr>
              <w:t>No</w:t>
            </w:r>
          </w:p>
        </w:tc>
        <w:tc>
          <w:tcPr>
            <w:tcW w:w="4140" w:type="dxa"/>
            <w:gridSpan w:val="3"/>
          </w:tcPr>
          <w:p w14:paraId="000002D2" w14:textId="77777777" w:rsidR="00F86B84" w:rsidRPr="00142291" w:rsidRDefault="00F86B84" w:rsidP="00142291">
            <w:pPr>
              <w:pBdr>
                <w:top w:val="nil"/>
                <w:left w:val="nil"/>
                <w:bottom w:val="nil"/>
                <w:right w:val="nil"/>
                <w:between w:val="nil"/>
              </w:pBdr>
              <w:spacing w:line="276" w:lineRule="auto"/>
              <w:ind w:left="107" w:right="179"/>
              <w:jc w:val="both"/>
              <w:rPr>
                <w:i/>
                <w:color w:val="000000"/>
                <w:sz w:val="16"/>
                <w:szCs w:val="16"/>
              </w:rPr>
            </w:pPr>
          </w:p>
          <w:p w14:paraId="000002D3" w14:textId="77777777" w:rsidR="00F86B84" w:rsidRPr="00142291" w:rsidRDefault="00284838" w:rsidP="00142291">
            <w:pPr>
              <w:pBdr>
                <w:top w:val="nil"/>
                <w:left w:val="nil"/>
                <w:bottom w:val="nil"/>
                <w:right w:val="nil"/>
                <w:between w:val="nil"/>
              </w:pBdr>
              <w:spacing w:line="276" w:lineRule="auto"/>
              <w:ind w:left="107" w:right="179"/>
              <w:jc w:val="both"/>
              <w:rPr>
                <w:rFonts w:ascii="Times New Roman" w:eastAsia="Times New Roman" w:hAnsi="Times New Roman" w:cs="Times New Roman"/>
                <w:i/>
                <w:color w:val="000000"/>
                <w:sz w:val="16"/>
                <w:szCs w:val="16"/>
              </w:rPr>
            </w:pPr>
            <w:r w:rsidRPr="00142291">
              <w:rPr>
                <w:i/>
                <w:color w:val="000000"/>
                <w:sz w:val="16"/>
                <w:szCs w:val="16"/>
              </w:rPr>
              <w:t xml:space="preserve">[If the answer is yes, please </w:t>
            </w:r>
            <w:proofErr w:type="gramStart"/>
            <w:r w:rsidRPr="00142291">
              <w:rPr>
                <w:i/>
                <w:color w:val="000000"/>
                <w:sz w:val="16"/>
                <w:szCs w:val="16"/>
              </w:rPr>
              <w:t>mention</w:t>
            </w:r>
            <w:proofErr w:type="gramEnd"/>
            <w:r w:rsidRPr="00142291">
              <w:rPr>
                <w:i/>
                <w:color w:val="000000"/>
                <w:sz w:val="16"/>
                <w:szCs w:val="16"/>
              </w:rPr>
              <w:t xml:space="preserve"> the remedies that the Authority can impose; mention relevant provisions]  </w:t>
            </w:r>
          </w:p>
        </w:tc>
      </w:tr>
      <w:tr w:rsidR="00F86B84" w14:paraId="0F244BA3" w14:textId="77777777" w:rsidTr="00142291">
        <w:trPr>
          <w:trHeight w:val="958"/>
        </w:trPr>
        <w:tc>
          <w:tcPr>
            <w:tcW w:w="3456" w:type="dxa"/>
            <w:gridSpan w:val="3"/>
          </w:tcPr>
          <w:p w14:paraId="000002D6"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260" w:type="dxa"/>
            <w:gridSpan w:val="6"/>
          </w:tcPr>
          <w:p w14:paraId="000002D9" w14:textId="77777777" w:rsidR="00F86B84" w:rsidRDefault="00284838" w:rsidP="00B97320">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3"/>
          </w:tcPr>
          <w:p w14:paraId="000002DF" w14:textId="4B93B1A9" w:rsidR="00F86B84" w:rsidRDefault="00D400AD" w:rsidP="00142291">
            <w:pPr>
              <w:pBdr>
                <w:top w:val="nil"/>
                <w:left w:val="nil"/>
                <w:bottom w:val="nil"/>
                <w:right w:val="nil"/>
                <w:between w:val="nil"/>
              </w:pBdr>
              <w:ind w:left="145" w:right="179"/>
              <w:jc w:val="both"/>
              <w:rPr>
                <w:color w:val="000000"/>
                <w:sz w:val="16"/>
                <w:szCs w:val="16"/>
              </w:rPr>
            </w:pPr>
            <w:r>
              <w:rPr>
                <w:color w:val="000000"/>
                <w:sz w:val="16"/>
                <w:szCs w:val="16"/>
              </w:rPr>
              <w:t>Officers have the ability to enter places and venues of operation, sale, purchase, storage, or service if they believe a competition violation is occurring on site. No limitations are provided with regard to time of day. Trade Competition Act, § 63.</w:t>
            </w:r>
          </w:p>
          <w:p w14:paraId="000002E0" w14:textId="77777777" w:rsidR="00F86B84" w:rsidRDefault="00F86B84" w:rsidP="00142291">
            <w:pPr>
              <w:pBdr>
                <w:top w:val="nil"/>
                <w:left w:val="nil"/>
                <w:bottom w:val="nil"/>
                <w:right w:val="nil"/>
                <w:between w:val="nil"/>
              </w:pBdr>
              <w:ind w:right="179"/>
              <w:rPr>
                <w:color w:val="000000"/>
                <w:sz w:val="16"/>
                <w:szCs w:val="16"/>
              </w:rPr>
            </w:pPr>
          </w:p>
          <w:p w14:paraId="2E179329" w14:textId="77777777" w:rsidR="00F86B84" w:rsidRDefault="00284838" w:rsidP="00142291">
            <w:pPr>
              <w:pBdr>
                <w:top w:val="nil"/>
                <w:left w:val="nil"/>
                <w:bottom w:val="nil"/>
                <w:right w:val="nil"/>
                <w:between w:val="nil"/>
              </w:pBdr>
              <w:ind w:left="145" w:right="179"/>
              <w:jc w:val="both"/>
              <w:rPr>
                <w:i/>
                <w:color w:val="000000"/>
                <w:sz w:val="16"/>
                <w:szCs w:val="16"/>
              </w:rPr>
            </w:pPr>
            <w:r w:rsidRPr="00142291">
              <w:rPr>
                <w:i/>
                <w:color w:val="000000"/>
                <w:sz w:val="16"/>
                <w:szCs w:val="16"/>
              </w:rPr>
              <w:t>[If the answer is “yes”, please mention whether the dawn raids shall be authorized by a judge, and mention the relevant provisions]</w:t>
            </w:r>
          </w:p>
          <w:p w14:paraId="000002E1" w14:textId="57A69E66" w:rsidR="00142291" w:rsidRPr="00142291" w:rsidRDefault="00142291" w:rsidP="00142291">
            <w:pPr>
              <w:pBdr>
                <w:top w:val="nil"/>
                <w:left w:val="nil"/>
                <w:bottom w:val="nil"/>
                <w:right w:val="nil"/>
                <w:between w:val="nil"/>
              </w:pBdr>
              <w:ind w:left="145" w:right="179"/>
              <w:jc w:val="both"/>
              <w:rPr>
                <w:rFonts w:ascii="Times New Roman" w:eastAsia="Times New Roman" w:hAnsi="Times New Roman" w:cs="Times New Roman"/>
                <w:i/>
                <w:color w:val="000000"/>
                <w:sz w:val="16"/>
                <w:szCs w:val="16"/>
              </w:rPr>
            </w:pPr>
          </w:p>
        </w:tc>
      </w:tr>
      <w:tr w:rsidR="00F86B84" w14:paraId="7E7673EB" w14:textId="77777777" w:rsidTr="00142291">
        <w:trPr>
          <w:trHeight w:val="359"/>
        </w:trPr>
        <w:tc>
          <w:tcPr>
            <w:tcW w:w="3456" w:type="dxa"/>
            <w:gridSpan w:val="3"/>
          </w:tcPr>
          <w:p w14:paraId="000002E4"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260" w:type="dxa"/>
            <w:gridSpan w:val="6"/>
          </w:tcPr>
          <w:p w14:paraId="000002E7" w14:textId="16329595" w:rsidR="00F86B84" w:rsidRDefault="00A55261" w:rsidP="00B97320">
            <w:pPr>
              <w:pBdr>
                <w:top w:val="nil"/>
                <w:left w:val="nil"/>
                <w:bottom w:val="nil"/>
                <w:right w:val="nil"/>
                <w:between w:val="nil"/>
              </w:pBdr>
              <w:spacing w:before="1"/>
              <w:ind w:right="130"/>
              <w:jc w:val="center"/>
              <w:rPr>
                <w:color w:val="000000"/>
                <w:sz w:val="16"/>
                <w:szCs w:val="16"/>
              </w:rPr>
            </w:pPr>
            <w:r>
              <w:rPr>
                <w:color w:val="000000"/>
                <w:sz w:val="16"/>
                <w:szCs w:val="16"/>
              </w:rPr>
              <w:t>No</w:t>
            </w:r>
          </w:p>
        </w:tc>
        <w:tc>
          <w:tcPr>
            <w:tcW w:w="4140" w:type="dxa"/>
            <w:gridSpan w:val="3"/>
          </w:tcPr>
          <w:p w14:paraId="1B9C889A" w14:textId="77777777" w:rsidR="00A55261" w:rsidRPr="00142291" w:rsidRDefault="00A55261" w:rsidP="00B97320">
            <w:pPr>
              <w:pBdr>
                <w:top w:val="nil"/>
                <w:left w:val="nil"/>
                <w:bottom w:val="nil"/>
                <w:right w:val="nil"/>
                <w:between w:val="nil"/>
              </w:pBdr>
              <w:ind w:left="145"/>
              <w:rPr>
                <w:color w:val="000000"/>
                <w:sz w:val="16"/>
                <w:szCs w:val="16"/>
              </w:rPr>
            </w:pPr>
          </w:p>
          <w:p w14:paraId="000002EE" w14:textId="7131B128" w:rsidR="00F86B84" w:rsidRPr="00142291" w:rsidRDefault="00284838" w:rsidP="00142291">
            <w:pPr>
              <w:pBdr>
                <w:top w:val="nil"/>
                <w:left w:val="nil"/>
                <w:bottom w:val="nil"/>
                <w:right w:val="nil"/>
                <w:between w:val="nil"/>
              </w:pBdr>
              <w:spacing w:line="276" w:lineRule="auto"/>
              <w:ind w:left="145"/>
              <w:rPr>
                <w:rFonts w:ascii="Times New Roman" w:eastAsia="Times New Roman" w:hAnsi="Times New Roman" w:cs="Times New Roman"/>
                <w:i/>
                <w:color w:val="000000"/>
                <w:sz w:val="16"/>
                <w:szCs w:val="16"/>
              </w:rPr>
            </w:pPr>
            <w:r w:rsidRPr="00142291">
              <w:rPr>
                <w:i/>
                <w:color w:val="000000"/>
                <w:sz w:val="16"/>
                <w:szCs w:val="16"/>
              </w:rPr>
              <w:t>[Please, mention the relevant provisions]</w:t>
            </w:r>
          </w:p>
        </w:tc>
      </w:tr>
      <w:tr w:rsidR="00F86B84" w14:paraId="63BBCAD4" w14:textId="77777777" w:rsidTr="00142291">
        <w:trPr>
          <w:trHeight w:val="358"/>
        </w:trPr>
        <w:tc>
          <w:tcPr>
            <w:tcW w:w="3456" w:type="dxa"/>
            <w:gridSpan w:val="3"/>
          </w:tcPr>
          <w:p w14:paraId="000002F1"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260" w:type="dxa"/>
            <w:gridSpan w:val="6"/>
          </w:tcPr>
          <w:p w14:paraId="000002F4" w14:textId="38435089" w:rsidR="00F86B84" w:rsidRDefault="00A55261" w:rsidP="00B97320">
            <w:pPr>
              <w:pBdr>
                <w:top w:val="nil"/>
                <w:left w:val="nil"/>
                <w:bottom w:val="nil"/>
                <w:right w:val="nil"/>
                <w:between w:val="nil"/>
              </w:pBdr>
              <w:ind w:right="130"/>
              <w:jc w:val="center"/>
              <w:rPr>
                <w:color w:val="000000"/>
                <w:sz w:val="16"/>
                <w:szCs w:val="16"/>
              </w:rPr>
            </w:pPr>
            <w:r>
              <w:rPr>
                <w:color w:val="000000"/>
                <w:sz w:val="16"/>
                <w:szCs w:val="16"/>
              </w:rPr>
              <w:t>No</w:t>
            </w:r>
          </w:p>
        </w:tc>
        <w:tc>
          <w:tcPr>
            <w:tcW w:w="4140" w:type="dxa"/>
            <w:gridSpan w:val="3"/>
          </w:tcPr>
          <w:p w14:paraId="07EB0F24" w14:textId="77777777" w:rsidR="00142291" w:rsidRPr="00142291" w:rsidRDefault="00142291" w:rsidP="00142291">
            <w:pPr>
              <w:pBdr>
                <w:top w:val="nil"/>
                <w:left w:val="nil"/>
                <w:bottom w:val="nil"/>
                <w:right w:val="nil"/>
                <w:between w:val="nil"/>
              </w:pBdr>
              <w:rPr>
                <w:i/>
                <w:color w:val="000000"/>
                <w:sz w:val="16"/>
                <w:szCs w:val="16"/>
              </w:rPr>
            </w:pPr>
          </w:p>
          <w:p w14:paraId="0000030B" w14:textId="3471AC48" w:rsidR="00F86B84" w:rsidRPr="00142291" w:rsidRDefault="00284838" w:rsidP="00142291">
            <w:pPr>
              <w:pBdr>
                <w:top w:val="nil"/>
                <w:left w:val="nil"/>
                <w:bottom w:val="nil"/>
                <w:right w:val="nil"/>
                <w:between w:val="nil"/>
              </w:pBdr>
              <w:spacing w:line="276" w:lineRule="auto"/>
              <w:ind w:left="179" w:right="179"/>
              <w:jc w:val="both"/>
              <w:rPr>
                <w:i/>
                <w:color w:val="000000"/>
                <w:sz w:val="16"/>
                <w:szCs w:val="16"/>
              </w:rPr>
            </w:pPr>
            <w:r w:rsidRPr="00142291">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p w14:paraId="0000030C" w14:textId="77777777" w:rsidR="00F86B84" w:rsidRPr="00142291" w:rsidRDefault="00F86B84" w:rsidP="00B97320">
            <w:pPr>
              <w:pBdr>
                <w:top w:val="nil"/>
                <w:left w:val="nil"/>
                <w:bottom w:val="nil"/>
                <w:right w:val="nil"/>
                <w:between w:val="nil"/>
              </w:pBdr>
              <w:ind w:left="107"/>
              <w:rPr>
                <w:i/>
                <w:color w:val="000000"/>
                <w:sz w:val="16"/>
                <w:szCs w:val="16"/>
              </w:rPr>
            </w:pPr>
          </w:p>
        </w:tc>
      </w:tr>
      <w:tr w:rsidR="00F86B84" w14:paraId="366118AF" w14:textId="77777777" w:rsidTr="00142291">
        <w:trPr>
          <w:trHeight w:val="537"/>
        </w:trPr>
        <w:tc>
          <w:tcPr>
            <w:tcW w:w="3456" w:type="dxa"/>
            <w:gridSpan w:val="3"/>
          </w:tcPr>
          <w:p w14:paraId="0000030F"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260" w:type="dxa"/>
            <w:gridSpan w:val="6"/>
          </w:tcPr>
          <w:p w14:paraId="00000312" w14:textId="77777777" w:rsidR="00F86B84" w:rsidRDefault="00284838" w:rsidP="00B97320">
            <w:pPr>
              <w:pBdr>
                <w:top w:val="nil"/>
                <w:left w:val="nil"/>
                <w:bottom w:val="nil"/>
                <w:right w:val="nil"/>
                <w:between w:val="nil"/>
              </w:pBdr>
              <w:ind w:right="130"/>
              <w:jc w:val="center"/>
              <w:rPr>
                <w:color w:val="000000"/>
                <w:sz w:val="16"/>
                <w:szCs w:val="16"/>
              </w:rPr>
            </w:pPr>
            <w:r>
              <w:rPr>
                <w:color w:val="000000"/>
                <w:sz w:val="16"/>
                <w:szCs w:val="16"/>
              </w:rPr>
              <w:t>No</w:t>
            </w:r>
          </w:p>
        </w:tc>
        <w:tc>
          <w:tcPr>
            <w:tcW w:w="4140" w:type="dxa"/>
            <w:gridSpan w:val="3"/>
          </w:tcPr>
          <w:p w14:paraId="00000318" w14:textId="2B305C8C" w:rsidR="00F86B84" w:rsidRDefault="00701607" w:rsidP="00142291">
            <w:pPr>
              <w:pBdr>
                <w:top w:val="nil"/>
                <w:left w:val="nil"/>
                <w:bottom w:val="nil"/>
                <w:right w:val="nil"/>
                <w:between w:val="nil"/>
              </w:pBdr>
              <w:spacing w:line="276" w:lineRule="auto"/>
              <w:ind w:left="145" w:right="179"/>
              <w:jc w:val="both"/>
              <w:rPr>
                <w:color w:val="000000"/>
                <w:sz w:val="16"/>
                <w:szCs w:val="16"/>
              </w:rPr>
            </w:pPr>
            <w:r>
              <w:rPr>
                <w:color w:val="000000"/>
                <w:sz w:val="16"/>
                <w:szCs w:val="16"/>
              </w:rPr>
              <w:t>The TCCT can only refer cases to the district attorney for criminal prosecution. The district attorney has the authority to refuse to prosecute, however the TCCT may appeal the decision to not prosecute to the attorney general who may elect to work with the Commission to gather additional evidence. See Trade Competition Act, § 25.</w:t>
            </w:r>
          </w:p>
          <w:p w14:paraId="549ABF53" w14:textId="77777777" w:rsidR="00701607" w:rsidRDefault="00701607" w:rsidP="00142291">
            <w:pPr>
              <w:pBdr>
                <w:top w:val="nil"/>
                <w:left w:val="nil"/>
                <w:bottom w:val="nil"/>
                <w:right w:val="nil"/>
                <w:between w:val="nil"/>
              </w:pBdr>
              <w:spacing w:line="276" w:lineRule="auto"/>
              <w:ind w:left="145" w:right="179"/>
              <w:jc w:val="both"/>
              <w:rPr>
                <w:color w:val="000000"/>
                <w:sz w:val="16"/>
                <w:szCs w:val="16"/>
              </w:rPr>
            </w:pPr>
          </w:p>
          <w:p w14:paraId="00000319" w14:textId="27B3D7D1" w:rsidR="00F86B84" w:rsidRPr="00142291" w:rsidRDefault="00284838" w:rsidP="00142291">
            <w:pPr>
              <w:pBdr>
                <w:top w:val="nil"/>
                <w:left w:val="nil"/>
                <w:bottom w:val="nil"/>
                <w:right w:val="nil"/>
                <w:between w:val="nil"/>
              </w:pBdr>
              <w:spacing w:line="276" w:lineRule="auto"/>
              <w:ind w:left="145" w:right="179"/>
              <w:jc w:val="both"/>
              <w:rPr>
                <w:i/>
                <w:color w:val="000000"/>
                <w:sz w:val="16"/>
                <w:szCs w:val="16"/>
              </w:rPr>
            </w:pPr>
            <w:r w:rsidRPr="00142291">
              <w:rPr>
                <w:i/>
                <w:color w:val="000000"/>
                <w:sz w:val="16"/>
                <w:szCs w:val="16"/>
              </w:rPr>
              <w:t xml:space="preserve">[If the answer is “yes”, please </w:t>
            </w:r>
            <w:proofErr w:type="gramStart"/>
            <w:r w:rsidRPr="00142291">
              <w:rPr>
                <w:i/>
                <w:color w:val="000000"/>
                <w:sz w:val="16"/>
                <w:szCs w:val="16"/>
              </w:rPr>
              <w:t>mention</w:t>
            </w:r>
            <w:proofErr w:type="gramEnd"/>
            <w:r w:rsidRPr="00142291">
              <w:rPr>
                <w:i/>
                <w:color w:val="000000"/>
                <w:sz w:val="16"/>
                <w:szCs w:val="16"/>
              </w:rPr>
              <w:t xml:space="preserve"> the different kinds of sanctions that the agency can impose]  </w:t>
            </w:r>
          </w:p>
        </w:tc>
      </w:tr>
      <w:tr w:rsidR="00F86B84" w14:paraId="45FCBA1B" w14:textId="77777777" w:rsidTr="00142291">
        <w:trPr>
          <w:trHeight w:val="179"/>
        </w:trPr>
        <w:tc>
          <w:tcPr>
            <w:tcW w:w="9856" w:type="dxa"/>
            <w:gridSpan w:val="12"/>
            <w:shd w:val="clear" w:color="auto" w:fill="D2C7B4"/>
          </w:tcPr>
          <w:p w14:paraId="0000031C" w14:textId="77777777" w:rsidR="00F86B84" w:rsidRDefault="00284838" w:rsidP="00142291">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F86B84" w14:paraId="0B7C710F" w14:textId="77777777" w:rsidTr="00142291">
        <w:trPr>
          <w:trHeight w:val="537"/>
        </w:trPr>
        <w:tc>
          <w:tcPr>
            <w:tcW w:w="3456" w:type="dxa"/>
            <w:gridSpan w:val="3"/>
          </w:tcPr>
          <w:p w14:paraId="00000328"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260" w:type="dxa"/>
            <w:gridSpan w:val="6"/>
          </w:tcPr>
          <w:p w14:paraId="0000032B" w14:textId="77777777" w:rsidR="00F86B84" w:rsidRDefault="00284838" w:rsidP="00B97320">
            <w:pPr>
              <w:pBdr>
                <w:top w:val="nil"/>
                <w:left w:val="nil"/>
                <w:bottom w:val="nil"/>
                <w:right w:val="nil"/>
                <w:between w:val="nil"/>
              </w:pBdr>
              <w:ind w:left="604" w:right="600"/>
              <w:jc w:val="center"/>
              <w:rPr>
                <w:color w:val="000000"/>
                <w:sz w:val="16"/>
                <w:szCs w:val="16"/>
              </w:rPr>
            </w:pPr>
            <w:r>
              <w:rPr>
                <w:color w:val="000000"/>
                <w:sz w:val="16"/>
                <w:szCs w:val="16"/>
              </w:rPr>
              <w:t>Yes</w:t>
            </w:r>
          </w:p>
        </w:tc>
        <w:tc>
          <w:tcPr>
            <w:tcW w:w="4140" w:type="dxa"/>
            <w:gridSpan w:val="3"/>
          </w:tcPr>
          <w:p w14:paraId="4A199767" w14:textId="247A4078" w:rsidR="00DF2AFD" w:rsidRPr="00DF2AFD" w:rsidRDefault="00DF2AFD" w:rsidP="00B97320">
            <w:pPr>
              <w:pBdr>
                <w:top w:val="nil"/>
                <w:left w:val="nil"/>
                <w:bottom w:val="nil"/>
                <w:right w:val="nil"/>
                <w:between w:val="nil"/>
              </w:pBdr>
              <w:ind w:left="107" w:right="43"/>
              <w:rPr>
                <w:color w:val="000000"/>
                <w:sz w:val="16"/>
                <w:szCs w:val="16"/>
              </w:rPr>
            </w:pPr>
            <w:r w:rsidRPr="00DF2AFD">
              <w:rPr>
                <w:color w:val="000000"/>
                <w:sz w:val="16"/>
                <w:szCs w:val="16"/>
              </w:rPr>
              <w:t>Trade Competition Act, § 17(11)-(12).</w:t>
            </w:r>
          </w:p>
          <w:p w14:paraId="6383811C" w14:textId="77777777" w:rsidR="00DF2AFD" w:rsidRDefault="00DF2AFD" w:rsidP="00B97320">
            <w:pPr>
              <w:pBdr>
                <w:top w:val="nil"/>
                <w:left w:val="nil"/>
                <w:bottom w:val="nil"/>
                <w:right w:val="nil"/>
                <w:between w:val="nil"/>
              </w:pBdr>
              <w:ind w:left="107" w:right="43"/>
              <w:rPr>
                <w:color w:val="000000"/>
                <w:sz w:val="16"/>
                <w:szCs w:val="16"/>
                <w:highlight w:val="yellow"/>
              </w:rPr>
            </w:pPr>
          </w:p>
          <w:p w14:paraId="4C850F96" w14:textId="77777777" w:rsidR="00F86B84" w:rsidRPr="00142291" w:rsidRDefault="00284838" w:rsidP="00142291">
            <w:pPr>
              <w:pBdr>
                <w:top w:val="nil"/>
                <w:left w:val="nil"/>
                <w:bottom w:val="nil"/>
                <w:right w:val="nil"/>
                <w:between w:val="nil"/>
              </w:pBdr>
              <w:spacing w:line="276" w:lineRule="auto"/>
              <w:ind w:left="107" w:right="179"/>
              <w:jc w:val="both"/>
              <w:rPr>
                <w:i/>
                <w:color w:val="000000"/>
                <w:sz w:val="16"/>
                <w:szCs w:val="16"/>
              </w:rPr>
            </w:pPr>
            <w:r w:rsidRPr="00142291">
              <w:rPr>
                <w:i/>
                <w:color w:val="000000"/>
                <w:sz w:val="16"/>
                <w:szCs w:val="16"/>
              </w:rPr>
              <w:t xml:space="preserve">[if the answer is yes, please </w:t>
            </w:r>
            <w:proofErr w:type="gramStart"/>
            <w:r w:rsidRPr="00142291">
              <w:rPr>
                <w:i/>
                <w:color w:val="000000"/>
                <w:sz w:val="16"/>
                <w:szCs w:val="16"/>
              </w:rPr>
              <w:t>specify</w:t>
            </w:r>
            <w:proofErr w:type="gramEnd"/>
            <w:r w:rsidRPr="00142291">
              <w:rPr>
                <w:i/>
                <w:color w:val="000000"/>
                <w:sz w:val="16"/>
                <w:szCs w:val="16"/>
              </w:rPr>
              <w:t xml:space="preserve"> if there is any kind of limitation to the agency’s authority to issue opinions, include relevant provisions]</w:t>
            </w:r>
          </w:p>
          <w:p w14:paraId="00000334" w14:textId="7936F5EA" w:rsidR="00142291" w:rsidRDefault="00142291" w:rsidP="00B97320">
            <w:pPr>
              <w:pBdr>
                <w:top w:val="nil"/>
                <w:left w:val="nil"/>
                <w:bottom w:val="nil"/>
                <w:right w:val="nil"/>
                <w:between w:val="nil"/>
              </w:pBdr>
              <w:ind w:left="107" w:right="43"/>
              <w:rPr>
                <w:color w:val="000000"/>
                <w:sz w:val="16"/>
                <w:szCs w:val="16"/>
              </w:rPr>
            </w:pPr>
          </w:p>
        </w:tc>
      </w:tr>
      <w:tr w:rsidR="00F86B84" w14:paraId="4009F85C" w14:textId="77777777" w:rsidTr="00142291">
        <w:trPr>
          <w:trHeight w:val="717"/>
        </w:trPr>
        <w:tc>
          <w:tcPr>
            <w:tcW w:w="3456" w:type="dxa"/>
            <w:gridSpan w:val="3"/>
          </w:tcPr>
          <w:p w14:paraId="00000337"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14:paraId="00000338"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competition?</w:t>
            </w:r>
          </w:p>
        </w:tc>
        <w:tc>
          <w:tcPr>
            <w:tcW w:w="2260" w:type="dxa"/>
            <w:gridSpan w:val="6"/>
          </w:tcPr>
          <w:p w14:paraId="0000033B" w14:textId="77777777" w:rsidR="00F86B84" w:rsidRDefault="00284838" w:rsidP="00B97320">
            <w:pPr>
              <w:pBdr>
                <w:top w:val="nil"/>
                <w:left w:val="nil"/>
                <w:bottom w:val="nil"/>
                <w:right w:val="nil"/>
                <w:between w:val="nil"/>
              </w:pBdr>
              <w:ind w:left="604" w:right="600"/>
              <w:jc w:val="center"/>
              <w:rPr>
                <w:color w:val="000000"/>
                <w:sz w:val="16"/>
                <w:szCs w:val="16"/>
              </w:rPr>
            </w:pPr>
            <w:r>
              <w:rPr>
                <w:color w:val="000000"/>
                <w:sz w:val="16"/>
                <w:szCs w:val="16"/>
              </w:rPr>
              <w:t xml:space="preserve">No </w:t>
            </w:r>
          </w:p>
        </w:tc>
        <w:tc>
          <w:tcPr>
            <w:tcW w:w="4140" w:type="dxa"/>
            <w:gridSpan w:val="3"/>
          </w:tcPr>
          <w:p w14:paraId="4C3DC838" w14:textId="77777777" w:rsidR="00142291" w:rsidRPr="00142291" w:rsidRDefault="00142291" w:rsidP="00B97320">
            <w:pPr>
              <w:pBdr>
                <w:top w:val="nil"/>
                <w:left w:val="nil"/>
                <w:bottom w:val="nil"/>
                <w:right w:val="nil"/>
                <w:between w:val="nil"/>
              </w:pBdr>
              <w:ind w:left="107"/>
              <w:rPr>
                <w:i/>
                <w:color w:val="000000"/>
                <w:sz w:val="16"/>
                <w:szCs w:val="16"/>
                <w:highlight w:val="yellow"/>
              </w:rPr>
            </w:pPr>
          </w:p>
          <w:p w14:paraId="00000342" w14:textId="75F828AF" w:rsidR="00F86B84" w:rsidRDefault="00284838" w:rsidP="00B97320">
            <w:pPr>
              <w:pBdr>
                <w:top w:val="nil"/>
                <w:left w:val="nil"/>
                <w:bottom w:val="nil"/>
                <w:right w:val="nil"/>
                <w:between w:val="nil"/>
              </w:pBdr>
              <w:ind w:left="107"/>
              <w:rPr>
                <w:color w:val="000000"/>
                <w:sz w:val="16"/>
                <w:szCs w:val="16"/>
              </w:rPr>
            </w:pPr>
            <w:r w:rsidRPr="00142291">
              <w:rPr>
                <w:i/>
                <w:color w:val="000000"/>
                <w:sz w:val="16"/>
                <w:szCs w:val="16"/>
              </w:rPr>
              <w:t>[if the answer is yes, include relevant provisions]</w:t>
            </w:r>
          </w:p>
        </w:tc>
      </w:tr>
      <w:tr w:rsidR="00F86B84" w14:paraId="5989A5D5" w14:textId="77777777" w:rsidTr="00142291">
        <w:trPr>
          <w:trHeight w:val="179"/>
        </w:trPr>
        <w:tc>
          <w:tcPr>
            <w:tcW w:w="9856" w:type="dxa"/>
            <w:gridSpan w:val="12"/>
            <w:shd w:val="clear" w:color="auto" w:fill="D2C7B4"/>
          </w:tcPr>
          <w:p w14:paraId="00000345" w14:textId="77777777" w:rsidR="00F86B84" w:rsidRDefault="00284838" w:rsidP="00142291">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F86B84" w14:paraId="7D21A1EA" w14:textId="77777777" w:rsidTr="00142291">
        <w:trPr>
          <w:trHeight w:val="276"/>
        </w:trPr>
        <w:tc>
          <w:tcPr>
            <w:tcW w:w="3456" w:type="dxa"/>
            <w:gridSpan w:val="3"/>
            <w:vMerge w:val="restart"/>
          </w:tcPr>
          <w:p w14:paraId="00000351"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260" w:type="dxa"/>
            <w:gridSpan w:val="6"/>
            <w:vMerge w:val="restart"/>
          </w:tcPr>
          <w:p w14:paraId="00000354" w14:textId="3E7DC572" w:rsidR="00F86B84" w:rsidRDefault="00DF2AFD" w:rsidP="00B97320">
            <w:pPr>
              <w:pBdr>
                <w:top w:val="nil"/>
                <w:left w:val="nil"/>
                <w:bottom w:val="nil"/>
                <w:right w:val="nil"/>
                <w:between w:val="nil"/>
              </w:pBdr>
              <w:ind w:right="135"/>
              <w:jc w:val="center"/>
              <w:rPr>
                <w:color w:val="000000"/>
                <w:sz w:val="16"/>
                <w:szCs w:val="16"/>
              </w:rPr>
            </w:pPr>
            <w:r>
              <w:rPr>
                <w:color w:val="000000"/>
                <w:sz w:val="16"/>
                <w:szCs w:val="16"/>
              </w:rPr>
              <w:t>Guidelines &amp; Binding Regulations</w:t>
            </w:r>
          </w:p>
        </w:tc>
        <w:tc>
          <w:tcPr>
            <w:tcW w:w="810" w:type="dxa"/>
          </w:tcPr>
          <w:p w14:paraId="0000035A" w14:textId="73CA4480" w:rsidR="00F86B84" w:rsidRPr="00DF2AFD" w:rsidRDefault="0078328C" w:rsidP="00B97320">
            <w:pPr>
              <w:pBdr>
                <w:top w:val="nil"/>
                <w:left w:val="nil"/>
                <w:bottom w:val="nil"/>
                <w:right w:val="nil"/>
                <w:between w:val="nil"/>
              </w:pBdr>
              <w:ind w:right="82"/>
              <w:jc w:val="center"/>
              <w:rPr>
                <w:color w:val="000000"/>
                <w:sz w:val="16"/>
                <w:szCs w:val="16"/>
              </w:rPr>
            </w:pPr>
            <w:sdt>
              <w:sdtPr>
                <w:tag w:val="goog_rdk_9"/>
                <w:id w:val="559368983"/>
              </w:sdtPr>
              <w:sdtEndPr/>
              <w:sdtContent>
                <w:sdt>
                  <w:sdtPr>
                    <w:tag w:val="goog_rdk_2"/>
                    <w:id w:val="-518312027"/>
                  </w:sdtPr>
                  <w:sdtEndPr/>
                  <w:sdtContent>
                    <w:r w:rsidR="00DF2AFD" w:rsidRPr="00DF2AFD">
                      <w:rPr>
                        <w:rFonts w:ascii="Gungsuh" w:eastAsia="Gungsuh" w:hAnsi="Gungsuh" w:cs="Gungsuh"/>
                        <w:color w:val="008000"/>
                        <w:sz w:val="16"/>
                        <w:szCs w:val="16"/>
                      </w:rPr>
                      <w:t xml:space="preserve">√ </w:t>
                    </w:r>
                  </w:sdtContent>
                </w:sdt>
              </w:sdtContent>
            </w:sdt>
          </w:p>
        </w:tc>
        <w:tc>
          <w:tcPr>
            <w:tcW w:w="3330" w:type="dxa"/>
            <w:gridSpan w:val="2"/>
          </w:tcPr>
          <w:p w14:paraId="0000035B"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F86B84" w14:paraId="7F0FF57B" w14:textId="77777777" w:rsidTr="00142291">
        <w:trPr>
          <w:trHeight w:val="273"/>
        </w:trPr>
        <w:tc>
          <w:tcPr>
            <w:tcW w:w="3456" w:type="dxa"/>
            <w:gridSpan w:val="3"/>
            <w:vMerge/>
          </w:tcPr>
          <w:p w14:paraId="0000035D" w14:textId="77777777" w:rsidR="00F86B84" w:rsidRDefault="00F86B84" w:rsidP="00B97320">
            <w:pPr>
              <w:pBdr>
                <w:top w:val="nil"/>
                <w:left w:val="nil"/>
                <w:bottom w:val="nil"/>
                <w:right w:val="nil"/>
                <w:between w:val="nil"/>
              </w:pBdr>
              <w:rPr>
                <w:color w:val="000000"/>
                <w:sz w:val="16"/>
                <w:szCs w:val="16"/>
              </w:rPr>
            </w:pPr>
          </w:p>
        </w:tc>
        <w:tc>
          <w:tcPr>
            <w:tcW w:w="2260" w:type="dxa"/>
            <w:gridSpan w:val="6"/>
            <w:vMerge/>
          </w:tcPr>
          <w:p w14:paraId="00000360" w14:textId="77777777" w:rsidR="00F86B84" w:rsidRDefault="00F86B84" w:rsidP="00B97320">
            <w:pPr>
              <w:pBdr>
                <w:top w:val="nil"/>
                <w:left w:val="nil"/>
                <w:bottom w:val="nil"/>
                <w:right w:val="nil"/>
                <w:between w:val="nil"/>
              </w:pBdr>
              <w:rPr>
                <w:color w:val="000000"/>
                <w:sz w:val="16"/>
                <w:szCs w:val="16"/>
              </w:rPr>
            </w:pPr>
          </w:p>
        </w:tc>
        <w:tc>
          <w:tcPr>
            <w:tcW w:w="810" w:type="dxa"/>
          </w:tcPr>
          <w:p w14:paraId="00000366" w14:textId="6EC72B5E" w:rsidR="00F86B84" w:rsidRPr="00DF2AFD" w:rsidRDefault="0078328C" w:rsidP="00B97320">
            <w:pPr>
              <w:pBdr>
                <w:top w:val="nil"/>
                <w:left w:val="nil"/>
                <w:bottom w:val="nil"/>
                <w:right w:val="nil"/>
                <w:between w:val="nil"/>
              </w:pBdr>
              <w:ind w:right="82"/>
              <w:jc w:val="center"/>
              <w:rPr>
                <w:color w:val="000000"/>
                <w:sz w:val="16"/>
                <w:szCs w:val="16"/>
              </w:rPr>
            </w:pPr>
            <w:sdt>
              <w:sdtPr>
                <w:tag w:val="goog_rdk_10"/>
                <w:id w:val="479895388"/>
              </w:sdtPr>
              <w:sdtEndPr/>
              <w:sdtContent>
                <w:sdt>
                  <w:sdtPr>
                    <w:tag w:val="goog_rdk_2"/>
                    <w:id w:val="-1692055002"/>
                  </w:sdtPr>
                  <w:sdtEndPr/>
                  <w:sdtContent>
                    <w:r w:rsidR="00DF2AFD" w:rsidRPr="00DF2AFD">
                      <w:rPr>
                        <w:rFonts w:ascii="Gungsuh" w:eastAsia="Gungsuh" w:hAnsi="Gungsuh" w:cs="Gungsuh"/>
                        <w:color w:val="008000"/>
                        <w:sz w:val="16"/>
                        <w:szCs w:val="16"/>
                      </w:rPr>
                      <w:t xml:space="preserve">√ </w:t>
                    </w:r>
                  </w:sdtContent>
                </w:sdt>
              </w:sdtContent>
            </w:sdt>
          </w:p>
        </w:tc>
        <w:tc>
          <w:tcPr>
            <w:tcW w:w="3330" w:type="dxa"/>
            <w:gridSpan w:val="2"/>
          </w:tcPr>
          <w:p w14:paraId="00000367"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Guidelines on merger control.</w:t>
            </w:r>
          </w:p>
        </w:tc>
      </w:tr>
      <w:tr w:rsidR="00F86B84" w14:paraId="0DC4D3AB" w14:textId="77777777" w:rsidTr="00142291">
        <w:trPr>
          <w:trHeight w:val="274"/>
        </w:trPr>
        <w:tc>
          <w:tcPr>
            <w:tcW w:w="3456" w:type="dxa"/>
            <w:gridSpan w:val="3"/>
            <w:vMerge/>
          </w:tcPr>
          <w:p w14:paraId="00000369" w14:textId="77777777" w:rsidR="00F86B84" w:rsidRDefault="00F86B84" w:rsidP="00B97320">
            <w:pPr>
              <w:pBdr>
                <w:top w:val="nil"/>
                <w:left w:val="nil"/>
                <w:bottom w:val="nil"/>
                <w:right w:val="nil"/>
                <w:between w:val="nil"/>
              </w:pBdr>
              <w:rPr>
                <w:color w:val="000000"/>
                <w:sz w:val="16"/>
                <w:szCs w:val="16"/>
              </w:rPr>
            </w:pPr>
          </w:p>
        </w:tc>
        <w:tc>
          <w:tcPr>
            <w:tcW w:w="2260" w:type="dxa"/>
            <w:gridSpan w:val="6"/>
            <w:vMerge/>
          </w:tcPr>
          <w:p w14:paraId="0000036C" w14:textId="77777777" w:rsidR="00F86B84" w:rsidRDefault="00F86B84" w:rsidP="00B97320">
            <w:pPr>
              <w:pBdr>
                <w:top w:val="nil"/>
                <w:left w:val="nil"/>
                <w:bottom w:val="nil"/>
                <w:right w:val="nil"/>
                <w:between w:val="nil"/>
              </w:pBdr>
              <w:rPr>
                <w:color w:val="000000"/>
                <w:sz w:val="16"/>
                <w:szCs w:val="16"/>
              </w:rPr>
            </w:pPr>
          </w:p>
        </w:tc>
        <w:tc>
          <w:tcPr>
            <w:tcW w:w="810" w:type="dxa"/>
          </w:tcPr>
          <w:p w14:paraId="00000372" w14:textId="05CDB3D8" w:rsidR="00F86B84" w:rsidRPr="00DF2AFD" w:rsidRDefault="0078328C" w:rsidP="00B97320">
            <w:pPr>
              <w:pBdr>
                <w:top w:val="nil"/>
                <w:left w:val="nil"/>
                <w:bottom w:val="nil"/>
                <w:right w:val="nil"/>
                <w:between w:val="nil"/>
              </w:pBdr>
              <w:spacing w:before="1"/>
              <w:ind w:right="82"/>
              <w:jc w:val="center"/>
              <w:rPr>
                <w:color w:val="000000"/>
                <w:sz w:val="16"/>
                <w:szCs w:val="16"/>
              </w:rPr>
            </w:pPr>
            <w:sdt>
              <w:sdtPr>
                <w:tag w:val="goog_rdk_11"/>
                <w:id w:val="1150479600"/>
              </w:sdtPr>
              <w:sdtEndPr/>
              <w:sdtContent>
                <w:sdt>
                  <w:sdtPr>
                    <w:tag w:val="goog_rdk_2"/>
                    <w:id w:val="-1676253919"/>
                  </w:sdtPr>
                  <w:sdtEndPr/>
                  <w:sdtContent>
                    <w:r w:rsidR="00DF2AFD" w:rsidRPr="00DF2AFD">
                      <w:rPr>
                        <w:rFonts w:ascii="Gungsuh" w:eastAsia="Gungsuh" w:hAnsi="Gungsuh" w:cs="Gungsuh"/>
                        <w:color w:val="008000"/>
                        <w:sz w:val="16"/>
                        <w:szCs w:val="16"/>
                      </w:rPr>
                      <w:t xml:space="preserve">√ </w:t>
                    </w:r>
                  </w:sdtContent>
                </w:sdt>
              </w:sdtContent>
            </w:sdt>
          </w:p>
        </w:tc>
        <w:tc>
          <w:tcPr>
            <w:tcW w:w="3330" w:type="dxa"/>
            <w:gridSpan w:val="2"/>
          </w:tcPr>
          <w:p w14:paraId="00000373" w14:textId="77777777" w:rsidR="00F86B84" w:rsidRDefault="00284838" w:rsidP="00142291">
            <w:pPr>
              <w:pBdr>
                <w:top w:val="nil"/>
                <w:left w:val="nil"/>
                <w:bottom w:val="nil"/>
                <w:right w:val="nil"/>
                <w:between w:val="nil"/>
              </w:pBdr>
              <w:spacing w:before="1"/>
              <w:ind w:left="107" w:right="179"/>
              <w:rPr>
                <w:color w:val="000000"/>
                <w:sz w:val="16"/>
                <w:szCs w:val="16"/>
              </w:rPr>
            </w:pPr>
            <w:r>
              <w:rPr>
                <w:color w:val="000000"/>
                <w:sz w:val="16"/>
                <w:szCs w:val="16"/>
              </w:rPr>
              <w:t xml:space="preserve">Guidelines on the economic analysis of abuse of </w:t>
            </w:r>
            <w:r>
              <w:rPr>
                <w:color w:val="000000"/>
                <w:sz w:val="16"/>
                <w:szCs w:val="16"/>
              </w:rPr>
              <w:lastRenderedPageBreak/>
              <w:t>dominance cases.</w:t>
            </w:r>
          </w:p>
        </w:tc>
      </w:tr>
      <w:tr w:rsidR="00F86B84" w14:paraId="52F8EF82" w14:textId="77777777" w:rsidTr="00142291">
        <w:trPr>
          <w:trHeight w:val="178"/>
        </w:trPr>
        <w:tc>
          <w:tcPr>
            <w:tcW w:w="3466" w:type="dxa"/>
            <w:gridSpan w:val="4"/>
            <w:shd w:val="clear" w:color="auto" w:fill="auto"/>
          </w:tcPr>
          <w:p w14:paraId="00000375" w14:textId="77777777" w:rsidR="00F86B84" w:rsidRDefault="00284838" w:rsidP="00B97320">
            <w:pPr>
              <w:pBdr>
                <w:top w:val="nil"/>
                <w:left w:val="nil"/>
                <w:bottom w:val="nil"/>
                <w:right w:val="nil"/>
                <w:between w:val="nil"/>
              </w:pBdr>
              <w:ind w:left="107" w:right="134"/>
              <w:rPr>
                <w:b/>
                <w:color w:val="000000"/>
                <w:sz w:val="16"/>
                <w:szCs w:val="16"/>
              </w:rPr>
            </w:pPr>
            <w:r>
              <w:rPr>
                <w:color w:val="000000"/>
                <w:sz w:val="16"/>
                <w:szCs w:val="16"/>
              </w:rPr>
              <w:lastRenderedPageBreak/>
              <w:t>Can the Competition Authority issue binding regulation on competition?</w:t>
            </w:r>
          </w:p>
        </w:tc>
        <w:tc>
          <w:tcPr>
            <w:tcW w:w="2250" w:type="dxa"/>
            <w:gridSpan w:val="5"/>
            <w:shd w:val="clear" w:color="auto" w:fill="auto"/>
          </w:tcPr>
          <w:p w14:paraId="00000379" w14:textId="77777777" w:rsidR="00F86B84" w:rsidRDefault="00284838" w:rsidP="00B97320">
            <w:pPr>
              <w:pBdr>
                <w:top w:val="nil"/>
                <w:left w:val="nil"/>
                <w:bottom w:val="nil"/>
                <w:right w:val="nil"/>
                <w:between w:val="nil"/>
              </w:pBdr>
              <w:ind w:right="135"/>
              <w:jc w:val="center"/>
              <w:rPr>
                <w:b/>
                <w:color w:val="000000"/>
                <w:sz w:val="16"/>
                <w:szCs w:val="16"/>
              </w:rPr>
            </w:pPr>
            <w:r>
              <w:rPr>
                <w:color w:val="000000"/>
                <w:sz w:val="16"/>
                <w:szCs w:val="16"/>
              </w:rPr>
              <w:t xml:space="preserve">Yes </w:t>
            </w:r>
          </w:p>
        </w:tc>
        <w:tc>
          <w:tcPr>
            <w:tcW w:w="4140" w:type="dxa"/>
            <w:gridSpan w:val="3"/>
            <w:shd w:val="clear" w:color="auto" w:fill="auto"/>
          </w:tcPr>
          <w:p w14:paraId="4E9818A7" w14:textId="687F114F" w:rsidR="00DF2AFD" w:rsidRDefault="00DF2AFD" w:rsidP="00142291">
            <w:pPr>
              <w:pBdr>
                <w:top w:val="nil"/>
                <w:left w:val="nil"/>
                <w:bottom w:val="nil"/>
                <w:right w:val="nil"/>
                <w:between w:val="nil"/>
              </w:pBdr>
              <w:spacing w:line="276" w:lineRule="auto"/>
              <w:ind w:left="179" w:right="179"/>
              <w:jc w:val="both"/>
              <w:rPr>
                <w:color w:val="000000"/>
                <w:sz w:val="16"/>
                <w:szCs w:val="16"/>
              </w:rPr>
            </w:pPr>
            <w:r>
              <w:rPr>
                <w:color w:val="000000"/>
                <w:sz w:val="16"/>
                <w:szCs w:val="16"/>
              </w:rPr>
              <w:t>The TCCT may issue regulations for the performance of duties under the Trade Competition Act. Trade Competition Act, § 17(2).</w:t>
            </w:r>
          </w:p>
          <w:p w14:paraId="7F5F3839" w14:textId="77777777" w:rsidR="00DF2AFD" w:rsidRDefault="00DF2AFD" w:rsidP="00142291">
            <w:pPr>
              <w:pBdr>
                <w:top w:val="nil"/>
                <w:left w:val="nil"/>
                <w:bottom w:val="nil"/>
                <w:right w:val="nil"/>
                <w:between w:val="nil"/>
              </w:pBdr>
              <w:spacing w:line="276" w:lineRule="auto"/>
              <w:ind w:left="179" w:right="179"/>
              <w:jc w:val="both"/>
              <w:rPr>
                <w:color w:val="000000"/>
                <w:sz w:val="16"/>
                <w:szCs w:val="16"/>
              </w:rPr>
            </w:pPr>
          </w:p>
          <w:p w14:paraId="00000386" w14:textId="3BF69FDA" w:rsidR="00F86B84" w:rsidRPr="00142291" w:rsidRDefault="00284838" w:rsidP="00142291">
            <w:pPr>
              <w:pBdr>
                <w:top w:val="nil"/>
                <w:left w:val="nil"/>
                <w:bottom w:val="nil"/>
                <w:right w:val="nil"/>
                <w:between w:val="nil"/>
              </w:pBdr>
              <w:spacing w:line="276" w:lineRule="auto"/>
              <w:ind w:left="179" w:right="179"/>
              <w:jc w:val="both"/>
              <w:rPr>
                <w:i/>
                <w:color w:val="000000"/>
                <w:sz w:val="16"/>
                <w:szCs w:val="16"/>
              </w:rPr>
            </w:pPr>
            <w:r w:rsidRPr="00142291">
              <w:rPr>
                <w:i/>
                <w:color w:val="000000"/>
                <w:sz w:val="16"/>
                <w:szCs w:val="16"/>
              </w:rPr>
              <w:t>[Please, explain which kind of regulation and mention the relevant provision on which the powers are based]</w:t>
            </w:r>
          </w:p>
        </w:tc>
      </w:tr>
      <w:tr w:rsidR="00F86B84" w14:paraId="33092465" w14:textId="77777777" w:rsidTr="00142291">
        <w:trPr>
          <w:trHeight w:val="178"/>
        </w:trPr>
        <w:tc>
          <w:tcPr>
            <w:tcW w:w="9856" w:type="dxa"/>
            <w:gridSpan w:val="12"/>
            <w:shd w:val="clear" w:color="auto" w:fill="D2C7B4"/>
          </w:tcPr>
          <w:p w14:paraId="00000389" w14:textId="77777777" w:rsidR="00F86B84" w:rsidRDefault="00284838" w:rsidP="00142291">
            <w:pPr>
              <w:pBdr>
                <w:top w:val="nil"/>
                <w:left w:val="nil"/>
                <w:bottom w:val="nil"/>
                <w:right w:val="nil"/>
                <w:between w:val="nil"/>
              </w:pBdr>
              <w:spacing w:line="276" w:lineRule="auto"/>
              <w:ind w:left="107"/>
              <w:rPr>
                <w:b/>
                <w:color w:val="000000"/>
                <w:sz w:val="16"/>
                <w:szCs w:val="16"/>
              </w:rPr>
            </w:pPr>
            <w:r>
              <w:rPr>
                <w:b/>
                <w:color w:val="000000"/>
                <w:sz w:val="16"/>
                <w:szCs w:val="16"/>
              </w:rPr>
              <w:t>Research &amp; Reporting</w:t>
            </w:r>
          </w:p>
        </w:tc>
      </w:tr>
      <w:tr w:rsidR="00F86B84" w14:paraId="00C60C30" w14:textId="77777777" w:rsidTr="00142291">
        <w:trPr>
          <w:trHeight w:val="358"/>
        </w:trPr>
        <w:tc>
          <w:tcPr>
            <w:tcW w:w="3456" w:type="dxa"/>
            <w:gridSpan w:val="3"/>
          </w:tcPr>
          <w:p w14:paraId="00000395"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260" w:type="dxa"/>
            <w:gridSpan w:val="6"/>
          </w:tcPr>
          <w:p w14:paraId="00000398" w14:textId="77777777" w:rsidR="00F86B84" w:rsidRDefault="00284838" w:rsidP="00B97320">
            <w:pPr>
              <w:pBdr>
                <w:top w:val="nil"/>
                <w:left w:val="nil"/>
                <w:bottom w:val="nil"/>
                <w:right w:val="nil"/>
                <w:between w:val="nil"/>
              </w:pBdr>
              <w:ind w:left="56" w:right="140"/>
              <w:jc w:val="center"/>
              <w:rPr>
                <w:color w:val="000000"/>
                <w:sz w:val="16"/>
                <w:szCs w:val="16"/>
              </w:rPr>
            </w:pPr>
            <w:r>
              <w:rPr>
                <w:color w:val="000000"/>
                <w:sz w:val="16"/>
                <w:szCs w:val="16"/>
              </w:rPr>
              <w:t>Yes</w:t>
            </w:r>
          </w:p>
        </w:tc>
        <w:tc>
          <w:tcPr>
            <w:tcW w:w="4140" w:type="dxa"/>
            <w:gridSpan w:val="3"/>
          </w:tcPr>
          <w:p w14:paraId="0000039F" w14:textId="019B438D" w:rsidR="00F86B84" w:rsidRDefault="006B5844" w:rsidP="00142291">
            <w:pPr>
              <w:pBdr>
                <w:top w:val="nil"/>
                <w:left w:val="nil"/>
                <w:bottom w:val="nil"/>
                <w:right w:val="nil"/>
                <w:between w:val="nil"/>
              </w:pBdr>
              <w:ind w:left="179"/>
              <w:rPr>
                <w:color w:val="000000"/>
                <w:sz w:val="16"/>
                <w:szCs w:val="16"/>
              </w:rPr>
            </w:pPr>
            <w:r>
              <w:rPr>
                <w:color w:val="000000"/>
                <w:sz w:val="16"/>
                <w:szCs w:val="16"/>
              </w:rPr>
              <w:t>Trade Competition Act, § 29(3).</w:t>
            </w:r>
          </w:p>
          <w:p w14:paraId="6BADFB7A" w14:textId="77777777" w:rsidR="006B5844" w:rsidRDefault="006B5844" w:rsidP="00142291">
            <w:pPr>
              <w:pBdr>
                <w:top w:val="nil"/>
                <w:left w:val="nil"/>
                <w:bottom w:val="nil"/>
                <w:right w:val="nil"/>
                <w:between w:val="nil"/>
              </w:pBdr>
              <w:ind w:left="179"/>
              <w:rPr>
                <w:color w:val="000000"/>
                <w:sz w:val="16"/>
                <w:szCs w:val="16"/>
              </w:rPr>
            </w:pPr>
          </w:p>
          <w:p w14:paraId="000003A0" w14:textId="77777777" w:rsidR="00F86B84" w:rsidRPr="00142291" w:rsidRDefault="00284838" w:rsidP="00142291">
            <w:pPr>
              <w:pBdr>
                <w:top w:val="nil"/>
                <w:left w:val="nil"/>
                <w:bottom w:val="nil"/>
                <w:right w:val="nil"/>
                <w:between w:val="nil"/>
              </w:pBdr>
              <w:ind w:left="179"/>
              <w:rPr>
                <w:rFonts w:ascii="Times New Roman" w:eastAsia="Times New Roman" w:hAnsi="Times New Roman" w:cs="Times New Roman"/>
                <w:i/>
                <w:color w:val="000000"/>
                <w:sz w:val="16"/>
                <w:szCs w:val="16"/>
              </w:rPr>
            </w:pPr>
            <w:r w:rsidRPr="00142291">
              <w:rPr>
                <w:i/>
                <w:color w:val="000000"/>
                <w:sz w:val="16"/>
                <w:szCs w:val="16"/>
              </w:rPr>
              <w:t>[If the answer is “yes”, include relevant provisions]</w:t>
            </w:r>
          </w:p>
        </w:tc>
      </w:tr>
      <w:tr w:rsidR="00F86B84" w14:paraId="48CE4A94" w14:textId="77777777" w:rsidTr="00142291">
        <w:trPr>
          <w:trHeight w:val="402"/>
        </w:trPr>
        <w:tc>
          <w:tcPr>
            <w:tcW w:w="3456" w:type="dxa"/>
            <w:gridSpan w:val="3"/>
          </w:tcPr>
          <w:p w14:paraId="000003A3"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260" w:type="dxa"/>
            <w:gridSpan w:val="6"/>
          </w:tcPr>
          <w:p w14:paraId="000003A6" w14:textId="2E2CEF1E" w:rsidR="00F86B84" w:rsidRDefault="006B5844" w:rsidP="00B97320">
            <w:pPr>
              <w:pBdr>
                <w:top w:val="nil"/>
                <w:left w:val="nil"/>
                <w:bottom w:val="nil"/>
                <w:right w:val="nil"/>
                <w:between w:val="nil"/>
              </w:pBdr>
              <w:ind w:left="54" w:right="140"/>
              <w:jc w:val="center"/>
              <w:rPr>
                <w:color w:val="000000"/>
                <w:sz w:val="16"/>
                <w:szCs w:val="16"/>
              </w:rPr>
            </w:pPr>
            <w:r>
              <w:rPr>
                <w:color w:val="000000"/>
                <w:sz w:val="16"/>
                <w:szCs w:val="16"/>
              </w:rPr>
              <w:t>No</w:t>
            </w:r>
            <w:r w:rsidR="00284838">
              <w:rPr>
                <w:color w:val="000000"/>
                <w:sz w:val="16"/>
                <w:szCs w:val="16"/>
              </w:rPr>
              <w:t xml:space="preserve"> </w:t>
            </w:r>
          </w:p>
        </w:tc>
        <w:tc>
          <w:tcPr>
            <w:tcW w:w="4140" w:type="dxa"/>
            <w:gridSpan w:val="3"/>
          </w:tcPr>
          <w:p w14:paraId="000003AD" w14:textId="77777777" w:rsidR="00F86B84" w:rsidRPr="00142291" w:rsidRDefault="00F86B84" w:rsidP="00B97320">
            <w:pPr>
              <w:pBdr>
                <w:top w:val="nil"/>
                <w:left w:val="nil"/>
                <w:bottom w:val="nil"/>
                <w:right w:val="nil"/>
                <w:between w:val="nil"/>
              </w:pBdr>
              <w:rPr>
                <w:i/>
                <w:color w:val="000000"/>
                <w:sz w:val="16"/>
                <w:szCs w:val="16"/>
              </w:rPr>
            </w:pPr>
          </w:p>
          <w:p w14:paraId="000003AE" w14:textId="77777777" w:rsidR="00F86B84" w:rsidRPr="00142291" w:rsidRDefault="00284838" w:rsidP="00142291">
            <w:pPr>
              <w:pBdr>
                <w:top w:val="nil"/>
                <w:left w:val="nil"/>
                <w:bottom w:val="nil"/>
                <w:right w:val="nil"/>
                <w:between w:val="nil"/>
              </w:pBdr>
              <w:ind w:left="89"/>
              <w:rPr>
                <w:rFonts w:ascii="Times New Roman" w:eastAsia="Times New Roman" w:hAnsi="Times New Roman" w:cs="Times New Roman"/>
                <w:i/>
                <w:color w:val="000000"/>
                <w:sz w:val="16"/>
                <w:szCs w:val="16"/>
              </w:rPr>
            </w:pPr>
            <w:r w:rsidRPr="00142291">
              <w:rPr>
                <w:i/>
                <w:color w:val="000000"/>
                <w:sz w:val="16"/>
                <w:szCs w:val="16"/>
              </w:rPr>
              <w:t>[If the answer is “yes”, include relevant provisions]</w:t>
            </w:r>
          </w:p>
        </w:tc>
      </w:tr>
      <w:tr w:rsidR="00F86B84" w14:paraId="2D0FF200" w14:textId="77777777" w:rsidTr="00142291">
        <w:trPr>
          <w:trHeight w:val="463"/>
        </w:trPr>
        <w:tc>
          <w:tcPr>
            <w:tcW w:w="9856" w:type="dxa"/>
            <w:gridSpan w:val="12"/>
            <w:shd w:val="clear" w:color="auto" w:fill="B9A989"/>
          </w:tcPr>
          <w:p w14:paraId="000003B1" w14:textId="77777777" w:rsidR="00F86B84" w:rsidRDefault="00284838" w:rsidP="00B97320">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t>Decision-Making Functions</w:t>
            </w:r>
          </w:p>
        </w:tc>
      </w:tr>
      <w:tr w:rsidR="00F86B84" w14:paraId="57C3ADF5" w14:textId="77777777" w:rsidTr="00142291">
        <w:trPr>
          <w:trHeight w:val="179"/>
        </w:trPr>
        <w:tc>
          <w:tcPr>
            <w:tcW w:w="9856" w:type="dxa"/>
            <w:gridSpan w:val="12"/>
            <w:shd w:val="clear" w:color="auto" w:fill="D2C7B4"/>
          </w:tcPr>
          <w:p w14:paraId="000003BD" w14:textId="77777777" w:rsidR="00F86B84" w:rsidRDefault="00284838" w:rsidP="00142291">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F86B84" w14:paraId="08F5868B" w14:textId="77777777" w:rsidTr="00142291">
        <w:trPr>
          <w:trHeight w:val="358"/>
        </w:trPr>
        <w:tc>
          <w:tcPr>
            <w:tcW w:w="3456" w:type="dxa"/>
            <w:gridSpan w:val="3"/>
          </w:tcPr>
          <w:p w14:paraId="000003C9"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260" w:type="dxa"/>
            <w:gridSpan w:val="6"/>
          </w:tcPr>
          <w:p w14:paraId="000003CC" w14:textId="77777777" w:rsidR="00F86B84" w:rsidRDefault="00284838" w:rsidP="00B97320">
            <w:pPr>
              <w:pBdr>
                <w:top w:val="nil"/>
                <w:left w:val="nil"/>
                <w:bottom w:val="nil"/>
                <w:right w:val="nil"/>
                <w:between w:val="nil"/>
              </w:pBdr>
              <w:ind w:left="56" w:right="130"/>
              <w:jc w:val="center"/>
              <w:rPr>
                <w:color w:val="000000"/>
                <w:sz w:val="16"/>
                <w:szCs w:val="16"/>
              </w:rPr>
            </w:pPr>
            <w:r>
              <w:rPr>
                <w:color w:val="000000"/>
                <w:sz w:val="16"/>
                <w:szCs w:val="16"/>
              </w:rPr>
              <w:t>Yes</w:t>
            </w:r>
          </w:p>
        </w:tc>
        <w:tc>
          <w:tcPr>
            <w:tcW w:w="4140" w:type="dxa"/>
            <w:gridSpan w:val="3"/>
          </w:tcPr>
          <w:p w14:paraId="3E88A8FF" w14:textId="1DCC3865" w:rsidR="00ED1B4F" w:rsidRPr="00ED1B4F" w:rsidRDefault="00ED1B4F" w:rsidP="00142291">
            <w:pPr>
              <w:pBdr>
                <w:top w:val="nil"/>
                <w:left w:val="nil"/>
                <w:bottom w:val="nil"/>
                <w:right w:val="nil"/>
                <w:between w:val="nil"/>
              </w:pBdr>
              <w:ind w:left="89" w:right="179"/>
              <w:jc w:val="both"/>
              <w:rPr>
                <w:color w:val="000000"/>
                <w:sz w:val="16"/>
                <w:szCs w:val="16"/>
              </w:rPr>
            </w:pPr>
            <w:r w:rsidRPr="00ED1B4F">
              <w:rPr>
                <w:color w:val="000000"/>
                <w:sz w:val="16"/>
                <w:szCs w:val="16"/>
              </w:rPr>
              <w:t>Yes. Decisions to investigate as well as findings of guilt subject to administrative sanctions are the sole providence of the TCCT. However, criminal sanctions are referred for prosecution to the district attorney and findings of guilt in such cases are made in court.</w:t>
            </w:r>
          </w:p>
          <w:p w14:paraId="66F26B65" w14:textId="77777777" w:rsidR="00ED1B4F" w:rsidRPr="00142291" w:rsidRDefault="00ED1B4F" w:rsidP="00142291">
            <w:pPr>
              <w:pBdr>
                <w:top w:val="nil"/>
                <w:left w:val="nil"/>
                <w:bottom w:val="nil"/>
                <w:right w:val="nil"/>
                <w:between w:val="nil"/>
              </w:pBdr>
              <w:ind w:left="89" w:right="179"/>
              <w:jc w:val="both"/>
              <w:rPr>
                <w:i/>
                <w:color w:val="000000"/>
                <w:sz w:val="16"/>
                <w:szCs w:val="16"/>
              </w:rPr>
            </w:pPr>
          </w:p>
          <w:p w14:paraId="4ACDD2A8" w14:textId="77777777" w:rsidR="00F86B84" w:rsidRDefault="00284838" w:rsidP="00142291">
            <w:pPr>
              <w:pBdr>
                <w:top w:val="nil"/>
                <w:left w:val="nil"/>
                <w:bottom w:val="nil"/>
                <w:right w:val="nil"/>
                <w:between w:val="nil"/>
              </w:pBdr>
              <w:ind w:left="89" w:right="179"/>
              <w:jc w:val="both"/>
              <w:rPr>
                <w:i/>
                <w:color w:val="000000"/>
                <w:sz w:val="16"/>
                <w:szCs w:val="16"/>
              </w:rPr>
            </w:pPr>
            <w:r w:rsidRPr="00142291">
              <w:rPr>
                <w:i/>
                <w:color w:val="000000"/>
                <w:sz w:val="16"/>
                <w:szCs w:val="16"/>
              </w:rPr>
              <w:t>[If the answer is “yes”, include relevant provisions]</w:t>
            </w:r>
          </w:p>
          <w:p w14:paraId="000003D3" w14:textId="42978B75" w:rsidR="00142291" w:rsidRDefault="00142291" w:rsidP="00142291">
            <w:pPr>
              <w:pBdr>
                <w:top w:val="nil"/>
                <w:left w:val="nil"/>
                <w:bottom w:val="nil"/>
                <w:right w:val="nil"/>
                <w:between w:val="nil"/>
              </w:pBdr>
              <w:ind w:left="89" w:right="179"/>
              <w:jc w:val="both"/>
              <w:rPr>
                <w:color w:val="000000"/>
                <w:sz w:val="16"/>
                <w:szCs w:val="16"/>
              </w:rPr>
            </w:pPr>
          </w:p>
        </w:tc>
      </w:tr>
      <w:tr w:rsidR="00F86B84" w14:paraId="4E37439C" w14:textId="77777777" w:rsidTr="00142291">
        <w:trPr>
          <w:trHeight w:val="607"/>
        </w:trPr>
        <w:tc>
          <w:tcPr>
            <w:tcW w:w="3456" w:type="dxa"/>
            <w:gridSpan w:val="3"/>
          </w:tcPr>
          <w:p w14:paraId="000003D6"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260" w:type="dxa"/>
            <w:gridSpan w:val="6"/>
          </w:tcPr>
          <w:p w14:paraId="000003D9" w14:textId="77777777" w:rsidR="00F86B84" w:rsidRDefault="00284838" w:rsidP="00B97320">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4140" w:type="dxa"/>
            <w:gridSpan w:val="3"/>
          </w:tcPr>
          <w:p w14:paraId="000003E2" w14:textId="743C988B" w:rsidR="00F86B84" w:rsidRPr="00ED1B4F" w:rsidRDefault="00ED1B4F" w:rsidP="00142291">
            <w:pPr>
              <w:pBdr>
                <w:top w:val="nil"/>
                <w:left w:val="nil"/>
                <w:bottom w:val="nil"/>
                <w:right w:val="nil"/>
                <w:between w:val="nil"/>
              </w:pBdr>
              <w:spacing w:line="276" w:lineRule="auto"/>
              <w:ind w:left="89" w:right="179"/>
              <w:jc w:val="both"/>
              <w:rPr>
                <w:color w:val="000000"/>
                <w:sz w:val="16"/>
                <w:szCs w:val="16"/>
              </w:rPr>
            </w:pPr>
            <w:r w:rsidRPr="00ED1B4F">
              <w:rPr>
                <w:color w:val="000000"/>
                <w:sz w:val="16"/>
                <w:szCs w:val="16"/>
              </w:rPr>
              <w:t>The TCCT is only empowered to impose administrative fines and orders. Criminal penalties are imposed by courts.</w:t>
            </w:r>
          </w:p>
          <w:p w14:paraId="48F319C5" w14:textId="77777777" w:rsidR="00ED1B4F" w:rsidRDefault="00ED1B4F" w:rsidP="00142291">
            <w:pPr>
              <w:pBdr>
                <w:top w:val="nil"/>
                <w:left w:val="nil"/>
                <w:bottom w:val="nil"/>
                <w:right w:val="nil"/>
                <w:between w:val="nil"/>
              </w:pBdr>
              <w:spacing w:line="276" w:lineRule="auto"/>
              <w:ind w:left="89" w:right="179"/>
              <w:jc w:val="both"/>
              <w:rPr>
                <w:color w:val="000000"/>
                <w:sz w:val="16"/>
                <w:szCs w:val="16"/>
                <w:highlight w:val="yellow"/>
              </w:rPr>
            </w:pPr>
          </w:p>
          <w:p w14:paraId="75AE80FE" w14:textId="77777777" w:rsidR="00F86B84" w:rsidRPr="00142291" w:rsidRDefault="00284838" w:rsidP="00142291">
            <w:pPr>
              <w:pBdr>
                <w:top w:val="nil"/>
                <w:left w:val="nil"/>
                <w:bottom w:val="nil"/>
                <w:right w:val="nil"/>
                <w:between w:val="nil"/>
              </w:pBdr>
              <w:spacing w:line="276" w:lineRule="auto"/>
              <w:ind w:left="89" w:right="179"/>
              <w:jc w:val="both"/>
              <w:rPr>
                <w:i/>
                <w:color w:val="000000"/>
                <w:sz w:val="16"/>
                <w:szCs w:val="16"/>
              </w:rPr>
            </w:pPr>
            <w:r w:rsidRPr="00142291">
              <w:rPr>
                <w:i/>
                <w:color w:val="000000"/>
                <w:sz w:val="16"/>
                <w:szCs w:val="16"/>
              </w:rPr>
              <w:t xml:space="preserve">[If the answer is “yes”, please </w:t>
            </w:r>
            <w:proofErr w:type="gramStart"/>
            <w:r w:rsidRPr="00142291">
              <w:rPr>
                <w:i/>
                <w:color w:val="000000"/>
                <w:sz w:val="16"/>
                <w:szCs w:val="16"/>
              </w:rPr>
              <w:t>mention</w:t>
            </w:r>
            <w:proofErr w:type="gramEnd"/>
            <w:r w:rsidRPr="00142291">
              <w:rPr>
                <w:i/>
                <w:color w:val="000000"/>
                <w:sz w:val="16"/>
                <w:szCs w:val="16"/>
              </w:rPr>
              <w:t xml:space="preserve"> the different kinds of sanctions that the agency can impose]</w:t>
            </w:r>
          </w:p>
          <w:p w14:paraId="000003E3" w14:textId="45C019E7" w:rsidR="00142291" w:rsidRDefault="00142291" w:rsidP="00142291">
            <w:pPr>
              <w:pBdr>
                <w:top w:val="nil"/>
                <w:left w:val="nil"/>
                <w:bottom w:val="nil"/>
                <w:right w:val="nil"/>
                <w:between w:val="nil"/>
              </w:pBdr>
              <w:spacing w:line="276" w:lineRule="auto"/>
              <w:ind w:left="89" w:right="179"/>
              <w:jc w:val="both"/>
              <w:rPr>
                <w:color w:val="000000"/>
                <w:sz w:val="16"/>
                <w:szCs w:val="16"/>
              </w:rPr>
            </w:pPr>
          </w:p>
        </w:tc>
      </w:tr>
      <w:tr w:rsidR="00F86B84" w14:paraId="39298B98" w14:textId="77777777" w:rsidTr="00142291">
        <w:trPr>
          <w:trHeight w:val="537"/>
        </w:trPr>
        <w:tc>
          <w:tcPr>
            <w:tcW w:w="3456" w:type="dxa"/>
            <w:gridSpan w:val="3"/>
          </w:tcPr>
          <w:p w14:paraId="000003E6" w14:textId="77777777" w:rsidR="00F86B84" w:rsidRDefault="00284838" w:rsidP="00B97320">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260" w:type="dxa"/>
            <w:gridSpan w:val="6"/>
          </w:tcPr>
          <w:p w14:paraId="000003E9" w14:textId="77777777" w:rsidR="00F86B84" w:rsidRDefault="00284838" w:rsidP="00B97320">
            <w:pPr>
              <w:pBdr>
                <w:top w:val="nil"/>
                <w:left w:val="nil"/>
                <w:bottom w:val="nil"/>
                <w:right w:val="nil"/>
                <w:between w:val="nil"/>
              </w:pBdr>
              <w:ind w:left="56" w:right="130"/>
              <w:jc w:val="center"/>
              <w:rPr>
                <w:color w:val="000000"/>
                <w:sz w:val="16"/>
                <w:szCs w:val="16"/>
              </w:rPr>
            </w:pPr>
            <w:r>
              <w:rPr>
                <w:color w:val="000000"/>
                <w:sz w:val="16"/>
                <w:szCs w:val="16"/>
              </w:rPr>
              <w:t>No</w:t>
            </w:r>
          </w:p>
        </w:tc>
        <w:tc>
          <w:tcPr>
            <w:tcW w:w="4140" w:type="dxa"/>
            <w:gridSpan w:val="3"/>
          </w:tcPr>
          <w:p w14:paraId="691FB2F1" w14:textId="42146F02" w:rsidR="00C91563" w:rsidRDefault="00C91563" w:rsidP="00142291">
            <w:pPr>
              <w:pBdr>
                <w:top w:val="nil"/>
                <w:left w:val="nil"/>
                <w:bottom w:val="nil"/>
                <w:right w:val="nil"/>
                <w:between w:val="nil"/>
              </w:pBdr>
              <w:ind w:left="89" w:right="179"/>
              <w:jc w:val="both"/>
              <w:rPr>
                <w:color w:val="000000"/>
                <w:sz w:val="16"/>
                <w:szCs w:val="16"/>
              </w:rPr>
            </w:pPr>
            <w:r>
              <w:rPr>
                <w:color w:val="000000"/>
                <w:sz w:val="16"/>
                <w:szCs w:val="16"/>
              </w:rPr>
              <w:t>The Office of the TCCT operates as the secretariat of the body and conducts investigations, receives complaints, and conducts merger review on its behalf. Investigations can only be initiated following a complaint. If a complaint is received, the TCCT office must create a report for the Commission to consider whether to pursue the claim. The Commission then decides whether there are grounds to investigate and makes a determination. If the decision is made to investigate, the Commission creates a sub-committee to manage the investigation and notice is sent to the accused and complainant of the decision. The investigation is then conducted including interrogations, subpoena use, and premises inspections. The sub-committee will then create a report regarding its recommendations of guilt or innocence as well as penalties if appropriate.</w:t>
            </w:r>
          </w:p>
          <w:p w14:paraId="2863C5B1" w14:textId="77777777" w:rsidR="00C91563" w:rsidRDefault="00C91563" w:rsidP="00142291">
            <w:pPr>
              <w:pBdr>
                <w:top w:val="nil"/>
                <w:left w:val="nil"/>
                <w:bottom w:val="nil"/>
                <w:right w:val="nil"/>
                <w:between w:val="nil"/>
              </w:pBdr>
              <w:ind w:left="89" w:right="179" w:firstLine="90"/>
              <w:jc w:val="both"/>
              <w:rPr>
                <w:color w:val="000000"/>
                <w:sz w:val="16"/>
                <w:szCs w:val="16"/>
              </w:rPr>
            </w:pPr>
          </w:p>
          <w:p w14:paraId="00E77378" w14:textId="25411B02" w:rsidR="00C91563" w:rsidRDefault="00C91563" w:rsidP="00142291">
            <w:pPr>
              <w:pBdr>
                <w:top w:val="nil"/>
                <w:left w:val="nil"/>
                <w:bottom w:val="nil"/>
                <w:right w:val="nil"/>
                <w:between w:val="nil"/>
              </w:pBdr>
              <w:ind w:left="89" w:right="179"/>
              <w:jc w:val="both"/>
              <w:rPr>
                <w:color w:val="000000"/>
                <w:sz w:val="16"/>
                <w:szCs w:val="16"/>
              </w:rPr>
            </w:pPr>
            <w:r w:rsidRPr="00C91563">
              <w:rPr>
                <w:i/>
                <w:iCs/>
                <w:color w:val="000000"/>
                <w:sz w:val="16"/>
                <w:szCs w:val="16"/>
              </w:rPr>
              <w:t>See</w:t>
            </w:r>
            <w:r w:rsidR="00142291">
              <w:rPr>
                <w:color w:val="000000"/>
                <w:sz w:val="16"/>
                <w:szCs w:val="16"/>
              </w:rPr>
              <w:t xml:space="preserve">, </w:t>
            </w:r>
            <w:r w:rsidRPr="00C91563">
              <w:rPr>
                <w:color w:val="000000"/>
                <w:sz w:val="16"/>
                <w:szCs w:val="16"/>
              </w:rPr>
              <w:t>The Trade Competition Commission Regulation on</w:t>
            </w:r>
            <w:r>
              <w:rPr>
                <w:color w:val="000000"/>
                <w:sz w:val="16"/>
                <w:szCs w:val="16"/>
              </w:rPr>
              <w:t xml:space="preserve"> </w:t>
            </w:r>
            <w:r w:rsidRPr="00C91563">
              <w:rPr>
                <w:color w:val="000000"/>
                <w:sz w:val="16"/>
                <w:szCs w:val="16"/>
              </w:rPr>
              <w:t>Complaints, Investigation, and Procedures for Criminal or Administrative Prosecution</w:t>
            </w:r>
            <w:r>
              <w:rPr>
                <w:color w:val="000000"/>
                <w:sz w:val="16"/>
                <w:szCs w:val="16"/>
              </w:rPr>
              <w:t xml:space="preserve"> </w:t>
            </w:r>
            <w:r w:rsidRPr="00C91563">
              <w:rPr>
                <w:color w:val="000000"/>
                <w:sz w:val="16"/>
                <w:szCs w:val="16"/>
              </w:rPr>
              <w:t>B.E. 2562 (2019</w:t>
            </w:r>
            <w:r>
              <w:rPr>
                <w:color w:val="000000"/>
                <w:sz w:val="16"/>
                <w:szCs w:val="16"/>
              </w:rPr>
              <w:t>).</w:t>
            </w:r>
          </w:p>
          <w:p w14:paraId="70D30914" w14:textId="6B10436B" w:rsidR="00C91563" w:rsidRDefault="00C91563" w:rsidP="00142291">
            <w:pPr>
              <w:pBdr>
                <w:top w:val="nil"/>
                <w:left w:val="nil"/>
                <w:bottom w:val="nil"/>
                <w:right w:val="nil"/>
                <w:between w:val="nil"/>
              </w:pBdr>
              <w:ind w:left="89" w:right="179" w:firstLine="90"/>
              <w:jc w:val="both"/>
              <w:rPr>
                <w:color w:val="000000"/>
                <w:sz w:val="16"/>
                <w:szCs w:val="16"/>
              </w:rPr>
            </w:pPr>
            <w:r>
              <w:rPr>
                <w:color w:val="000000"/>
                <w:sz w:val="16"/>
                <w:szCs w:val="16"/>
              </w:rPr>
              <w:t xml:space="preserve"> </w:t>
            </w:r>
          </w:p>
          <w:p w14:paraId="00000401" w14:textId="77777777" w:rsidR="00F86B84" w:rsidRPr="00142291" w:rsidRDefault="00284838" w:rsidP="00142291">
            <w:pPr>
              <w:pBdr>
                <w:top w:val="nil"/>
                <w:left w:val="nil"/>
                <w:bottom w:val="nil"/>
                <w:right w:val="nil"/>
                <w:between w:val="nil"/>
              </w:pBdr>
              <w:ind w:left="89" w:right="179"/>
              <w:jc w:val="both"/>
              <w:rPr>
                <w:i/>
                <w:color w:val="000000"/>
                <w:sz w:val="16"/>
                <w:szCs w:val="16"/>
              </w:rPr>
            </w:pPr>
            <w:r w:rsidRPr="00142291">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tc>
      </w:tr>
      <w:tr w:rsidR="00F86B84" w14:paraId="09DD0A7B" w14:textId="77777777" w:rsidTr="00142291">
        <w:trPr>
          <w:trHeight w:val="359"/>
        </w:trPr>
        <w:tc>
          <w:tcPr>
            <w:tcW w:w="3456" w:type="dxa"/>
            <w:gridSpan w:val="3"/>
          </w:tcPr>
          <w:p w14:paraId="00000404"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 xml:space="preserve">Can the Competition Authority’s decisions </w:t>
            </w:r>
            <w:proofErr w:type="gramStart"/>
            <w:r>
              <w:rPr>
                <w:color w:val="000000"/>
                <w:sz w:val="16"/>
                <w:szCs w:val="16"/>
              </w:rPr>
              <w:t>be</w:t>
            </w:r>
            <w:proofErr w:type="gramEnd"/>
          </w:p>
          <w:p w14:paraId="00000405" w14:textId="77777777" w:rsidR="00F86B84" w:rsidRDefault="00284838" w:rsidP="00B97320">
            <w:pPr>
              <w:pBdr>
                <w:top w:val="nil"/>
                <w:left w:val="nil"/>
                <w:bottom w:val="nil"/>
                <w:right w:val="nil"/>
                <w:between w:val="nil"/>
              </w:pBdr>
              <w:ind w:left="107"/>
              <w:rPr>
                <w:color w:val="000000"/>
                <w:sz w:val="16"/>
                <w:szCs w:val="16"/>
              </w:rPr>
            </w:pPr>
            <w:r>
              <w:rPr>
                <w:color w:val="000000"/>
                <w:sz w:val="16"/>
                <w:szCs w:val="16"/>
              </w:rPr>
              <w:t>appealed to a court?</w:t>
            </w:r>
          </w:p>
        </w:tc>
        <w:tc>
          <w:tcPr>
            <w:tcW w:w="2260" w:type="dxa"/>
            <w:gridSpan w:val="6"/>
          </w:tcPr>
          <w:p w14:paraId="00000408" w14:textId="77777777" w:rsidR="00F86B84" w:rsidRDefault="00284838" w:rsidP="00B97320">
            <w:pPr>
              <w:pBdr>
                <w:top w:val="nil"/>
                <w:left w:val="nil"/>
                <w:bottom w:val="nil"/>
                <w:right w:val="nil"/>
                <w:between w:val="nil"/>
              </w:pBdr>
              <w:ind w:left="58" w:right="135"/>
              <w:jc w:val="center"/>
              <w:rPr>
                <w:color w:val="000000"/>
                <w:sz w:val="16"/>
                <w:szCs w:val="16"/>
              </w:rPr>
            </w:pPr>
            <w:r>
              <w:rPr>
                <w:color w:val="000000"/>
                <w:sz w:val="16"/>
                <w:szCs w:val="16"/>
              </w:rPr>
              <w:t xml:space="preserve">Yes </w:t>
            </w:r>
          </w:p>
        </w:tc>
        <w:tc>
          <w:tcPr>
            <w:tcW w:w="4140" w:type="dxa"/>
            <w:gridSpan w:val="3"/>
          </w:tcPr>
          <w:p w14:paraId="706CE3D0" w14:textId="77777777" w:rsidR="00ED1B4F" w:rsidRDefault="00ED1B4F" w:rsidP="00142291">
            <w:pPr>
              <w:pBdr>
                <w:top w:val="nil"/>
                <w:left w:val="nil"/>
                <w:bottom w:val="nil"/>
                <w:right w:val="nil"/>
                <w:between w:val="nil"/>
              </w:pBdr>
              <w:ind w:left="108" w:right="89"/>
              <w:jc w:val="both"/>
              <w:rPr>
                <w:color w:val="000000"/>
                <w:sz w:val="16"/>
                <w:szCs w:val="16"/>
              </w:rPr>
            </w:pPr>
            <w:r>
              <w:rPr>
                <w:color w:val="000000"/>
                <w:sz w:val="16"/>
                <w:szCs w:val="16"/>
              </w:rPr>
              <w:t>The Administrative Law Court has authority to review appeals regarding administrative orders made by TCCT.</w:t>
            </w:r>
          </w:p>
          <w:p w14:paraId="1C6C8373" w14:textId="77777777" w:rsidR="00ED1B4F" w:rsidRDefault="00ED1B4F" w:rsidP="00142291">
            <w:pPr>
              <w:pBdr>
                <w:top w:val="nil"/>
                <w:left w:val="nil"/>
                <w:bottom w:val="nil"/>
                <w:right w:val="nil"/>
                <w:between w:val="nil"/>
              </w:pBdr>
              <w:ind w:left="108" w:right="89"/>
              <w:jc w:val="both"/>
              <w:rPr>
                <w:color w:val="000000"/>
                <w:sz w:val="16"/>
                <w:szCs w:val="16"/>
              </w:rPr>
            </w:pPr>
          </w:p>
          <w:p w14:paraId="749F53B3" w14:textId="10910657" w:rsidR="00ED1B4F" w:rsidRDefault="00ED1B4F" w:rsidP="00142291">
            <w:pPr>
              <w:pBdr>
                <w:top w:val="nil"/>
                <w:left w:val="nil"/>
                <w:bottom w:val="nil"/>
                <w:right w:val="nil"/>
                <w:between w:val="nil"/>
              </w:pBdr>
              <w:ind w:left="108" w:right="89"/>
              <w:jc w:val="both"/>
              <w:rPr>
                <w:color w:val="000000"/>
                <w:sz w:val="16"/>
                <w:szCs w:val="16"/>
              </w:rPr>
            </w:pPr>
            <w:r w:rsidRPr="009C5071">
              <w:rPr>
                <w:color w:val="000000"/>
                <w:sz w:val="16"/>
                <w:szCs w:val="16"/>
              </w:rPr>
              <w:t>Trade Competition Act §</w:t>
            </w:r>
            <w:r>
              <w:rPr>
                <w:color w:val="000000"/>
                <w:sz w:val="16"/>
                <w:szCs w:val="16"/>
              </w:rPr>
              <w:t>§</w:t>
            </w:r>
            <w:r w:rsidRPr="009C5071">
              <w:rPr>
                <w:color w:val="000000"/>
                <w:sz w:val="16"/>
                <w:szCs w:val="16"/>
              </w:rPr>
              <w:t xml:space="preserve"> </w:t>
            </w:r>
            <w:r>
              <w:rPr>
                <w:color w:val="000000"/>
                <w:sz w:val="16"/>
                <w:szCs w:val="16"/>
              </w:rPr>
              <w:t xml:space="preserve">52, 60, </w:t>
            </w:r>
            <w:r w:rsidRPr="009C5071">
              <w:rPr>
                <w:color w:val="000000"/>
                <w:sz w:val="16"/>
                <w:szCs w:val="16"/>
              </w:rPr>
              <w:t>62.</w:t>
            </w:r>
          </w:p>
          <w:p w14:paraId="7EA08DCD" w14:textId="77777777" w:rsidR="00ED1B4F" w:rsidRDefault="00ED1B4F" w:rsidP="00142291">
            <w:pPr>
              <w:pBdr>
                <w:top w:val="nil"/>
                <w:left w:val="nil"/>
                <w:bottom w:val="nil"/>
                <w:right w:val="nil"/>
                <w:between w:val="nil"/>
              </w:pBdr>
              <w:ind w:right="89"/>
              <w:jc w:val="both"/>
              <w:rPr>
                <w:color w:val="000000"/>
                <w:sz w:val="16"/>
                <w:szCs w:val="16"/>
              </w:rPr>
            </w:pPr>
          </w:p>
          <w:p w14:paraId="2F5B0FB4" w14:textId="77777777" w:rsidR="00F86B84" w:rsidRDefault="00284838" w:rsidP="00142291">
            <w:pPr>
              <w:pBdr>
                <w:top w:val="nil"/>
                <w:left w:val="nil"/>
                <w:bottom w:val="nil"/>
                <w:right w:val="nil"/>
                <w:between w:val="nil"/>
              </w:pBdr>
              <w:ind w:left="89" w:right="89"/>
              <w:jc w:val="both"/>
              <w:rPr>
                <w:i/>
                <w:color w:val="000000"/>
                <w:sz w:val="16"/>
                <w:szCs w:val="16"/>
              </w:rPr>
            </w:pPr>
            <w:r w:rsidRPr="00142291">
              <w:rPr>
                <w:i/>
                <w:color w:val="000000"/>
                <w:sz w:val="16"/>
                <w:szCs w:val="16"/>
              </w:rPr>
              <w:t>[Please, mention the judicial authority who is charged with the review, make reference to the relevant provisions, and if there is any requirement to exercise the right of the judicial review]</w:t>
            </w:r>
          </w:p>
          <w:p w14:paraId="00000410" w14:textId="4A440AB1" w:rsidR="00142291" w:rsidRPr="00142291" w:rsidRDefault="00142291" w:rsidP="00142291">
            <w:pPr>
              <w:pBdr>
                <w:top w:val="nil"/>
                <w:left w:val="nil"/>
                <w:bottom w:val="nil"/>
                <w:right w:val="nil"/>
                <w:between w:val="nil"/>
              </w:pBdr>
              <w:ind w:left="89" w:right="89"/>
              <w:rPr>
                <w:i/>
                <w:color w:val="000000"/>
                <w:sz w:val="16"/>
                <w:szCs w:val="16"/>
              </w:rPr>
            </w:pPr>
          </w:p>
        </w:tc>
      </w:tr>
      <w:tr w:rsidR="00F86B84" w14:paraId="7FE7D65D" w14:textId="77777777" w:rsidTr="00142291">
        <w:trPr>
          <w:trHeight w:val="359"/>
        </w:trPr>
        <w:tc>
          <w:tcPr>
            <w:tcW w:w="3466" w:type="dxa"/>
            <w:gridSpan w:val="4"/>
          </w:tcPr>
          <w:p w14:paraId="1192CEF9" w14:textId="77777777" w:rsidR="00F86B84" w:rsidRDefault="00284838" w:rsidP="00142291">
            <w:pPr>
              <w:pBdr>
                <w:top w:val="nil"/>
                <w:left w:val="nil"/>
                <w:bottom w:val="nil"/>
                <w:right w:val="nil"/>
                <w:between w:val="nil"/>
              </w:pBdr>
              <w:ind w:left="107" w:right="175"/>
              <w:rPr>
                <w:color w:val="000000"/>
                <w:sz w:val="16"/>
                <w:szCs w:val="16"/>
              </w:rPr>
            </w:pPr>
            <w:r>
              <w:rPr>
                <w:color w:val="000000"/>
                <w:sz w:val="16"/>
                <w:szCs w:val="16"/>
              </w:rPr>
              <w:t>Please add commentaries or information that you consider relevant and were not covered in any of the previous sections and questions.</w:t>
            </w:r>
          </w:p>
          <w:p w14:paraId="00000413" w14:textId="49E5D7C0" w:rsidR="00142291" w:rsidRDefault="00142291" w:rsidP="00142291">
            <w:pPr>
              <w:pBdr>
                <w:top w:val="nil"/>
                <w:left w:val="nil"/>
                <w:bottom w:val="nil"/>
                <w:right w:val="nil"/>
                <w:between w:val="nil"/>
              </w:pBdr>
              <w:ind w:left="107" w:right="175"/>
              <w:rPr>
                <w:color w:val="000000"/>
                <w:sz w:val="16"/>
                <w:szCs w:val="16"/>
              </w:rPr>
            </w:pPr>
          </w:p>
        </w:tc>
        <w:tc>
          <w:tcPr>
            <w:tcW w:w="6390" w:type="dxa"/>
            <w:gridSpan w:val="8"/>
          </w:tcPr>
          <w:p w14:paraId="00000417" w14:textId="77777777" w:rsidR="00F86B84" w:rsidRDefault="00F86B84" w:rsidP="00B97320">
            <w:pPr>
              <w:pBdr>
                <w:top w:val="nil"/>
                <w:left w:val="nil"/>
                <w:bottom w:val="nil"/>
                <w:right w:val="nil"/>
                <w:between w:val="nil"/>
              </w:pBdr>
              <w:rPr>
                <w:color w:val="000000"/>
                <w:sz w:val="16"/>
                <w:szCs w:val="16"/>
              </w:rPr>
            </w:pPr>
          </w:p>
        </w:tc>
      </w:tr>
    </w:tbl>
    <w:p w14:paraId="0000041F" w14:textId="77777777" w:rsidR="00F86B84" w:rsidRDefault="00F86B84" w:rsidP="00B97320">
      <w:pPr>
        <w:rPr>
          <w:sz w:val="16"/>
          <w:szCs w:val="16"/>
        </w:rPr>
      </w:pPr>
    </w:p>
    <w:p w14:paraId="00000420" w14:textId="77777777" w:rsidR="00F86B84" w:rsidRDefault="00F86B84" w:rsidP="00B97320">
      <w:pPr>
        <w:ind w:left="1610" w:right="1610"/>
        <w:jc w:val="center"/>
        <w:rPr>
          <w:rFonts w:ascii="Arial" w:eastAsia="Arial" w:hAnsi="Arial" w:cs="Arial"/>
          <w:b/>
          <w:sz w:val="30"/>
          <w:szCs w:val="30"/>
        </w:rPr>
      </w:pPr>
    </w:p>
    <w:sectPr w:rsidR="00F86B84" w:rsidSect="00142291">
      <w:headerReference w:type="default" r:id="rId8"/>
      <w:footerReference w:type="default" r:id="rId9"/>
      <w:pgSz w:w="12240" w:h="15840"/>
      <w:pgMar w:top="1480" w:right="1720" w:bottom="280" w:left="1360" w:header="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66675" w16cex:dateUtc="2023-08-16T01:02:00Z"/>
  <w16cex:commentExtensible w16cex:durableId="28867365" w16cex:dateUtc="2023-08-16T01:57:00Z"/>
  <w16cex:commentExtensible w16cex:durableId="288672FC" w16cex:dateUtc="2023-08-16T01:56:00Z"/>
  <w16cex:commentExtensible w16cex:durableId="28867529" w16cex:dateUtc="2023-08-16T02:05:00Z"/>
  <w16cex:commentExtensible w16cex:durableId="288739DB" w16cex:dateUtc="2023-08-16T16:04:00Z"/>
  <w16cex:commentExtensible w16cex:durableId="2895E693" w16cex:dateUtc="2023-08-27T19:13:00Z"/>
  <w16cex:commentExtensible w16cex:durableId="2895E7B2" w16cex:dateUtc="2023-08-27T19:18:00Z"/>
  <w16cex:commentExtensible w16cex:durableId="2895E9B1" w16cex:dateUtc="2023-08-27T19:26:00Z"/>
  <w16cex:commentExtensible w16cex:durableId="288669BB" w16cex:dateUtc="2023-08-16T0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90A9" w14:textId="77777777" w:rsidR="0078328C" w:rsidRDefault="0078328C">
      <w:r>
        <w:separator/>
      </w:r>
    </w:p>
  </w:endnote>
  <w:endnote w:type="continuationSeparator" w:id="0">
    <w:p w14:paraId="5CFFB5D3" w14:textId="77777777" w:rsidR="0078328C" w:rsidRDefault="0078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2"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306C" w14:textId="77777777" w:rsidR="0078328C" w:rsidRDefault="0078328C">
      <w:r>
        <w:separator/>
      </w:r>
    </w:p>
  </w:footnote>
  <w:footnote w:type="continuationSeparator" w:id="0">
    <w:p w14:paraId="0A8E4CC1" w14:textId="77777777" w:rsidR="0078328C" w:rsidRDefault="00783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1"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04A"/>
    <w:multiLevelType w:val="multilevel"/>
    <w:tmpl w:val="2DFC9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2F7DDE"/>
    <w:multiLevelType w:val="multilevel"/>
    <w:tmpl w:val="22E870C4"/>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2" w15:restartNumberingAfterBreak="0">
    <w:nsid w:val="7B61109B"/>
    <w:multiLevelType w:val="multilevel"/>
    <w:tmpl w:val="848A1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84"/>
    <w:rsid w:val="0008039E"/>
    <w:rsid w:val="0008190C"/>
    <w:rsid w:val="000859EA"/>
    <w:rsid w:val="00142291"/>
    <w:rsid w:val="001435AC"/>
    <w:rsid w:val="00153C77"/>
    <w:rsid w:val="00173A8A"/>
    <w:rsid w:val="0017400A"/>
    <w:rsid w:val="001E71B7"/>
    <w:rsid w:val="001F30C2"/>
    <w:rsid w:val="00284838"/>
    <w:rsid w:val="002A70F8"/>
    <w:rsid w:val="002C1FBC"/>
    <w:rsid w:val="003D3B09"/>
    <w:rsid w:val="00400130"/>
    <w:rsid w:val="0046629E"/>
    <w:rsid w:val="005659BE"/>
    <w:rsid w:val="00637833"/>
    <w:rsid w:val="006B5844"/>
    <w:rsid w:val="00701607"/>
    <w:rsid w:val="00764287"/>
    <w:rsid w:val="00775B81"/>
    <w:rsid w:val="0078328C"/>
    <w:rsid w:val="007B3B3D"/>
    <w:rsid w:val="00801E01"/>
    <w:rsid w:val="008917F2"/>
    <w:rsid w:val="008B6840"/>
    <w:rsid w:val="008D125B"/>
    <w:rsid w:val="0094015D"/>
    <w:rsid w:val="009A2FD6"/>
    <w:rsid w:val="009C5071"/>
    <w:rsid w:val="00A55261"/>
    <w:rsid w:val="00B97320"/>
    <w:rsid w:val="00BE588C"/>
    <w:rsid w:val="00BF7F92"/>
    <w:rsid w:val="00C91563"/>
    <w:rsid w:val="00CD20BD"/>
    <w:rsid w:val="00D212CC"/>
    <w:rsid w:val="00D400AD"/>
    <w:rsid w:val="00D62722"/>
    <w:rsid w:val="00DA347E"/>
    <w:rsid w:val="00DF2AFD"/>
    <w:rsid w:val="00ED1B4F"/>
    <w:rsid w:val="00EE6CD9"/>
    <w:rsid w:val="00F31665"/>
    <w:rsid w:val="00F35A3A"/>
    <w:rsid w:val="00F638C1"/>
    <w:rsid w:val="00F8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29A33"/>
  <w15:docId w15:val="{D49B311E-FC8E-F949-AC61-73221250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01E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1E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7ADiuHB51MWTpe7yxlopvaUKVQ==">AMUW2mU1LgDFXGByY8IioNvva4b4CmhzvyQY3xiw4zLZ5Wur8PxJAxeiLO9oJyhVoM0KpLqUXlfiFEEZFCFPLARPHEG9dHJ+JPOvdOsjv1hiT7H7Daho5tSLHdgVxPJPzXuV+Wuoxj/GdXyrc8CSENrQy79ZJ3mVq3b5in7J1CNCzhq9WBCmrjvri7AzRbynhSaDcmO4wVlsgnRmLjGCGVA0pNGM+PXxN23IhsBDZwJFT5fB/0/j+PBcv9SPwZK6FcqAPNnorkafusDaWUYQVPl9GoRkpdV4rIMq8hxOwy3vPmvraJMZbCLHGtkRXcIOV1Z49pBJvqryhjfYSbbfCZhLQnH4SjgmRugleNuvT0O0GJnbiFaGHjIsPGX1qvRlG5Y0vwKXwU/SRQe2LmH5lcqlN37OB/18vdQ0ar3gvDGDyj0B7rBP08TXmpoqkYm34/SxinbjTA6X3QdAlcSppEiGnadULAUqQvcXrhVmgE8R23ZU7ROo5MXfn2vLJqqK1Jcz3aP9Gi9x+Mz9ZgDML17qPryxKIeGjcFoAeijAwznStndOo9OtPMWcEVX8JdNmeDIhSmNobxO45mTPVaX4jkbQTbiAdm5S+Ee4nbqjXt2uQtWwoiaX6JYbUcO9H2fcEu+gdJWLXIrtEUf0KycipQ3dEtjtECib3r4t1C43SdYf0SUgQNDRDYmJ4jivHhsxeu3gq19U5PUQVE/DGtN8wzEaU7iy/+svCrC2cIZ1VCnrfl6mcfdvnbDqofpt+/zd9MdUdkPhz5CJPVIgpPaI0zGvx49v3UGlMkGj4WfACqwXrnVS93FcQzUw87ZL6sZIIYU/EJCkCqjiquqycrXIFzUua0wc5pasLlgvYCWGxA3NINNpIKU0iSCthee35XevkYI4vE/xUnCK1vjqFO2laRtLT7dLKygHJJcxef2m/6wwYfB9ZLc65gCKDSQTHa3nfLwFftpUZyMwYfuDaNhKxANC1RUwPjlr9nZmt1fnzKBj6FA+xsWMGpmVwdAPNIfhjp9Wfg5lCzGi1z1pv2fVoCB8BvjhALAI5qznq6G4GjCE5fN/FMUGmbh18bjjyPoq3bfLVANMIDfRR3zFHfr5ouUUQpAsfeXzcvvVhhPZFlCiEC+ofQOYaa3upksxg4AmQciONVEBL9MFbkO/r89zTCkg/e3fpX9T9ZaflfmY+0H4o98vcVVjhzjFU5gSPfvGDoy/8p0Av0SrO6lDEasneCQWaOS9WdmNnHj6BAbAvt2LZp9Q6i2UV97TRICgqe7NSDAvvWDaTW2WhxZC3XzIxQ5BM8Jr6AOmcyx1+YH80nXUkpuZTWv3ey2O7yCF0zxDQydF4EyAkvcljloV/vB+tYx3nU6peEOVrcBDxePDE2gJrbpHtD3W3x1sY6aXHmB8lcW+n3VAYanhpq7jyZ5oLfDtKRAds6kYwkBQg9OpZKRmZhwbnb0a8EwqwKqoG5jG8OOYzXBRJHnjcWHFHqX4CfM4vUIUAb3oXjSLvZss1dCwepTw+NJ4qPWWyHoldwBb2Yw7lwpFFS7v2BS6tM0vnbX/aZq+p6K7zYChMjgKGDlNCScsQFXRfcAWfOFzvoAAhyVZpv1PNS53RIhy/49G92gnm+8wiL+/DttMpb9YLp1p8mJgJx7UQ0YnuQ0nkvBHoIPo6/40xkVCWtwd5OkSz/8vWmvX/6iPUVomTBSx+Mer3cRQVGLEeiPHZP9MFjvgFedPlfCDwPKJplToJPkcjV1FyI/Wby+xVAzvl5yaHE6blittXdpP1g/+Jyqyf/GLUpm37s4hopkmJOgiGDFlX6jTizmXMxiatinh/Kfrj0nRqwjTYmxZn/njpLW1jWxiVwE+cPbN0y5may9x6iCSHjWoGQE4QVD8hxYwKQQJ5b0mngHN3NDaXOHs+jTzuTWI2cTX7sIPjyCjNTs58QcfKZmXvwqyRhErJQj+dJvGnQ7iPId56oWJ6fOkx9Ypu7rV5g6GOWuxUN8hYq6oFx1/oxIyP12f81vbtAaof4Tmju6kMC5S9dA5YgFI2LI0+uDv9+TXAYarx50Ks/g4RQnc4mp6Hvn94FU9AE5OfXs+8aU/Db4lLf9LKND9We+YNLBe5cTWhbaTLyEGksEAbcIjyL/ToDEbiQnY/TbjQzbcY0QK3jpz94FybZyHj8brqf1Hj0hwdgkpfQNjr9wq0vdbEW1LJ7RVvjAyIpfkprA+rLml0RmEpRdwBh+vMlMt864Lj4WvzwfqQu18zw5XjkorN1GmN6yRm2j6qgTgQcfbZpC/t9GLCKvV96aolPFcf5ALfytVN+cErHQ5fF1SSP0YTlYFzZwliYDqIu1pLD5ggZohxtAErIiWN11gWNsWjCsvkWFghECV3wA/+qULCi3AR0AjCHpexwEsBh3u+vpUrg+Mpo8Sgma0ifDCdFMslHo3qi0dZbccDSlDEDCkzgKYvYdTxaJ8+wXOOTNQoZBvDd0Bb4mMR1mby+84gXNYPlab2IM7bjb21Y4dzDcX2dMX/li4/yCKQvSo1f7EO4x3PPNkHhDtxAeeyHwK40Q7WweShCfodkTWiTQI9UjXz5Jhf/pfELWegiTJwmiSeKPhxYE+vxETZCe7Y6rBJbNbWdBruTJShLI6eaEtLIk/BfVO+IISfHIHA76/sntzDakb+eht7E/cQy4hRnhN+ICcv45h907jeP7w/dLe1u1zZoGYfpUCg9R8114Yk3lq4CyM4iKdT4IuSEhLQw25IanKNzWn1knYPzybThk3a1rOJqb6INYBbThJI/qWyyf5/osE5CML0Opmi+IJnZgGpvQAy+HVa59+v1MVPNzeqyA8A/uu6DMAkLRYrUgHql5CpnEStMV3NldiP1MxiMFKwDxgb67iamUUpHXgK49nRVvmo+3po0aJJxcG1fS2wEXGRVfg6f3TFqGivEd1Uco2pupN6bVvw94l4o8nNIddQPaNikeWHDRJ29ERlzyzlPtBomLRfZ6ksquKJtOtv7b9azqvzmznjzYcBni++lh67NQWEwNVdaR1fwz0ONfo0P49Nd86htkzAW9kBJIpbGRjHaOqrGCOw6w4DiLUsNZLzd8fiZvQMRkak2gNFDocy8gp4WLf7JaqtEZqKd+1VAIQA8Fnqg8zO3NWUqFNrGcsV6nEn59Mo2lBtFQymUUYHekXqoxeyiDJbcyRo4UaxEyZazePYo7lMXYBO9uHRlhavXB+mIYlwp00El450y8OZfvyiIryl/PArm3lcWvWKZIJBc188dl7+51fUHrmIaKX+hf2FZ6+2zfM4yAqfACc4I/PivHyao+S81XiiFqFWChrCNg9iUAyG0Tb2ZNnk+d3TeSeZO5OfB1UY93eGtbISZpxtlPZc6q1HwkQJiaEgsqJDmDJpRmtGUgJ7RwwaENs8KBfmFO3F8twV3al7ErU5c+YxeTD/m3C0NzaJUoagzx0rI04/eHse2aiNI66HAKWOGnYrXUDM3Bj1xfbA2WAnT1IM5kyt/FiqMKNOBw6g2TP3CE4z2Acp3BwOoqipRyFbcPcF7yQNYeriq120RvhQUOWOCydHyfuYy4Xo2Ne1Ll9kHjSo7ldGbet2CD6I1eWFmjnOrlUUTA4vQnhZlyFepChMcwC2Xz79WnJyZzh5fnR+8D6Xk+YiFV1E90KqC7YBKc6u1BHbniPfJgLSo+J4accP4lJ223q2WRJv9hZ19T5j0J3xN2DOR6hHajzjxvf9TTeSEd1GOSHQePnRbhkpVitYoJmlz4JwrN7LfNrfHwx9JbcZd3O0Qc7WEspmaSR9vDAFVHvNXnxRjUJl0pSNGkItCC9FbDt+RDdkCCJUoK3uM9jJlPGL2CXGjcl/ZTDKpAowGAh6aGm9Mrxryl0eKIY4hfHGxoGCAhlIeWy0DhdUwUFEc/KEFAyzndOOqeuexkhOtENg7HMwU7cooLlD225TEqE4CHdZqEZM0pV1GI3bwQRbYTvbSY88kLHZ70keHD48kZg9+sPjrXizHM5lmVMp3O6kvM7pec9ghOUCVwpLrcoxkghqvHQ+IqwjX3MPwz8udSsbqCHBuTcdczOrGflMRsrIwmqiCUqszHWRVFTsBERJTpXxZXA16qTbeDJRB5ngRHRMhL8kGo0Rjw1O5NYL/bOVT7A+j7zaSsPTM1fqYP3/p52ZzQvnRo9HiY8OiGGwCtZICz0c9SUuYyT/KHelIClwBHviJ2bDUI7ShvMs9byJZT5JmQ5p/v1FhniCkawZgI2yy/NPqkhJOing942a4Mv1Aqankqu9NX38dihgKxF1UKlZPmrVU+wdw/vkOzQHzzs4eBcjRva+PSc0ExitFxnxxpVfyE4Lhr7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28</cp:revision>
  <dcterms:created xsi:type="dcterms:W3CDTF">2023-06-30T01:00:00Z</dcterms:created>
  <dcterms:modified xsi:type="dcterms:W3CDTF">2025-04-01T20:31:00Z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