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6B84" w:rsidRDefault="00F86B84" w:rsidP="00BE5B77">
      <w:pPr>
        <w:pBdr>
          <w:top w:val="nil"/>
          <w:left w:val="nil"/>
          <w:bottom w:val="nil"/>
          <w:right w:val="nil"/>
          <w:between w:val="nil"/>
        </w:pBdr>
        <w:rPr>
          <w:rFonts w:ascii="Arial" w:eastAsia="Arial" w:hAnsi="Arial" w:cs="Arial"/>
          <w:color w:val="000000"/>
        </w:rPr>
      </w:pPr>
    </w:p>
    <w:tbl>
      <w:tblPr>
        <w:tblStyle w:val="a"/>
        <w:tblW w:w="99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
        <w:gridCol w:w="2352"/>
        <w:gridCol w:w="955"/>
        <w:gridCol w:w="44"/>
        <w:gridCol w:w="105"/>
        <w:gridCol w:w="10"/>
        <w:gridCol w:w="653"/>
        <w:gridCol w:w="967"/>
        <w:gridCol w:w="25"/>
        <w:gridCol w:w="41"/>
        <w:gridCol w:w="482"/>
        <w:gridCol w:w="44"/>
        <w:gridCol w:w="38"/>
        <w:gridCol w:w="810"/>
        <w:gridCol w:w="1943"/>
        <w:gridCol w:w="44"/>
        <w:gridCol w:w="1343"/>
      </w:tblGrid>
      <w:tr w:rsidR="00F86B84" w14:paraId="74FD0F6E" w14:textId="77777777" w:rsidTr="009B4312">
        <w:trPr>
          <w:gridBefore w:val="1"/>
          <w:wBefore w:w="44" w:type="dxa"/>
          <w:trHeight w:val="509"/>
        </w:trPr>
        <w:tc>
          <w:tcPr>
            <w:tcW w:w="9856" w:type="dxa"/>
            <w:gridSpan w:val="16"/>
            <w:shd w:val="clear" w:color="auto" w:fill="887550"/>
          </w:tcPr>
          <w:p w14:paraId="00000002" w14:textId="0F76CE39" w:rsidR="00F86B84" w:rsidRDefault="0094015D" w:rsidP="00BE5B77">
            <w:pPr>
              <w:pBdr>
                <w:top w:val="nil"/>
                <w:left w:val="nil"/>
                <w:bottom w:val="nil"/>
                <w:right w:val="nil"/>
                <w:between w:val="nil"/>
              </w:pBdr>
              <w:spacing w:before="119"/>
              <w:ind w:left="3057" w:right="3051"/>
              <w:jc w:val="center"/>
              <w:rPr>
                <w:b/>
                <w:color w:val="000000"/>
                <w:sz w:val="24"/>
                <w:szCs w:val="24"/>
              </w:rPr>
            </w:pPr>
            <w:r>
              <w:rPr>
                <w:b/>
                <w:color w:val="000000"/>
                <w:sz w:val="24"/>
                <w:szCs w:val="24"/>
              </w:rPr>
              <w:t>Mongolia</w:t>
            </w:r>
          </w:p>
          <w:p w14:paraId="00000003" w14:textId="77777777" w:rsidR="00F86B84" w:rsidRDefault="00284838" w:rsidP="00BE5B77">
            <w:pPr>
              <w:pBdr>
                <w:top w:val="nil"/>
                <w:left w:val="nil"/>
                <w:bottom w:val="nil"/>
                <w:right w:val="nil"/>
                <w:between w:val="nil"/>
              </w:pBdr>
              <w:spacing w:before="119"/>
              <w:ind w:left="3057" w:right="3051"/>
              <w:jc w:val="center"/>
              <w:rPr>
                <w:b/>
                <w:color w:val="000000"/>
                <w:sz w:val="24"/>
                <w:szCs w:val="24"/>
              </w:rPr>
            </w:pPr>
            <w:r>
              <w:rPr>
                <w:b/>
                <w:color w:val="000000"/>
                <w:sz w:val="24"/>
                <w:szCs w:val="24"/>
              </w:rPr>
              <w:t xml:space="preserve"> [Please introduce here the name of your country]</w:t>
            </w:r>
          </w:p>
        </w:tc>
      </w:tr>
      <w:tr w:rsidR="00F86B84" w14:paraId="2B45F190" w14:textId="77777777" w:rsidTr="009B4312">
        <w:trPr>
          <w:gridBefore w:val="1"/>
          <w:wBefore w:w="44" w:type="dxa"/>
          <w:trHeight w:val="465"/>
        </w:trPr>
        <w:tc>
          <w:tcPr>
            <w:tcW w:w="9856" w:type="dxa"/>
            <w:gridSpan w:val="16"/>
            <w:shd w:val="clear" w:color="auto" w:fill="B9A989"/>
          </w:tcPr>
          <w:p w14:paraId="0000000F" w14:textId="77777777" w:rsidR="00F86B84" w:rsidRDefault="00284838" w:rsidP="00BE5B77">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F86B84" w14:paraId="3550EBDE" w14:textId="77777777" w:rsidTr="009B4312">
        <w:trPr>
          <w:gridBefore w:val="1"/>
          <w:wBefore w:w="44" w:type="dxa"/>
          <w:trHeight w:val="180"/>
        </w:trPr>
        <w:tc>
          <w:tcPr>
            <w:tcW w:w="2352" w:type="dxa"/>
          </w:tcPr>
          <w:p w14:paraId="0000001B" w14:textId="77777777" w:rsidR="00F86B84" w:rsidRDefault="00284838" w:rsidP="00BE5B77">
            <w:pPr>
              <w:pBdr>
                <w:top w:val="nil"/>
                <w:left w:val="nil"/>
                <w:bottom w:val="nil"/>
                <w:right w:val="nil"/>
                <w:between w:val="nil"/>
              </w:pBdr>
              <w:spacing w:before="1"/>
              <w:ind w:left="107"/>
              <w:rPr>
                <w:color w:val="000000"/>
                <w:sz w:val="16"/>
                <w:szCs w:val="16"/>
              </w:rPr>
            </w:pPr>
            <w:r>
              <w:rPr>
                <w:color w:val="000000"/>
                <w:sz w:val="16"/>
                <w:szCs w:val="16"/>
              </w:rPr>
              <w:t>Competition Law</w:t>
            </w:r>
          </w:p>
        </w:tc>
        <w:tc>
          <w:tcPr>
            <w:tcW w:w="7504" w:type="dxa"/>
            <w:gridSpan w:val="15"/>
          </w:tcPr>
          <w:p w14:paraId="7A8193B8" w14:textId="77777777" w:rsidR="008B6840" w:rsidRDefault="008B6840" w:rsidP="00BE5B77">
            <w:pPr>
              <w:pBdr>
                <w:top w:val="nil"/>
                <w:left w:val="nil"/>
                <w:bottom w:val="nil"/>
                <w:right w:val="nil"/>
                <w:between w:val="nil"/>
              </w:pBdr>
              <w:spacing w:before="1"/>
              <w:ind w:left="107"/>
              <w:rPr>
                <w:color w:val="000000"/>
                <w:sz w:val="16"/>
                <w:szCs w:val="16"/>
              </w:rPr>
            </w:pPr>
          </w:p>
          <w:p w14:paraId="058C7C38" w14:textId="132C4387" w:rsidR="007E5D1E" w:rsidRDefault="007E5D1E" w:rsidP="009B4312">
            <w:pPr>
              <w:pBdr>
                <w:top w:val="nil"/>
                <w:left w:val="nil"/>
                <w:bottom w:val="nil"/>
                <w:right w:val="nil"/>
                <w:between w:val="nil"/>
              </w:pBdr>
              <w:spacing w:before="1"/>
              <w:ind w:left="107" w:right="180"/>
              <w:jc w:val="both"/>
              <w:rPr>
                <w:color w:val="000000"/>
                <w:sz w:val="16"/>
                <w:szCs w:val="16"/>
              </w:rPr>
            </w:pPr>
            <w:r>
              <w:rPr>
                <w:color w:val="000000"/>
                <w:sz w:val="16"/>
                <w:szCs w:val="16"/>
              </w:rPr>
              <w:t xml:space="preserve">Law of Mongolia on Competition. No. 66 (June 10, 2010). </w:t>
            </w:r>
          </w:p>
          <w:p w14:paraId="150CA9AD" w14:textId="77777777" w:rsidR="007E5D1E" w:rsidRDefault="007E5D1E" w:rsidP="009B4312">
            <w:pPr>
              <w:pBdr>
                <w:top w:val="nil"/>
                <w:left w:val="nil"/>
                <w:bottom w:val="nil"/>
                <w:right w:val="nil"/>
                <w:between w:val="nil"/>
              </w:pBdr>
              <w:spacing w:before="1"/>
              <w:ind w:left="107" w:right="180"/>
              <w:jc w:val="both"/>
              <w:rPr>
                <w:color w:val="000000"/>
                <w:sz w:val="16"/>
                <w:szCs w:val="16"/>
              </w:rPr>
            </w:pPr>
          </w:p>
          <w:p w14:paraId="2C7FBCD7" w14:textId="48F2ACC5" w:rsidR="007E5D1E" w:rsidRDefault="007E5D1E" w:rsidP="009B4312">
            <w:pPr>
              <w:pBdr>
                <w:top w:val="nil"/>
                <w:left w:val="nil"/>
                <w:bottom w:val="nil"/>
                <w:right w:val="nil"/>
                <w:between w:val="nil"/>
              </w:pBdr>
              <w:spacing w:before="1"/>
              <w:ind w:left="107" w:right="180"/>
              <w:jc w:val="both"/>
              <w:rPr>
                <w:color w:val="000000"/>
                <w:sz w:val="16"/>
                <w:szCs w:val="16"/>
              </w:rPr>
            </w:pPr>
            <w:r>
              <w:rPr>
                <w:color w:val="000000"/>
                <w:sz w:val="16"/>
                <w:szCs w:val="16"/>
              </w:rPr>
              <w:t xml:space="preserve">Procedures For Establishing a Legitimate Monopoly and Dominant Business Owner, Reg. No. 298 (November 17, 2010). </w:t>
            </w:r>
          </w:p>
          <w:p w14:paraId="5DEE76C1" w14:textId="77777777" w:rsidR="007E5D1E" w:rsidRDefault="007E5D1E" w:rsidP="009B4312">
            <w:pPr>
              <w:pBdr>
                <w:top w:val="nil"/>
                <w:left w:val="nil"/>
                <w:bottom w:val="nil"/>
                <w:right w:val="nil"/>
                <w:between w:val="nil"/>
              </w:pBdr>
              <w:spacing w:before="1"/>
              <w:ind w:left="107" w:right="180"/>
              <w:jc w:val="both"/>
              <w:rPr>
                <w:color w:val="000000"/>
                <w:sz w:val="16"/>
                <w:szCs w:val="16"/>
              </w:rPr>
            </w:pPr>
          </w:p>
          <w:p w14:paraId="6D7848AE" w14:textId="57A4852E" w:rsidR="007E5D1E" w:rsidRDefault="002629CF" w:rsidP="009B4312">
            <w:pPr>
              <w:pBdr>
                <w:top w:val="nil"/>
                <w:left w:val="nil"/>
                <w:bottom w:val="nil"/>
                <w:right w:val="nil"/>
                <w:between w:val="nil"/>
              </w:pBdr>
              <w:spacing w:before="1"/>
              <w:ind w:left="107" w:right="180"/>
              <w:jc w:val="both"/>
              <w:rPr>
                <w:color w:val="000000"/>
                <w:sz w:val="16"/>
                <w:szCs w:val="16"/>
              </w:rPr>
            </w:pPr>
            <w:r>
              <w:rPr>
                <w:color w:val="000000"/>
                <w:sz w:val="16"/>
                <w:szCs w:val="16"/>
              </w:rPr>
              <w:t xml:space="preserve">The Procedure </w:t>
            </w:r>
            <w:proofErr w:type="gramStart"/>
            <w:r>
              <w:rPr>
                <w:color w:val="000000"/>
                <w:sz w:val="16"/>
                <w:szCs w:val="16"/>
              </w:rPr>
              <w:t>For</w:t>
            </w:r>
            <w:proofErr w:type="gramEnd"/>
            <w:r>
              <w:rPr>
                <w:color w:val="000000"/>
                <w:sz w:val="16"/>
                <w:szCs w:val="16"/>
              </w:rPr>
              <w:t xml:space="preserve"> Making A Decision On The Merger Or Merger Of A Dominant Legal Entity With Other Legal Entities And The Purchase Of Competitor’s Shares. Reg. No. 118, April 28, 2012.</w:t>
            </w:r>
          </w:p>
          <w:p w14:paraId="06525E64" w14:textId="77777777" w:rsidR="002629CF" w:rsidRDefault="002629CF" w:rsidP="009B4312">
            <w:pPr>
              <w:pBdr>
                <w:top w:val="nil"/>
                <w:left w:val="nil"/>
                <w:bottom w:val="nil"/>
                <w:right w:val="nil"/>
                <w:between w:val="nil"/>
              </w:pBdr>
              <w:spacing w:before="1"/>
              <w:ind w:left="107" w:right="180"/>
              <w:jc w:val="both"/>
              <w:rPr>
                <w:color w:val="000000"/>
                <w:sz w:val="16"/>
                <w:szCs w:val="16"/>
              </w:rPr>
            </w:pPr>
          </w:p>
          <w:p w14:paraId="01B9B487" w14:textId="624888D2" w:rsidR="008B6840" w:rsidRPr="00337C1A" w:rsidRDefault="00337C1A" w:rsidP="009B4312">
            <w:pPr>
              <w:pBdr>
                <w:top w:val="nil"/>
                <w:left w:val="nil"/>
                <w:bottom w:val="nil"/>
                <w:right w:val="nil"/>
                <w:between w:val="nil"/>
              </w:pBdr>
              <w:spacing w:before="1"/>
              <w:ind w:left="107" w:right="180"/>
              <w:jc w:val="both"/>
              <w:rPr>
                <w:i/>
                <w:color w:val="000000"/>
                <w:sz w:val="16"/>
                <w:szCs w:val="16"/>
              </w:rPr>
            </w:pPr>
            <w:r w:rsidRPr="00337C1A">
              <w:rPr>
                <w:i/>
                <w:color w:val="000000"/>
                <w:sz w:val="16"/>
                <w:szCs w:val="16"/>
              </w:rPr>
              <w:t>[</w:t>
            </w:r>
            <w:r w:rsidR="008B6840" w:rsidRPr="00337C1A">
              <w:rPr>
                <w:i/>
                <w:color w:val="000000"/>
                <w:sz w:val="16"/>
                <w:szCs w:val="16"/>
              </w:rPr>
              <w:t>Please Introduce the name of the laws constituting the National Competition Law Regime. Include the year of enaction and the corresponding amendments as well</w:t>
            </w:r>
            <w:r w:rsidRPr="00337C1A">
              <w:rPr>
                <w:i/>
                <w:color w:val="000000"/>
                <w:sz w:val="16"/>
                <w:szCs w:val="16"/>
              </w:rPr>
              <w:t>]</w:t>
            </w:r>
          </w:p>
          <w:p w14:paraId="0000001C" w14:textId="4F49AE00" w:rsidR="00F86B84" w:rsidRDefault="00F86B84" w:rsidP="00BE5B77">
            <w:pPr>
              <w:pBdr>
                <w:top w:val="nil"/>
                <w:left w:val="nil"/>
                <w:bottom w:val="nil"/>
                <w:right w:val="nil"/>
                <w:between w:val="nil"/>
              </w:pBdr>
              <w:spacing w:before="1"/>
              <w:ind w:left="107"/>
              <w:rPr>
                <w:color w:val="000000"/>
                <w:sz w:val="16"/>
                <w:szCs w:val="16"/>
              </w:rPr>
            </w:pPr>
          </w:p>
        </w:tc>
      </w:tr>
      <w:tr w:rsidR="00F86B84" w14:paraId="7C757338" w14:textId="77777777" w:rsidTr="009B4312">
        <w:trPr>
          <w:gridBefore w:val="1"/>
          <w:wBefore w:w="44" w:type="dxa"/>
          <w:trHeight w:val="539"/>
        </w:trPr>
        <w:tc>
          <w:tcPr>
            <w:tcW w:w="2352" w:type="dxa"/>
          </w:tcPr>
          <w:p w14:paraId="00000027" w14:textId="77777777" w:rsidR="00F86B84" w:rsidRDefault="00284838" w:rsidP="00BE5B77">
            <w:pPr>
              <w:pBdr>
                <w:top w:val="nil"/>
                <w:left w:val="nil"/>
                <w:bottom w:val="nil"/>
                <w:right w:val="nil"/>
                <w:between w:val="nil"/>
              </w:pBdr>
              <w:ind w:left="107"/>
              <w:rPr>
                <w:color w:val="000000"/>
                <w:sz w:val="16"/>
                <w:szCs w:val="16"/>
                <w:highlight w:val="yellow"/>
              </w:rPr>
            </w:pPr>
            <w:r w:rsidRPr="00337C1A">
              <w:rPr>
                <w:color w:val="000000"/>
                <w:sz w:val="16"/>
                <w:szCs w:val="16"/>
              </w:rPr>
              <w:t>Competition Authority</w:t>
            </w:r>
          </w:p>
        </w:tc>
        <w:tc>
          <w:tcPr>
            <w:tcW w:w="7504" w:type="dxa"/>
            <w:gridSpan w:val="15"/>
          </w:tcPr>
          <w:p w14:paraId="0000002B" w14:textId="2726D2C3" w:rsidR="00F86B84" w:rsidRDefault="007E5D1E" w:rsidP="009B4312">
            <w:pPr>
              <w:pBdr>
                <w:top w:val="nil"/>
                <w:left w:val="nil"/>
                <w:bottom w:val="nil"/>
                <w:right w:val="nil"/>
                <w:between w:val="nil"/>
              </w:pBdr>
              <w:ind w:left="107" w:right="180"/>
              <w:jc w:val="both"/>
              <w:rPr>
                <w:color w:val="000000"/>
                <w:sz w:val="16"/>
                <w:szCs w:val="16"/>
              </w:rPr>
            </w:pPr>
            <w:r w:rsidRPr="007E5D1E">
              <w:rPr>
                <w:color w:val="000000"/>
                <w:sz w:val="16"/>
                <w:szCs w:val="16"/>
              </w:rPr>
              <w:t>Authority for Fair Competition and Consumer Protection (AFCCP) was established in 2012</w:t>
            </w:r>
            <w:r>
              <w:rPr>
                <w:color w:val="000000"/>
                <w:sz w:val="16"/>
                <w:szCs w:val="16"/>
              </w:rPr>
              <w:t xml:space="preserve"> following the 2010 passage of the Law of Mongolia on Competition</w:t>
            </w:r>
            <w:r w:rsidRPr="007E5D1E">
              <w:rPr>
                <w:color w:val="000000"/>
                <w:sz w:val="16"/>
                <w:szCs w:val="16"/>
              </w:rPr>
              <w:t xml:space="preserve"> as the successor to the Department for Review and Regulation of Unfair Competition (itself established in 2004). </w:t>
            </w:r>
            <w:hyperlink r:id="rId8" w:history="1">
              <w:r w:rsidR="00C97B37" w:rsidRPr="00737AC0">
                <w:rPr>
                  <w:rStyle w:val="Hyperlink"/>
                  <w:sz w:val="16"/>
                  <w:szCs w:val="16"/>
                </w:rPr>
                <w:t>https://afccp.gov.mn/</w:t>
              </w:r>
            </w:hyperlink>
          </w:p>
          <w:p w14:paraId="2A60848F" w14:textId="77777777" w:rsidR="00C97B37" w:rsidRDefault="00C97B37" w:rsidP="009B4312">
            <w:pPr>
              <w:pBdr>
                <w:top w:val="nil"/>
                <w:left w:val="nil"/>
                <w:bottom w:val="nil"/>
                <w:right w:val="nil"/>
                <w:between w:val="nil"/>
              </w:pBdr>
              <w:ind w:left="107" w:right="180"/>
              <w:jc w:val="both"/>
              <w:rPr>
                <w:color w:val="000000"/>
                <w:sz w:val="16"/>
                <w:szCs w:val="16"/>
              </w:rPr>
            </w:pPr>
          </w:p>
          <w:p w14:paraId="0000002C" w14:textId="77777777" w:rsidR="00F86B84" w:rsidRDefault="00F86B84" w:rsidP="009B4312">
            <w:pPr>
              <w:pBdr>
                <w:top w:val="nil"/>
                <w:left w:val="nil"/>
                <w:bottom w:val="nil"/>
                <w:right w:val="nil"/>
                <w:between w:val="nil"/>
              </w:pBdr>
              <w:ind w:right="180"/>
              <w:jc w:val="both"/>
              <w:rPr>
                <w:color w:val="000000"/>
                <w:sz w:val="16"/>
                <w:szCs w:val="16"/>
              </w:rPr>
            </w:pPr>
          </w:p>
          <w:p w14:paraId="0000002D" w14:textId="4193994D" w:rsidR="00F86B84" w:rsidRPr="00337C1A" w:rsidRDefault="00337C1A" w:rsidP="009B4312">
            <w:pPr>
              <w:pBdr>
                <w:top w:val="nil"/>
                <w:left w:val="nil"/>
                <w:bottom w:val="nil"/>
                <w:right w:val="nil"/>
                <w:between w:val="nil"/>
              </w:pBdr>
              <w:ind w:left="107" w:right="180"/>
              <w:jc w:val="both"/>
              <w:rPr>
                <w:i/>
                <w:color w:val="000000"/>
                <w:sz w:val="16"/>
                <w:szCs w:val="16"/>
              </w:rPr>
            </w:pPr>
            <w:r w:rsidRPr="00337C1A">
              <w:rPr>
                <w:i/>
                <w:color w:val="000000"/>
                <w:sz w:val="16"/>
                <w:szCs w:val="16"/>
              </w:rPr>
              <w:t>[</w:t>
            </w:r>
            <w:r w:rsidR="00284838" w:rsidRPr="00337C1A">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14:paraId="0000002E" w14:textId="77777777" w:rsidR="00F86B84" w:rsidRDefault="00F86B84" w:rsidP="00BE5B77">
            <w:pPr>
              <w:pBdr>
                <w:top w:val="nil"/>
                <w:left w:val="nil"/>
                <w:bottom w:val="nil"/>
                <w:right w:val="nil"/>
                <w:between w:val="nil"/>
              </w:pBdr>
              <w:ind w:left="467"/>
              <w:rPr>
                <w:color w:val="000000"/>
                <w:sz w:val="16"/>
                <w:szCs w:val="16"/>
              </w:rPr>
            </w:pPr>
          </w:p>
          <w:p w14:paraId="0000002F" w14:textId="77777777" w:rsidR="00F86B84" w:rsidRDefault="00F86B84" w:rsidP="00BE5B77">
            <w:pPr>
              <w:pBdr>
                <w:top w:val="nil"/>
                <w:left w:val="nil"/>
                <w:bottom w:val="nil"/>
                <w:right w:val="nil"/>
                <w:between w:val="nil"/>
              </w:pBdr>
              <w:ind w:left="107"/>
              <w:rPr>
                <w:color w:val="000000"/>
                <w:sz w:val="16"/>
                <w:szCs w:val="16"/>
              </w:rPr>
            </w:pPr>
          </w:p>
        </w:tc>
      </w:tr>
      <w:tr w:rsidR="00F86B84" w14:paraId="40D227CD" w14:textId="77777777" w:rsidTr="009B4312">
        <w:trPr>
          <w:gridBefore w:val="1"/>
          <w:wBefore w:w="44" w:type="dxa"/>
          <w:trHeight w:val="465"/>
        </w:trPr>
        <w:tc>
          <w:tcPr>
            <w:tcW w:w="9856" w:type="dxa"/>
            <w:gridSpan w:val="16"/>
            <w:shd w:val="clear" w:color="auto" w:fill="B9A989"/>
          </w:tcPr>
          <w:p w14:paraId="0000003A" w14:textId="77777777" w:rsidR="00F86B84" w:rsidRDefault="00284838" w:rsidP="00BE5B77">
            <w:pPr>
              <w:pBdr>
                <w:top w:val="nil"/>
                <w:left w:val="nil"/>
                <w:bottom w:val="nil"/>
                <w:right w:val="nil"/>
                <w:between w:val="nil"/>
              </w:pBdr>
              <w:spacing w:before="119"/>
              <w:ind w:left="3840" w:right="3834"/>
              <w:jc w:val="center"/>
              <w:rPr>
                <w:b/>
                <w:color w:val="000000"/>
                <w:sz w:val="20"/>
                <w:szCs w:val="20"/>
              </w:rPr>
            </w:pPr>
            <w:r>
              <w:rPr>
                <w:b/>
                <w:smallCaps/>
                <w:color w:val="000000"/>
                <w:sz w:val="20"/>
                <w:szCs w:val="20"/>
              </w:rPr>
              <w:t>Policy-Making Agents</w:t>
            </w:r>
          </w:p>
          <w:p w14:paraId="0000003B" w14:textId="77777777" w:rsidR="00F86B84" w:rsidRDefault="00284838" w:rsidP="00BE5B77">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F86B84" w14:paraId="594DB212" w14:textId="77777777" w:rsidTr="009B4312">
        <w:trPr>
          <w:gridBefore w:val="1"/>
          <w:wBefore w:w="44" w:type="dxa"/>
          <w:trHeight w:val="465"/>
        </w:trPr>
        <w:tc>
          <w:tcPr>
            <w:tcW w:w="5152" w:type="dxa"/>
            <w:gridSpan w:val="9"/>
            <w:shd w:val="clear" w:color="auto" w:fill="auto"/>
          </w:tcPr>
          <w:p w14:paraId="00000047" w14:textId="77777777" w:rsidR="00F86B84" w:rsidRDefault="00284838" w:rsidP="00BE5B77">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704" w:type="dxa"/>
            <w:gridSpan w:val="7"/>
            <w:shd w:val="clear" w:color="auto" w:fill="auto"/>
          </w:tcPr>
          <w:p w14:paraId="0C128B7C" w14:textId="09A27DCF" w:rsidR="001A6B79" w:rsidRPr="00137961" w:rsidRDefault="00CD3563" w:rsidP="009B4312">
            <w:pPr>
              <w:pBdr>
                <w:top w:val="nil"/>
                <w:left w:val="nil"/>
                <w:bottom w:val="nil"/>
                <w:right w:val="nil"/>
                <w:between w:val="nil"/>
              </w:pBdr>
              <w:spacing w:before="119"/>
              <w:ind w:left="107" w:right="180"/>
              <w:jc w:val="both"/>
              <w:rPr>
                <w:color w:val="000000"/>
                <w:sz w:val="16"/>
                <w:szCs w:val="16"/>
              </w:rPr>
            </w:pPr>
            <w:r w:rsidRPr="00137961">
              <w:rPr>
                <w:color w:val="000000"/>
                <w:sz w:val="16"/>
                <w:szCs w:val="16"/>
              </w:rPr>
              <w:t xml:space="preserve">One, the AFCCP. The AFCCP and its inspectors are only permitted to issue administrative </w:t>
            </w:r>
            <w:r w:rsidR="00137961" w:rsidRPr="00137961">
              <w:rPr>
                <w:color w:val="000000"/>
                <w:sz w:val="16"/>
                <w:szCs w:val="16"/>
              </w:rPr>
              <w:t>sanctions but</w:t>
            </w:r>
            <w:r w:rsidRPr="00137961">
              <w:rPr>
                <w:color w:val="000000"/>
                <w:sz w:val="16"/>
                <w:szCs w:val="16"/>
              </w:rPr>
              <w:t xml:space="preserve"> may refer criminal anticompetitive activity to the General State Prosecutor for prosecution. </w:t>
            </w:r>
            <w:r w:rsidR="00137961">
              <w:rPr>
                <w:color w:val="000000"/>
                <w:sz w:val="16"/>
                <w:szCs w:val="16"/>
              </w:rPr>
              <w:t>Law No. 66 § 24.1.A</w:t>
            </w:r>
          </w:p>
          <w:p w14:paraId="00000050" w14:textId="021F7685" w:rsidR="00F86B84" w:rsidRPr="00337C1A" w:rsidRDefault="00284838" w:rsidP="009B4312">
            <w:pPr>
              <w:pBdr>
                <w:top w:val="nil"/>
                <w:left w:val="nil"/>
                <w:bottom w:val="nil"/>
                <w:right w:val="nil"/>
                <w:between w:val="nil"/>
              </w:pBdr>
              <w:spacing w:before="119"/>
              <w:ind w:left="107" w:right="180"/>
              <w:jc w:val="both"/>
              <w:rPr>
                <w:i/>
                <w:color w:val="000000"/>
                <w:sz w:val="16"/>
                <w:szCs w:val="16"/>
              </w:rPr>
            </w:pPr>
            <w:r w:rsidRPr="00337C1A">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14:paraId="00000051" w14:textId="77777777" w:rsidR="00F86B84" w:rsidRDefault="00F86B84" w:rsidP="00BE5B77">
            <w:pPr>
              <w:pBdr>
                <w:top w:val="nil"/>
                <w:left w:val="nil"/>
                <w:bottom w:val="nil"/>
                <w:right w:val="nil"/>
                <w:between w:val="nil"/>
              </w:pBdr>
              <w:spacing w:before="119"/>
              <w:ind w:left="467" w:right="86"/>
              <w:jc w:val="both"/>
              <w:rPr>
                <w:color w:val="000000"/>
                <w:sz w:val="16"/>
                <w:szCs w:val="16"/>
              </w:rPr>
            </w:pPr>
          </w:p>
          <w:p w14:paraId="00000052" w14:textId="77777777" w:rsidR="00F86B84" w:rsidRDefault="00F86B84" w:rsidP="00BE5B77">
            <w:pPr>
              <w:pBdr>
                <w:top w:val="nil"/>
                <w:left w:val="nil"/>
                <w:bottom w:val="nil"/>
                <w:right w:val="nil"/>
                <w:between w:val="nil"/>
              </w:pBdr>
              <w:spacing w:before="119"/>
              <w:ind w:left="107" w:right="86"/>
              <w:rPr>
                <w:color w:val="000000"/>
                <w:sz w:val="16"/>
                <w:szCs w:val="16"/>
              </w:rPr>
            </w:pPr>
          </w:p>
        </w:tc>
      </w:tr>
      <w:tr w:rsidR="00F86B84" w14:paraId="14B54B23" w14:textId="77777777" w:rsidTr="009B4312">
        <w:trPr>
          <w:gridBefore w:val="1"/>
          <w:wBefore w:w="44" w:type="dxa"/>
          <w:trHeight w:val="465"/>
        </w:trPr>
        <w:tc>
          <w:tcPr>
            <w:tcW w:w="5152" w:type="dxa"/>
            <w:gridSpan w:val="9"/>
            <w:shd w:val="clear" w:color="auto" w:fill="auto"/>
          </w:tcPr>
          <w:p w14:paraId="00000057" w14:textId="77777777" w:rsidR="00F86B84" w:rsidRDefault="00284838" w:rsidP="009B4312">
            <w:pPr>
              <w:pBdr>
                <w:top w:val="nil"/>
                <w:left w:val="nil"/>
                <w:bottom w:val="nil"/>
                <w:right w:val="nil"/>
                <w:between w:val="nil"/>
              </w:pBdr>
              <w:spacing w:before="119"/>
              <w:ind w:left="140" w:right="2303"/>
              <w:rPr>
                <w:b/>
                <w:smallCaps/>
                <w:color w:val="000000"/>
                <w:sz w:val="20"/>
                <w:szCs w:val="20"/>
              </w:rPr>
            </w:pPr>
            <w:r>
              <w:rPr>
                <w:color w:val="000000"/>
                <w:sz w:val="16"/>
                <w:szCs w:val="16"/>
              </w:rPr>
              <w:t>Do sector regulators have a competition policy enforcement mandate?</w:t>
            </w:r>
          </w:p>
        </w:tc>
        <w:tc>
          <w:tcPr>
            <w:tcW w:w="4704" w:type="dxa"/>
            <w:gridSpan w:val="7"/>
            <w:shd w:val="clear" w:color="auto" w:fill="auto"/>
          </w:tcPr>
          <w:p w14:paraId="0000005E" w14:textId="5D97F3B7" w:rsidR="00F86B84" w:rsidRPr="00337C1A" w:rsidRDefault="00CD3563" w:rsidP="009B4312">
            <w:pPr>
              <w:pBdr>
                <w:top w:val="nil"/>
                <w:left w:val="nil"/>
                <w:bottom w:val="nil"/>
                <w:right w:val="nil"/>
                <w:between w:val="nil"/>
              </w:pBdr>
              <w:spacing w:before="119"/>
              <w:ind w:left="110" w:right="180"/>
              <w:jc w:val="both"/>
              <w:rPr>
                <w:color w:val="000000"/>
                <w:sz w:val="16"/>
                <w:szCs w:val="16"/>
              </w:rPr>
            </w:pPr>
            <w:r w:rsidRPr="00337C1A">
              <w:rPr>
                <w:color w:val="000000"/>
                <w:sz w:val="16"/>
                <w:szCs w:val="16"/>
              </w:rPr>
              <w:t>No</w:t>
            </w:r>
          </w:p>
          <w:p w14:paraId="18CC8CF3" w14:textId="77777777" w:rsidR="00F86B84" w:rsidRDefault="00284838" w:rsidP="009B4312">
            <w:pPr>
              <w:pBdr>
                <w:top w:val="nil"/>
                <w:left w:val="nil"/>
                <w:bottom w:val="nil"/>
                <w:right w:val="nil"/>
                <w:between w:val="nil"/>
              </w:pBdr>
              <w:spacing w:before="119"/>
              <w:ind w:left="110" w:right="180"/>
              <w:jc w:val="both"/>
              <w:rPr>
                <w:i/>
                <w:color w:val="000000"/>
                <w:sz w:val="16"/>
                <w:szCs w:val="16"/>
              </w:rPr>
            </w:pPr>
            <w:r w:rsidRPr="009B4312">
              <w:rPr>
                <w:i/>
                <w:color w:val="000000"/>
                <w:sz w:val="16"/>
                <w:szCs w:val="16"/>
              </w:rPr>
              <w:t>[Please introduce the name agencies that have powers to enforce any aspect of competition law, including merger control, in specific sectors. Introduce the relevant provisions on which their powers are based]</w:t>
            </w:r>
          </w:p>
          <w:p w14:paraId="0000005F" w14:textId="073BB648" w:rsidR="009B4312" w:rsidRPr="009B4312" w:rsidRDefault="009B4312" w:rsidP="009B4312">
            <w:pPr>
              <w:pBdr>
                <w:top w:val="nil"/>
                <w:left w:val="nil"/>
                <w:bottom w:val="nil"/>
                <w:right w:val="nil"/>
                <w:between w:val="nil"/>
              </w:pBdr>
              <w:spacing w:before="119"/>
              <w:ind w:left="110" w:right="86"/>
              <w:jc w:val="both"/>
              <w:rPr>
                <w:b/>
                <w:i/>
                <w:smallCaps/>
                <w:color w:val="000000"/>
                <w:sz w:val="20"/>
                <w:szCs w:val="20"/>
              </w:rPr>
            </w:pPr>
          </w:p>
        </w:tc>
      </w:tr>
      <w:tr w:rsidR="00F86B84" w14:paraId="0AA2EDE5" w14:textId="77777777" w:rsidTr="009B4312">
        <w:trPr>
          <w:gridBefore w:val="1"/>
          <w:wBefore w:w="44" w:type="dxa"/>
          <w:trHeight w:val="886"/>
        </w:trPr>
        <w:tc>
          <w:tcPr>
            <w:tcW w:w="5152" w:type="dxa"/>
            <w:gridSpan w:val="9"/>
            <w:shd w:val="clear" w:color="auto" w:fill="auto"/>
          </w:tcPr>
          <w:p w14:paraId="00000064" w14:textId="77777777" w:rsidR="00F86B84" w:rsidRDefault="00284838" w:rsidP="00BE5B77">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704" w:type="dxa"/>
            <w:gridSpan w:val="7"/>
            <w:shd w:val="clear" w:color="auto" w:fill="auto"/>
          </w:tcPr>
          <w:p w14:paraId="0CA713D0" w14:textId="296DADB1" w:rsidR="003E4805" w:rsidRPr="003E4805" w:rsidRDefault="00BC1ACD" w:rsidP="009B4312">
            <w:pPr>
              <w:pBdr>
                <w:top w:val="nil"/>
                <w:left w:val="nil"/>
                <w:bottom w:val="nil"/>
                <w:right w:val="nil"/>
                <w:between w:val="nil"/>
              </w:pBdr>
              <w:spacing w:before="119"/>
              <w:ind w:left="110" w:right="86"/>
              <w:jc w:val="both"/>
              <w:rPr>
                <w:sz w:val="16"/>
                <w:szCs w:val="16"/>
              </w:rPr>
            </w:pPr>
            <w:sdt>
              <w:sdtPr>
                <w:tag w:val="goog_rdk_0"/>
                <w:id w:val="337663394"/>
              </w:sdtPr>
              <w:sdtEndPr/>
              <w:sdtContent/>
            </w:sdt>
            <w:r w:rsidR="003E4805" w:rsidRPr="003E4805">
              <w:rPr>
                <w:sz w:val="16"/>
                <w:szCs w:val="16"/>
              </w:rPr>
              <w:t>No</w:t>
            </w:r>
          </w:p>
          <w:p w14:paraId="5F2EBD06" w14:textId="03DB6E1A" w:rsidR="00F86B84" w:rsidRPr="00337C1A" w:rsidRDefault="009B4312" w:rsidP="009B4312">
            <w:pPr>
              <w:pBdr>
                <w:top w:val="nil"/>
                <w:left w:val="nil"/>
                <w:bottom w:val="nil"/>
                <w:right w:val="nil"/>
                <w:between w:val="nil"/>
              </w:pBdr>
              <w:spacing w:before="119"/>
              <w:ind w:left="110" w:right="180"/>
              <w:jc w:val="both"/>
              <w:rPr>
                <w:i/>
                <w:color w:val="000000"/>
                <w:sz w:val="16"/>
                <w:szCs w:val="16"/>
              </w:rPr>
            </w:pPr>
            <w:r w:rsidRPr="009B4312">
              <w:rPr>
                <w:i/>
                <w:color w:val="000000"/>
                <w:sz w:val="16"/>
                <w:szCs w:val="16"/>
              </w:rPr>
              <w:t>[</w:t>
            </w:r>
            <w:r w:rsidR="00284838" w:rsidRPr="009B4312">
              <w:rPr>
                <w:i/>
                <w:color w:val="000000"/>
                <w:sz w:val="16"/>
                <w:szCs w:val="16"/>
              </w:rPr>
              <w:t>Please</w:t>
            </w:r>
            <w:r w:rsidR="00284838" w:rsidRPr="00337C1A">
              <w:rPr>
                <w:i/>
                <w:color w:val="000000"/>
                <w:sz w:val="16"/>
                <w:szCs w:val="16"/>
              </w:rPr>
              <w:t xml:space="preserve"> mention here any provision or interinstitutional agreement that allows the competition authorities to coordinate behavior to effectively enforce competition law</w:t>
            </w:r>
            <w:r w:rsidR="00337C1A" w:rsidRPr="00337C1A">
              <w:rPr>
                <w:i/>
                <w:color w:val="000000"/>
                <w:sz w:val="16"/>
                <w:szCs w:val="16"/>
              </w:rPr>
              <w:t>]</w:t>
            </w:r>
          </w:p>
          <w:p w14:paraId="0000006C" w14:textId="6FAD1C97" w:rsidR="00337C1A" w:rsidRDefault="00337C1A" w:rsidP="00BE5B77">
            <w:pPr>
              <w:pBdr>
                <w:top w:val="nil"/>
                <w:left w:val="nil"/>
                <w:bottom w:val="nil"/>
                <w:right w:val="nil"/>
                <w:between w:val="nil"/>
              </w:pBdr>
              <w:spacing w:before="119"/>
              <w:ind w:right="86"/>
              <w:jc w:val="both"/>
              <w:rPr>
                <w:b/>
                <w:smallCaps/>
                <w:color w:val="000000"/>
                <w:sz w:val="20"/>
                <w:szCs w:val="20"/>
              </w:rPr>
            </w:pPr>
          </w:p>
        </w:tc>
      </w:tr>
      <w:tr w:rsidR="00F86B84" w14:paraId="278D1281" w14:textId="77777777" w:rsidTr="009B4312">
        <w:trPr>
          <w:gridBefore w:val="1"/>
          <w:wBefore w:w="44" w:type="dxa"/>
          <w:trHeight w:val="465"/>
        </w:trPr>
        <w:tc>
          <w:tcPr>
            <w:tcW w:w="9856" w:type="dxa"/>
            <w:gridSpan w:val="16"/>
            <w:shd w:val="clear" w:color="auto" w:fill="B9A989"/>
          </w:tcPr>
          <w:p w14:paraId="00000071" w14:textId="77777777" w:rsidR="00F86B84" w:rsidRDefault="00284838" w:rsidP="00BE5B77">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Disaggregated Functions—Prosecutorial Model</w:t>
            </w:r>
          </w:p>
        </w:tc>
      </w:tr>
      <w:tr w:rsidR="00F86B84" w14:paraId="6A0BAE0F" w14:textId="77777777" w:rsidTr="009B4312">
        <w:trPr>
          <w:gridBefore w:val="1"/>
          <w:wBefore w:w="44" w:type="dxa"/>
          <w:trHeight w:val="465"/>
        </w:trPr>
        <w:tc>
          <w:tcPr>
            <w:tcW w:w="4119" w:type="dxa"/>
            <w:gridSpan w:val="6"/>
            <w:shd w:val="clear" w:color="auto" w:fill="auto"/>
          </w:tcPr>
          <w:p w14:paraId="0000007D" w14:textId="77777777" w:rsidR="00F86B84" w:rsidRDefault="00284838" w:rsidP="009B4312">
            <w:pPr>
              <w:pBdr>
                <w:top w:val="nil"/>
                <w:left w:val="nil"/>
                <w:bottom w:val="nil"/>
                <w:right w:val="nil"/>
                <w:between w:val="nil"/>
              </w:pBdr>
              <w:spacing w:before="119"/>
              <w:ind w:left="140"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9" w:type="dxa"/>
            <w:gridSpan w:val="5"/>
            <w:shd w:val="clear" w:color="auto" w:fill="auto"/>
          </w:tcPr>
          <w:p w14:paraId="33CD2F90" w14:textId="5D0FB553" w:rsidR="00155996" w:rsidRPr="00155996" w:rsidRDefault="00155996" w:rsidP="00BE5B77">
            <w:pPr>
              <w:jc w:val="center"/>
              <w:rPr>
                <w:sz w:val="16"/>
                <w:szCs w:val="16"/>
              </w:rPr>
            </w:pPr>
            <w:r w:rsidRPr="00155996">
              <w:rPr>
                <w:sz w:val="16"/>
                <w:szCs w:val="16"/>
              </w:rPr>
              <w:t>No</w:t>
            </w:r>
          </w:p>
          <w:p w14:paraId="4C5F1F36" w14:textId="77777777" w:rsidR="00155996" w:rsidRDefault="00155996" w:rsidP="00BE5B77">
            <w:pPr>
              <w:jc w:val="center"/>
              <w:rPr>
                <w:sz w:val="16"/>
                <w:szCs w:val="16"/>
                <w:highlight w:val="yellow"/>
              </w:rPr>
            </w:pPr>
          </w:p>
          <w:p w14:paraId="00000082" w14:textId="1D6974D4" w:rsidR="00F86B84" w:rsidRPr="00337C1A" w:rsidRDefault="00337C1A" w:rsidP="00BE5B77">
            <w:pPr>
              <w:jc w:val="center"/>
              <w:rPr>
                <w:i/>
                <w:sz w:val="16"/>
                <w:szCs w:val="16"/>
              </w:rPr>
            </w:pPr>
            <w:r w:rsidRPr="00337C1A">
              <w:rPr>
                <w:i/>
                <w:sz w:val="16"/>
                <w:szCs w:val="16"/>
              </w:rPr>
              <w:t>[</w:t>
            </w:r>
            <w:r w:rsidR="008B6840" w:rsidRPr="00337C1A">
              <w:rPr>
                <w:i/>
                <w:sz w:val="16"/>
                <w:szCs w:val="16"/>
              </w:rPr>
              <w:t>Answer: Yes or No</w:t>
            </w:r>
            <w:r w:rsidRPr="00337C1A">
              <w:rPr>
                <w:i/>
                <w:sz w:val="16"/>
                <w:szCs w:val="16"/>
              </w:rPr>
              <w:t>]</w:t>
            </w:r>
          </w:p>
        </w:tc>
        <w:tc>
          <w:tcPr>
            <w:tcW w:w="4178" w:type="dxa"/>
            <w:gridSpan w:val="5"/>
            <w:shd w:val="clear" w:color="auto" w:fill="auto"/>
          </w:tcPr>
          <w:p w14:paraId="00000086" w14:textId="4FF055A3" w:rsidR="00F86B84" w:rsidRPr="00337C1A" w:rsidRDefault="00284838" w:rsidP="009B4312">
            <w:pPr>
              <w:pBdr>
                <w:top w:val="nil"/>
                <w:left w:val="nil"/>
                <w:bottom w:val="nil"/>
                <w:right w:val="nil"/>
                <w:between w:val="nil"/>
              </w:pBdr>
              <w:spacing w:before="119"/>
              <w:ind w:left="107" w:right="180"/>
              <w:jc w:val="both"/>
              <w:rPr>
                <w:i/>
                <w:color w:val="000000"/>
                <w:sz w:val="16"/>
                <w:szCs w:val="16"/>
              </w:rPr>
            </w:pPr>
            <w:r w:rsidRPr="00337C1A">
              <w:rPr>
                <w:i/>
                <w:color w:val="000000"/>
                <w:sz w:val="16"/>
                <w:szCs w:val="16"/>
              </w:rPr>
              <w:t xml:space="preserve">[If the answer is yes, please </w:t>
            </w:r>
            <w:proofErr w:type="gramStart"/>
            <w:r w:rsidRPr="00337C1A">
              <w:rPr>
                <w:i/>
                <w:color w:val="000000"/>
                <w:sz w:val="16"/>
                <w:szCs w:val="16"/>
              </w:rPr>
              <w:t>explain</w:t>
            </w:r>
            <w:proofErr w:type="gramEnd"/>
            <w:r w:rsidRPr="00337C1A">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14:paraId="00000087" w14:textId="77777777" w:rsidR="00F86B84" w:rsidRDefault="00284838" w:rsidP="009B4312">
            <w:pPr>
              <w:pBdr>
                <w:top w:val="nil"/>
                <w:left w:val="nil"/>
                <w:bottom w:val="nil"/>
                <w:right w:val="nil"/>
                <w:between w:val="nil"/>
              </w:pBdr>
              <w:spacing w:before="119"/>
              <w:ind w:left="107" w:right="180"/>
              <w:jc w:val="both"/>
              <w:rPr>
                <w:smallCaps/>
                <w:color w:val="000000"/>
                <w:sz w:val="16"/>
                <w:szCs w:val="16"/>
              </w:rPr>
            </w:pPr>
            <w:r>
              <w:rPr>
                <w:color w:val="000000"/>
                <w:sz w:val="16"/>
                <w:szCs w:val="16"/>
              </w:rPr>
              <w:t xml:space="preserve"> </w:t>
            </w:r>
          </w:p>
        </w:tc>
      </w:tr>
      <w:tr w:rsidR="00F86B84" w14:paraId="5D21756D" w14:textId="77777777" w:rsidTr="009B4312">
        <w:trPr>
          <w:gridBefore w:val="1"/>
          <w:wBefore w:w="44" w:type="dxa"/>
          <w:trHeight w:val="465"/>
        </w:trPr>
        <w:tc>
          <w:tcPr>
            <w:tcW w:w="4119" w:type="dxa"/>
            <w:gridSpan w:val="6"/>
            <w:shd w:val="clear" w:color="auto" w:fill="auto"/>
          </w:tcPr>
          <w:p w14:paraId="0000008B" w14:textId="77777777" w:rsidR="00F86B84" w:rsidRDefault="00284838" w:rsidP="009B4312">
            <w:pPr>
              <w:pBdr>
                <w:top w:val="nil"/>
                <w:left w:val="nil"/>
                <w:bottom w:val="nil"/>
                <w:right w:val="nil"/>
                <w:between w:val="nil"/>
              </w:pBdr>
              <w:spacing w:before="119"/>
              <w:ind w:left="140" w:right="2207"/>
              <w:rPr>
                <w:b/>
                <w:smallCaps/>
                <w:color w:val="000000"/>
                <w:sz w:val="16"/>
                <w:szCs w:val="16"/>
              </w:rPr>
            </w:pPr>
            <w:r>
              <w:rPr>
                <w:color w:val="000000"/>
                <w:sz w:val="16"/>
                <w:szCs w:val="16"/>
              </w:rPr>
              <w:lastRenderedPageBreak/>
              <w:t>Are disputes presented for decision to judiciary authorities?</w:t>
            </w:r>
          </w:p>
        </w:tc>
        <w:tc>
          <w:tcPr>
            <w:tcW w:w="1559" w:type="dxa"/>
            <w:gridSpan w:val="5"/>
            <w:shd w:val="clear" w:color="auto" w:fill="auto"/>
          </w:tcPr>
          <w:p w14:paraId="6A707575" w14:textId="6439F7F1" w:rsidR="00155996" w:rsidRPr="00155996" w:rsidRDefault="00155996" w:rsidP="00BE5B77">
            <w:pPr>
              <w:jc w:val="center"/>
              <w:rPr>
                <w:sz w:val="16"/>
                <w:szCs w:val="16"/>
              </w:rPr>
            </w:pPr>
            <w:r w:rsidRPr="00155996">
              <w:rPr>
                <w:sz w:val="16"/>
                <w:szCs w:val="16"/>
              </w:rPr>
              <w:t>No</w:t>
            </w:r>
          </w:p>
          <w:p w14:paraId="60DCF945" w14:textId="77777777" w:rsidR="00155996" w:rsidRDefault="00155996" w:rsidP="00BE5B77">
            <w:pPr>
              <w:jc w:val="center"/>
              <w:rPr>
                <w:sz w:val="16"/>
                <w:szCs w:val="16"/>
                <w:highlight w:val="yellow"/>
              </w:rPr>
            </w:pPr>
          </w:p>
          <w:p w14:paraId="00000090" w14:textId="1D43DEEF" w:rsidR="00F86B84" w:rsidRDefault="00337C1A" w:rsidP="00BE5B77">
            <w:pPr>
              <w:jc w:val="center"/>
              <w:rPr>
                <w:sz w:val="16"/>
                <w:szCs w:val="16"/>
              </w:rPr>
            </w:pPr>
            <w:r w:rsidRPr="009B4312">
              <w:rPr>
                <w:i/>
                <w:sz w:val="16"/>
                <w:szCs w:val="16"/>
              </w:rPr>
              <w:t>[</w:t>
            </w:r>
            <w:r w:rsidR="008B6840" w:rsidRPr="009B4312">
              <w:rPr>
                <w:i/>
                <w:sz w:val="16"/>
                <w:szCs w:val="16"/>
              </w:rPr>
              <w:t>Answer</w:t>
            </w:r>
            <w:r w:rsidR="008B6840" w:rsidRPr="00337C1A">
              <w:rPr>
                <w:i/>
                <w:sz w:val="16"/>
                <w:szCs w:val="16"/>
              </w:rPr>
              <w:t>: Yes or No</w:t>
            </w:r>
            <w:r w:rsidRPr="00337C1A">
              <w:rPr>
                <w:i/>
                <w:sz w:val="16"/>
                <w:szCs w:val="16"/>
              </w:rPr>
              <w:t>]</w:t>
            </w:r>
          </w:p>
        </w:tc>
        <w:tc>
          <w:tcPr>
            <w:tcW w:w="4178" w:type="dxa"/>
            <w:gridSpan w:val="5"/>
            <w:shd w:val="clear" w:color="auto" w:fill="auto"/>
          </w:tcPr>
          <w:p w14:paraId="0B11775F" w14:textId="77777777" w:rsidR="00F86B84" w:rsidRPr="00337C1A" w:rsidRDefault="00284838" w:rsidP="009B4312">
            <w:pPr>
              <w:pBdr>
                <w:top w:val="nil"/>
                <w:left w:val="nil"/>
                <w:bottom w:val="nil"/>
                <w:right w:val="nil"/>
                <w:between w:val="nil"/>
              </w:pBdr>
              <w:spacing w:before="119"/>
              <w:ind w:left="107" w:right="180"/>
              <w:jc w:val="both"/>
              <w:rPr>
                <w:i/>
                <w:color w:val="000000"/>
                <w:sz w:val="16"/>
                <w:szCs w:val="16"/>
              </w:rPr>
            </w:pPr>
            <w:r w:rsidRPr="00337C1A">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337C1A" w:rsidRPr="00337C1A">
              <w:rPr>
                <w:i/>
                <w:color w:val="000000"/>
                <w:sz w:val="16"/>
                <w:szCs w:val="16"/>
              </w:rPr>
              <w:t>]</w:t>
            </w:r>
          </w:p>
          <w:p w14:paraId="00000094" w14:textId="5571D551" w:rsidR="00337C1A" w:rsidRDefault="00337C1A" w:rsidP="00BE5B77">
            <w:pPr>
              <w:pBdr>
                <w:top w:val="nil"/>
                <w:left w:val="nil"/>
                <w:bottom w:val="nil"/>
                <w:right w:val="nil"/>
                <w:between w:val="nil"/>
              </w:pBdr>
              <w:spacing w:before="119"/>
              <w:ind w:left="107" w:right="44"/>
              <w:jc w:val="both"/>
              <w:rPr>
                <w:b/>
                <w:smallCaps/>
                <w:color w:val="000000"/>
                <w:sz w:val="16"/>
                <w:szCs w:val="16"/>
              </w:rPr>
            </w:pPr>
          </w:p>
        </w:tc>
      </w:tr>
      <w:tr w:rsidR="00F86B84" w14:paraId="3B7906EE" w14:textId="77777777" w:rsidTr="009B4312">
        <w:trPr>
          <w:gridBefore w:val="1"/>
          <w:wBefore w:w="44" w:type="dxa"/>
          <w:trHeight w:val="465"/>
        </w:trPr>
        <w:tc>
          <w:tcPr>
            <w:tcW w:w="4119" w:type="dxa"/>
            <w:gridSpan w:val="6"/>
            <w:shd w:val="clear" w:color="auto" w:fill="auto"/>
          </w:tcPr>
          <w:p w14:paraId="7F2A3235" w14:textId="77777777" w:rsidR="00F86B84" w:rsidRDefault="00284838" w:rsidP="009B4312">
            <w:pPr>
              <w:pBdr>
                <w:top w:val="nil"/>
                <w:left w:val="nil"/>
                <w:bottom w:val="nil"/>
                <w:right w:val="nil"/>
                <w:between w:val="nil"/>
              </w:pBdr>
              <w:spacing w:before="119"/>
              <w:ind w:left="140" w:right="2207"/>
              <w:rPr>
                <w:color w:val="000000"/>
                <w:sz w:val="16"/>
                <w:szCs w:val="16"/>
              </w:rPr>
            </w:pPr>
            <w:r>
              <w:rPr>
                <w:color w:val="000000"/>
                <w:sz w:val="16"/>
                <w:szCs w:val="16"/>
              </w:rPr>
              <w:t>Do private rights of action to challenge competition law infringements exist in your jurisdiction</w:t>
            </w:r>
          </w:p>
          <w:p w14:paraId="00000098" w14:textId="141B8782" w:rsidR="009B4312" w:rsidRDefault="009B4312" w:rsidP="009B4312">
            <w:pPr>
              <w:pBdr>
                <w:top w:val="nil"/>
                <w:left w:val="nil"/>
                <w:bottom w:val="nil"/>
                <w:right w:val="nil"/>
                <w:between w:val="nil"/>
              </w:pBdr>
              <w:spacing w:before="119"/>
              <w:ind w:left="140" w:right="2207"/>
              <w:rPr>
                <w:color w:val="000000"/>
                <w:sz w:val="16"/>
                <w:szCs w:val="16"/>
              </w:rPr>
            </w:pPr>
          </w:p>
        </w:tc>
        <w:tc>
          <w:tcPr>
            <w:tcW w:w="1559" w:type="dxa"/>
            <w:gridSpan w:val="5"/>
            <w:shd w:val="clear" w:color="auto" w:fill="auto"/>
          </w:tcPr>
          <w:p w14:paraId="03059443" w14:textId="0F1EB1AB" w:rsidR="00155996" w:rsidRPr="00155996" w:rsidRDefault="00155996" w:rsidP="00BE5B77">
            <w:pPr>
              <w:jc w:val="center"/>
              <w:rPr>
                <w:sz w:val="16"/>
                <w:szCs w:val="16"/>
              </w:rPr>
            </w:pPr>
            <w:r w:rsidRPr="00155996">
              <w:rPr>
                <w:sz w:val="16"/>
                <w:szCs w:val="16"/>
              </w:rPr>
              <w:t>No</w:t>
            </w:r>
          </w:p>
          <w:p w14:paraId="3CE577CE" w14:textId="77777777" w:rsidR="00155996" w:rsidRDefault="00155996" w:rsidP="00BE5B77">
            <w:pPr>
              <w:jc w:val="center"/>
              <w:rPr>
                <w:sz w:val="16"/>
                <w:szCs w:val="16"/>
                <w:highlight w:val="yellow"/>
              </w:rPr>
            </w:pPr>
          </w:p>
          <w:p w14:paraId="0000009D" w14:textId="0CAD1606" w:rsidR="00F86B84" w:rsidRPr="00337C1A" w:rsidRDefault="00337C1A" w:rsidP="00BE5B77">
            <w:pPr>
              <w:jc w:val="center"/>
              <w:rPr>
                <w:i/>
                <w:sz w:val="16"/>
                <w:szCs w:val="16"/>
              </w:rPr>
            </w:pPr>
            <w:r w:rsidRPr="00337C1A">
              <w:rPr>
                <w:i/>
                <w:sz w:val="16"/>
                <w:szCs w:val="16"/>
              </w:rPr>
              <w:t>[</w:t>
            </w:r>
            <w:r w:rsidR="008B6840" w:rsidRPr="00337C1A">
              <w:rPr>
                <w:i/>
                <w:sz w:val="16"/>
                <w:szCs w:val="16"/>
              </w:rPr>
              <w:t>Answer: Yes or No</w:t>
            </w:r>
            <w:r w:rsidRPr="00337C1A">
              <w:rPr>
                <w:i/>
                <w:sz w:val="16"/>
                <w:szCs w:val="16"/>
              </w:rPr>
              <w:t>]</w:t>
            </w:r>
          </w:p>
        </w:tc>
        <w:tc>
          <w:tcPr>
            <w:tcW w:w="4178" w:type="dxa"/>
            <w:gridSpan w:val="5"/>
            <w:shd w:val="clear" w:color="auto" w:fill="auto"/>
          </w:tcPr>
          <w:p w14:paraId="000000A1" w14:textId="381D1D0D" w:rsidR="00F86B84" w:rsidRPr="00337C1A" w:rsidRDefault="00337C1A" w:rsidP="00337C1A">
            <w:pPr>
              <w:pBdr>
                <w:top w:val="nil"/>
                <w:left w:val="nil"/>
                <w:bottom w:val="nil"/>
                <w:right w:val="nil"/>
                <w:between w:val="nil"/>
              </w:pBdr>
              <w:spacing w:before="119"/>
              <w:ind w:left="130" w:right="44"/>
              <w:rPr>
                <w:i/>
                <w:color w:val="000000"/>
                <w:sz w:val="16"/>
                <w:szCs w:val="16"/>
              </w:rPr>
            </w:pPr>
            <w:r w:rsidRPr="00337C1A">
              <w:rPr>
                <w:i/>
                <w:color w:val="000000"/>
                <w:sz w:val="16"/>
                <w:szCs w:val="16"/>
              </w:rPr>
              <w:t>[</w:t>
            </w:r>
            <w:r w:rsidR="00284838" w:rsidRPr="00337C1A">
              <w:rPr>
                <w:i/>
                <w:color w:val="000000"/>
                <w:sz w:val="16"/>
                <w:szCs w:val="16"/>
              </w:rPr>
              <w:t xml:space="preserve">If the answer is “yes”, please </w:t>
            </w:r>
            <w:proofErr w:type="gramStart"/>
            <w:r w:rsidR="00284838" w:rsidRPr="00337C1A">
              <w:rPr>
                <w:i/>
                <w:color w:val="000000"/>
                <w:sz w:val="16"/>
                <w:szCs w:val="16"/>
              </w:rPr>
              <w:t>explain</w:t>
            </w:r>
            <w:proofErr w:type="gramEnd"/>
            <w:r w:rsidR="00284838" w:rsidRPr="00337C1A">
              <w:rPr>
                <w:i/>
                <w:color w:val="000000"/>
                <w:sz w:val="16"/>
                <w:szCs w:val="16"/>
              </w:rPr>
              <w:t xml:space="preserve"> briefly the process and who are the persons entitled to exercise those rights; mention the relevant provisions]</w:t>
            </w:r>
          </w:p>
        </w:tc>
      </w:tr>
      <w:tr w:rsidR="00F86B84" w14:paraId="2D0BBBE4" w14:textId="77777777" w:rsidTr="009B4312">
        <w:trPr>
          <w:gridBefore w:val="1"/>
          <w:wBefore w:w="44" w:type="dxa"/>
          <w:trHeight w:val="465"/>
        </w:trPr>
        <w:tc>
          <w:tcPr>
            <w:tcW w:w="9856" w:type="dxa"/>
            <w:gridSpan w:val="16"/>
            <w:shd w:val="clear" w:color="auto" w:fill="auto"/>
          </w:tcPr>
          <w:p w14:paraId="000000A5" w14:textId="2E164B8A" w:rsidR="00F86B84" w:rsidRDefault="00284838" w:rsidP="00BE5B77">
            <w:pPr>
              <w:pBdr>
                <w:top w:val="nil"/>
                <w:left w:val="nil"/>
                <w:bottom w:val="nil"/>
                <w:right w:val="nil"/>
                <w:between w:val="nil"/>
              </w:pBdr>
              <w:spacing w:before="119"/>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F86B84" w14:paraId="3633F517" w14:textId="77777777" w:rsidTr="009B4312">
        <w:trPr>
          <w:gridBefore w:val="1"/>
          <w:wBefore w:w="44" w:type="dxa"/>
          <w:trHeight w:val="465"/>
        </w:trPr>
        <w:tc>
          <w:tcPr>
            <w:tcW w:w="9856" w:type="dxa"/>
            <w:gridSpan w:val="16"/>
            <w:shd w:val="clear" w:color="auto" w:fill="B9A989"/>
          </w:tcPr>
          <w:p w14:paraId="70EA2E65" w14:textId="39952813" w:rsidR="00C97B37" w:rsidRDefault="007E5D1E" w:rsidP="00BE5B77">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Authority for Fair Competition and Consumer Protection</w:t>
            </w:r>
          </w:p>
          <w:p w14:paraId="000000B2" w14:textId="394EFBEC" w:rsidR="00F86B84" w:rsidRDefault="00F86B84" w:rsidP="00337C1A">
            <w:pPr>
              <w:pBdr>
                <w:top w:val="nil"/>
                <w:left w:val="nil"/>
                <w:bottom w:val="nil"/>
                <w:right w:val="nil"/>
                <w:between w:val="nil"/>
              </w:pBdr>
              <w:spacing w:before="119"/>
              <w:ind w:right="3050"/>
              <w:rPr>
                <w:b/>
                <w:smallCaps/>
                <w:color w:val="000000"/>
                <w:sz w:val="20"/>
                <w:szCs w:val="20"/>
              </w:rPr>
            </w:pPr>
          </w:p>
        </w:tc>
      </w:tr>
      <w:tr w:rsidR="00F86B84" w14:paraId="024E5657" w14:textId="77777777" w:rsidTr="009B4312">
        <w:trPr>
          <w:gridBefore w:val="1"/>
          <w:wBefore w:w="44" w:type="dxa"/>
          <w:trHeight w:val="465"/>
        </w:trPr>
        <w:tc>
          <w:tcPr>
            <w:tcW w:w="9856" w:type="dxa"/>
            <w:gridSpan w:val="16"/>
            <w:shd w:val="clear" w:color="auto" w:fill="B9A989"/>
          </w:tcPr>
          <w:p w14:paraId="000000BE" w14:textId="77777777" w:rsidR="00F86B84" w:rsidRDefault="00284838" w:rsidP="00BE5B77">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F86B84" w14:paraId="18981D52" w14:textId="77777777" w:rsidTr="009B4312">
        <w:trPr>
          <w:gridBefore w:val="1"/>
          <w:wBefore w:w="44" w:type="dxa"/>
          <w:trHeight w:val="179"/>
        </w:trPr>
        <w:tc>
          <w:tcPr>
            <w:tcW w:w="3351" w:type="dxa"/>
            <w:gridSpan w:val="3"/>
            <w:shd w:val="clear" w:color="auto" w:fill="D2C7B4"/>
          </w:tcPr>
          <w:p w14:paraId="000000CA" w14:textId="77777777" w:rsidR="00F86B84" w:rsidRDefault="00284838" w:rsidP="00BE5B77">
            <w:pPr>
              <w:pBdr>
                <w:top w:val="nil"/>
                <w:left w:val="nil"/>
                <w:bottom w:val="nil"/>
                <w:right w:val="nil"/>
                <w:between w:val="nil"/>
              </w:pBdr>
              <w:ind w:left="107"/>
              <w:rPr>
                <w:b/>
                <w:color w:val="000000"/>
                <w:sz w:val="16"/>
                <w:szCs w:val="16"/>
              </w:rPr>
            </w:pPr>
            <w:r>
              <w:rPr>
                <w:b/>
                <w:color w:val="000000"/>
                <w:sz w:val="16"/>
                <w:szCs w:val="16"/>
              </w:rPr>
              <w:t>Accountability</w:t>
            </w:r>
          </w:p>
        </w:tc>
        <w:tc>
          <w:tcPr>
            <w:tcW w:w="1760" w:type="dxa"/>
            <w:gridSpan w:val="5"/>
            <w:shd w:val="clear" w:color="auto" w:fill="D2C7B4"/>
          </w:tcPr>
          <w:p w14:paraId="000000CC" w14:textId="77777777" w:rsidR="00F86B84" w:rsidRDefault="00284838" w:rsidP="009B4312">
            <w:pPr>
              <w:pBdr>
                <w:top w:val="nil"/>
                <w:left w:val="nil"/>
                <w:bottom w:val="nil"/>
                <w:right w:val="nil"/>
                <w:between w:val="nil"/>
              </w:pBdr>
              <w:ind w:left="110" w:right="110"/>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402" w:type="dxa"/>
            <w:gridSpan w:val="7"/>
            <w:shd w:val="clear" w:color="auto" w:fill="D2C7B4"/>
          </w:tcPr>
          <w:p w14:paraId="000000D0" w14:textId="4A23ABE5" w:rsidR="00F86B84" w:rsidRDefault="00284838" w:rsidP="00BE5B77">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2"/>
                <w:id w:val="614803538"/>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343" w:type="dxa"/>
            <w:shd w:val="clear" w:color="auto" w:fill="D2C7B4"/>
          </w:tcPr>
          <w:p w14:paraId="000000D5" w14:textId="77777777" w:rsidR="00F86B84" w:rsidRDefault="00284838" w:rsidP="00BE5B77">
            <w:pPr>
              <w:pBdr>
                <w:top w:val="nil"/>
                <w:left w:val="nil"/>
                <w:bottom w:val="nil"/>
                <w:right w:val="nil"/>
                <w:between w:val="nil"/>
              </w:pBd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F86B84" w14:paraId="1EA98DD6" w14:textId="77777777" w:rsidTr="009B4312">
        <w:trPr>
          <w:gridBefore w:val="1"/>
          <w:wBefore w:w="44" w:type="dxa"/>
          <w:trHeight w:val="359"/>
        </w:trPr>
        <w:tc>
          <w:tcPr>
            <w:tcW w:w="3351" w:type="dxa"/>
            <w:gridSpan w:val="3"/>
            <w:vMerge w:val="restart"/>
          </w:tcPr>
          <w:p w14:paraId="000000D6"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760" w:type="dxa"/>
            <w:gridSpan w:val="5"/>
            <w:vMerge w:val="restart"/>
          </w:tcPr>
          <w:p w14:paraId="000000D8" w14:textId="77777777" w:rsidR="00F86B84" w:rsidRDefault="00284838" w:rsidP="001A6B79">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67" w:type="dxa"/>
            <w:gridSpan w:val="3"/>
          </w:tcPr>
          <w:p w14:paraId="000000DC" w14:textId="6F0C038B" w:rsidR="00F86B84" w:rsidRDefault="00137961" w:rsidP="001A6B79">
            <w:pPr>
              <w:pBdr>
                <w:top w:val="nil"/>
                <w:left w:val="nil"/>
                <w:bottom w:val="nil"/>
                <w:right w:val="nil"/>
                <w:between w:val="nil"/>
              </w:pBdr>
              <w:ind w:right="-6"/>
              <w:jc w:val="center"/>
              <w:rPr>
                <w:color w:val="000000"/>
                <w:sz w:val="16"/>
                <w:szCs w:val="16"/>
              </w:rPr>
            </w:pPr>
            <w:r>
              <w:rPr>
                <w:color w:val="FF0000"/>
                <w:sz w:val="16"/>
                <w:szCs w:val="16"/>
              </w:rPr>
              <w:t>X</w:t>
            </w:r>
          </w:p>
        </w:tc>
        <w:tc>
          <w:tcPr>
            <w:tcW w:w="2835" w:type="dxa"/>
            <w:gridSpan w:val="4"/>
          </w:tcPr>
          <w:p w14:paraId="000000DE" w14:textId="77777777" w:rsidR="00F86B84" w:rsidRDefault="00284838" w:rsidP="00BE5B77">
            <w:pPr>
              <w:pBdr>
                <w:top w:val="nil"/>
                <w:left w:val="nil"/>
                <w:bottom w:val="nil"/>
                <w:right w:val="nil"/>
                <w:between w:val="nil"/>
              </w:pBdr>
              <w:ind w:left="108" w:right="153"/>
              <w:rPr>
                <w:color w:val="000000"/>
                <w:sz w:val="16"/>
                <w:szCs w:val="16"/>
              </w:rPr>
            </w:pPr>
            <w:r>
              <w:rPr>
                <w:color w:val="000000"/>
                <w:sz w:val="16"/>
                <w:szCs w:val="16"/>
              </w:rPr>
              <w:t xml:space="preserve">Obligations to report to the executive on on-going investigations upon request. </w:t>
            </w:r>
          </w:p>
        </w:tc>
        <w:tc>
          <w:tcPr>
            <w:tcW w:w="1343" w:type="dxa"/>
          </w:tcPr>
          <w:p w14:paraId="000000E1" w14:textId="4488D33F" w:rsidR="00F86B84" w:rsidRPr="00337C1A" w:rsidRDefault="00337C1A" w:rsidP="00BE5B77">
            <w:pPr>
              <w:pBdr>
                <w:top w:val="nil"/>
                <w:left w:val="nil"/>
                <w:bottom w:val="nil"/>
                <w:right w:val="nil"/>
                <w:between w:val="nil"/>
              </w:pBdr>
              <w:ind w:left="108" w:right="153"/>
              <w:rPr>
                <w:i/>
                <w:color w:val="000000"/>
                <w:sz w:val="16"/>
                <w:szCs w:val="16"/>
              </w:rPr>
            </w:pPr>
            <w:r w:rsidRPr="00337C1A">
              <w:rPr>
                <w:i/>
                <w:color w:val="000000"/>
                <w:sz w:val="16"/>
                <w:szCs w:val="16"/>
              </w:rPr>
              <w:t>[</w:t>
            </w:r>
            <w:r w:rsidR="008B6840" w:rsidRPr="00337C1A">
              <w:rPr>
                <w:i/>
                <w:color w:val="000000"/>
                <w:sz w:val="16"/>
                <w:szCs w:val="16"/>
              </w:rPr>
              <w:t>Introduce the relevant provisions</w:t>
            </w:r>
            <w:r w:rsidRPr="00337C1A">
              <w:rPr>
                <w:i/>
                <w:color w:val="000000"/>
                <w:sz w:val="16"/>
                <w:szCs w:val="16"/>
              </w:rPr>
              <w:t>]</w:t>
            </w:r>
          </w:p>
        </w:tc>
      </w:tr>
      <w:tr w:rsidR="00F86B84" w14:paraId="69B30350" w14:textId="77777777" w:rsidTr="009B4312">
        <w:trPr>
          <w:gridBefore w:val="1"/>
          <w:wBefore w:w="44" w:type="dxa"/>
          <w:trHeight w:val="360"/>
        </w:trPr>
        <w:tc>
          <w:tcPr>
            <w:tcW w:w="3351" w:type="dxa"/>
            <w:gridSpan w:val="3"/>
            <w:vMerge/>
          </w:tcPr>
          <w:p w14:paraId="000000E2" w14:textId="77777777" w:rsidR="00F86B84" w:rsidRDefault="00F86B84" w:rsidP="00BE5B77">
            <w:pPr>
              <w:pBdr>
                <w:top w:val="nil"/>
                <w:left w:val="nil"/>
                <w:bottom w:val="nil"/>
                <w:right w:val="nil"/>
                <w:between w:val="nil"/>
              </w:pBdr>
              <w:rPr>
                <w:color w:val="000000"/>
                <w:sz w:val="16"/>
                <w:szCs w:val="16"/>
              </w:rPr>
            </w:pPr>
          </w:p>
        </w:tc>
        <w:tc>
          <w:tcPr>
            <w:tcW w:w="1760" w:type="dxa"/>
            <w:gridSpan w:val="5"/>
            <w:vMerge/>
          </w:tcPr>
          <w:p w14:paraId="000000E4" w14:textId="77777777" w:rsidR="00F86B84" w:rsidRDefault="00F86B84" w:rsidP="001A6B79">
            <w:pPr>
              <w:pBdr>
                <w:top w:val="nil"/>
                <w:left w:val="nil"/>
                <w:bottom w:val="nil"/>
                <w:right w:val="nil"/>
                <w:between w:val="nil"/>
              </w:pBdr>
              <w:jc w:val="center"/>
              <w:rPr>
                <w:color w:val="000000"/>
                <w:sz w:val="16"/>
                <w:szCs w:val="16"/>
              </w:rPr>
            </w:pPr>
          </w:p>
        </w:tc>
        <w:tc>
          <w:tcPr>
            <w:tcW w:w="567" w:type="dxa"/>
            <w:gridSpan w:val="3"/>
          </w:tcPr>
          <w:p w14:paraId="000000E8" w14:textId="3AF0CCC1" w:rsidR="00F86B84" w:rsidRDefault="00137961" w:rsidP="001A6B79">
            <w:pPr>
              <w:pBdr>
                <w:top w:val="nil"/>
                <w:left w:val="nil"/>
                <w:bottom w:val="nil"/>
                <w:right w:val="nil"/>
                <w:between w:val="nil"/>
              </w:pBdr>
              <w:ind w:right="-9"/>
              <w:jc w:val="center"/>
              <w:rPr>
                <w:color w:val="000000"/>
                <w:sz w:val="16"/>
                <w:szCs w:val="16"/>
              </w:rPr>
            </w:pPr>
            <w:r>
              <w:rPr>
                <w:color w:val="FF0000"/>
                <w:sz w:val="16"/>
                <w:szCs w:val="16"/>
              </w:rPr>
              <w:t>X</w:t>
            </w:r>
          </w:p>
        </w:tc>
        <w:tc>
          <w:tcPr>
            <w:tcW w:w="2835" w:type="dxa"/>
            <w:gridSpan w:val="4"/>
          </w:tcPr>
          <w:p w14:paraId="000000EA" w14:textId="77777777" w:rsidR="00F86B84" w:rsidRDefault="00284838" w:rsidP="00BE5B77">
            <w:pPr>
              <w:pBdr>
                <w:top w:val="nil"/>
                <w:left w:val="nil"/>
                <w:bottom w:val="nil"/>
                <w:right w:val="nil"/>
                <w:between w:val="nil"/>
              </w:pBdr>
              <w:ind w:left="108" w:right="153"/>
              <w:rPr>
                <w:color w:val="000000"/>
                <w:sz w:val="16"/>
                <w:szCs w:val="16"/>
              </w:rPr>
            </w:pPr>
            <w:r>
              <w:rPr>
                <w:color w:val="000000"/>
                <w:sz w:val="16"/>
                <w:szCs w:val="16"/>
              </w:rPr>
              <w:t>The decisions of the Competition Authority may be vetoed by a ministry or by the executive branch. m</w:t>
            </w:r>
          </w:p>
        </w:tc>
        <w:tc>
          <w:tcPr>
            <w:tcW w:w="1343" w:type="dxa"/>
          </w:tcPr>
          <w:p w14:paraId="000000ED" w14:textId="023E5510" w:rsidR="00F86B84" w:rsidRPr="00337C1A" w:rsidRDefault="00337C1A" w:rsidP="00BE5B77">
            <w:pPr>
              <w:pBdr>
                <w:top w:val="nil"/>
                <w:left w:val="nil"/>
                <w:bottom w:val="nil"/>
                <w:right w:val="nil"/>
                <w:between w:val="nil"/>
              </w:pBdr>
              <w:ind w:left="108" w:right="153"/>
              <w:rPr>
                <w:i/>
                <w:color w:val="000000"/>
                <w:sz w:val="16"/>
                <w:szCs w:val="16"/>
              </w:rPr>
            </w:pPr>
            <w:r w:rsidRPr="00337C1A">
              <w:rPr>
                <w:i/>
                <w:color w:val="000000"/>
                <w:sz w:val="16"/>
                <w:szCs w:val="16"/>
              </w:rPr>
              <w:t>[</w:t>
            </w:r>
            <w:r w:rsidR="008B6840" w:rsidRPr="00337C1A">
              <w:rPr>
                <w:i/>
                <w:color w:val="000000"/>
                <w:sz w:val="16"/>
                <w:szCs w:val="16"/>
              </w:rPr>
              <w:t>Introduce the relevant provisions</w:t>
            </w:r>
            <w:r w:rsidRPr="00337C1A">
              <w:rPr>
                <w:i/>
                <w:color w:val="000000"/>
                <w:sz w:val="16"/>
                <w:szCs w:val="16"/>
              </w:rPr>
              <w:t>]</w:t>
            </w:r>
          </w:p>
        </w:tc>
      </w:tr>
      <w:tr w:rsidR="00F86B84" w14:paraId="45B5407B" w14:textId="77777777" w:rsidTr="009B4312">
        <w:trPr>
          <w:gridBefore w:val="1"/>
          <w:wBefore w:w="44" w:type="dxa"/>
          <w:trHeight w:val="185"/>
        </w:trPr>
        <w:tc>
          <w:tcPr>
            <w:tcW w:w="3351" w:type="dxa"/>
            <w:gridSpan w:val="3"/>
            <w:vMerge/>
          </w:tcPr>
          <w:p w14:paraId="000000EE" w14:textId="77777777" w:rsidR="00F86B84" w:rsidRDefault="00F86B84" w:rsidP="00BE5B77">
            <w:pPr>
              <w:pBdr>
                <w:top w:val="nil"/>
                <w:left w:val="nil"/>
                <w:bottom w:val="nil"/>
                <w:right w:val="nil"/>
                <w:between w:val="nil"/>
              </w:pBdr>
              <w:rPr>
                <w:color w:val="000000"/>
                <w:sz w:val="16"/>
                <w:szCs w:val="16"/>
              </w:rPr>
            </w:pPr>
          </w:p>
        </w:tc>
        <w:tc>
          <w:tcPr>
            <w:tcW w:w="1760" w:type="dxa"/>
            <w:gridSpan w:val="5"/>
            <w:vMerge/>
          </w:tcPr>
          <w:p w14:paraId="000000F0" w14:textId="77777777" w:rsidR="00F86B84" w:rsidRDefault="00F86B84" w:rsidP="001A6B79">
            <w:pPr>
              <w:pBdr>
                <w:top w:val="nil"/>
                <w:left w:val="nil"/>
                <w:bottom w:val="nil"/>
                <w:right w:val="nil"/>
                <w:between w:val="nil"/>
              </w:pBdr>
              <w:jc w:val="center"/>
              <w:rPr>
                <w:color w:val="000000"/>
                <w:sz w:val="16"/>
                <w:szCs w:val="16"/>
              </w:rPr>
            </w:pPr>
          </w:p>
        </w:tc>
        <w:tc>
          <w:tcPr>
            <w:tcW w:w="567" w:type="dxa"/>
            <w:gridSpan w:val="3"/>
          </w:tcPr>
          <w:p w14:paraId="000000F4" w14:textId="3AF6BE26" w:rsidR="00F86B84" w:rsidRDefault="00BC1ACD" w:rsidP="001A6B79">
            <w:pPr>
              <w:pBdr>
                <w:top w:val="nil"/>
                <w:left w:val="nil"/>
                <w:bottom w:val="nil"/>
                <w:right w:val="nil"/>
                <w:between w:val="nil"/>
              </w:pBdr>
              <w:ind w:right="-9"/>
              <w:jc w:val="center"/>
              <w:rPr>
                <w:color w:val="000000"/>
                <w:sz w:val="16"/>
                <w:szCs w:val="16"/>
              </w:rPr>
            </w:pPr>
            <w:sdt>
              <w:sdtPr>
                <w:tag w:val="goog_rdk_2"/>
                <w:id w:val="-918086457"/>
              </w:sdtPr>
              <w:sdtEndPr/>
              <w:sdtContent>
                <w:r w:rsidR="001A6B79">
                  <w:rPr>
                    <w:rFonts w:ascii="Gungsuh" w:eastAsia="Gungsuh" w:hAnsi="Gungsuh" w:cs="Gungsuh"/>
                    <w:color w:val="008000"/>
                    <w:sz w:val="16"/>
                    <w:szCs w:val="16"/>
                  </w:rPr>
                  <w:t xml:space="preserve">√ </w:t>
                </w:r>
              </w:sdtContent>
            </w:sdt>
          </w:p>
        </w:tc>
        <w:tc>
          <w:tcPr>
            <w:tcW w:w="2835" w:type="dxa"/>
            <w:gridSpan w:val="4"/>
          </w:tcPr>
          <w:p w14:paraId="000000F6" w14:textId="77777777" w:rsidR="00F86B84" w:rsidRDefault="00284838" w:rsidP="00BE5B77">
            <w:pPr>
              <w:pBdr>
                <w:top w:val="nil"/>
                <w:left w:val="nil"/>
                <w:bottom w:val="nil"/>
                <w:right w:val="nil"/>
                <w:between w:val="nil"/>
              </w:pBdr>
              <w:ind w:left="108"/>
              <w:rPr>
                <w:color w:val="000000"/>
                <w:sz w:val="16"/>
                <w:szCs w:val="16"/>
              </w:rPr>
            </w:pPr>
            <w:r>
              <w:rPr>
                <w:color w:val="000000"/>
                <w:sz w:val="16"/>
                <w:szCs w:val="16"/>
              </w:rPr>
              <w:t>The executive has to report on an annual basis to the executive.</w:t>
            </w:r>
          </w:p>
        </w:tc>
        <w:tc>
          <w:tcPr>
            <w:tcW w:w="1343" w:type="dxa"/>
          </w:tcPr>
          <w:p w14:paraId="6D4F246A" w14:textId="06E2DFA7" w:rsidR="001A6B79" w:rsidRPr="001A6B79" w:rsidRDefault="001A6B79" w:rsidP="00BE5B77">
            <w:pPr>
              <w:pBdr>
                <w:top w:val="nil"/>
                <w:left w:val="nil"/>
                <w:bottom w:val="nil"/>
                <w:right w:val="nil"/>
                <w:between w:val="nil"/>
              </w:pBdr>
              <w:ind w:left="108"/>
              <w:rPr>
                <w:color w:val="000000"/>
                <w:sz w:val="16"/>
                <w:szCs w:val="16"/>
              </w:rPr>
            </w:pPr>
            <w:r w:rsidRPr="001A6B79">
              <w:rPr>
                <w:color w:val="000000"/>
                <w:sz w:val="16"/>
                <w:szCs w:val="16"/>
              </w:rPr>
              <w:t>Law On Competition, § 14.7.</w:t>
            </w:r>
          </w:p>
          <w:p w14:paraId="5696C794" w14:textId="77777777" w:rsidR="001A6B79" w:rsidRDefault="001A6B79" w:rsidP="009B4312">
            <w:pPr>
              <w:pBdr>
                <w:top w:val="nil"/>
                <w:left w:val="nil"/>
                <w:bottom w:val="nil"/>
                <w:right w:val="nil"/>
                <w:between w:val="nil"/>
              </w:pBdr>
              <w:ind w:left="108" w:right="90"/>
              <w:rPr>
                <w:color w:val="000000"/>
                <w:sz w:val="16"/>
                <w:szCs w:val="16"/>
                <w:highlight w:val="yellow"/>
              </w:rPr>
            </w:pPr>
          </w:p>
          <w:p w14:paraId="000000F9" w14:textId="47C58B74" w:rsidR="00F86B84" w:rsidRPr="00337C1A" w:rsidRDefault="00337C1A" w:rsidP="009B4312">
            <w:pPr>
              <w:pBdr>
                <w:top w:val="nil"/>
                <w:left w:val="nil"/>
                <w:bottom w:val="nil"/>
                <w:right w:val="nil"/>
                <w:between w:val="nil"/>
              </w:pBdr>
              <w:spacing w:line="276" w:lineRule="auto"/>
              <w:ind w:left="108" w:right="90"/>
              <w:rPr>
                <w:i/>
                <w:color w:val="000000"/>
                <w:sz w:val="16"/>
                <w:szCs w:val="16"/>
              </w:rPr>
            </w:pPr>
            <w:r w:rsidRPr="00337C1A">
              <w:rPr>
                <w:i/>
                <w:color w:val="000000"/>
                <w:sz w:val="16"/>
                <w:szCs w:val="16"/>
              </w:rPr>
              <w:t>[</w:t>
            </w:r>
            <w:r w:rsidR="008B6840" w:rsidRPr="00337C1A">
              <w:rPr>
                <w:i/>
                <w:color w:val="000000"/>
                <w:sz w:val="16"/>
                <w:szCs w:val="16"/>
              </w:rPr>
              <w:t>Introduce the relevant provision</w:t>
            </w:r>
            <w:r w:rsidRPr="00337C1A">
              <w:rPr>
                <w:i/>
                <w:color w:val="000000"/>
                <w:sz w:val="16"/>
                <w:szCs w:val="16"/>
              </w:rPr>
              <w:t>s]</w:t>
            </w:r>
          </w:p>
        </w:tc>
      </w:tr>
      <w:tr w:rsidR="00F86B84" w14:paraId="51766637" w14:textId="77777777" w:rsidTr="009B4312">
        <w:trPr>
          <w:gridBefore w:val="1"/>
          <w:wBefore w:w="44" w:type="dxa"/>
          <w:trHeight w:val="276"/>
        </w:trPr>
        <w:tc>
          <w:tcPr>
            <w:tcW w:w="3351" w:type="dxa"/>
            <w:gridSpan w:val="3"/>
          </w:tcPr>
          <w:p w14:paraId="000000FA"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760" w:type="dxa"/>
            <w:gridSpan w:val="5"/>
          </w:tcPr>
          <w:p w14:paraId="000000FC" w14:textId="26B7544B" w:rsidR="00F86B84" w:rsidRDefault="00137961" w:rsidP="00BE5B77">
            <w:pPr>
              <w:pBdr>
                <w:top w:val="nil"/>
                <w:left w:val="nil"/>
                <w:bottom w:val="nil"/>
                <w:right w:val="nil"/>
                <w:between w:val="nil"/>
              </w:pBdr>
              <w:ind w:left="107" w:right="599"/>
              <w:jc w:val="center"/>
              <w:rPr>
                <w:color w:val="000000"/>
                <w:sz w:val="16"/>
                <w:szCs w:val="16"/>
              </w:rPr>
            </w:pPr>
            <w:r>
              <w:rPr>
                <w:color w:val="000000"/>
                <w:sz w:val="16"/>
                <w:szCs w:val="16"/>
              </w:rPr>
              <w:t>Yes</w:t>
            </w:r>
            <w:r w:rsidR="00284838">
              <w:rPr>
                <w:color w:val="000000"/>
                <w:sz w:val="16"/>
                <w:szCs w:val="16"/>
              </w:rPr>
              <w:t xml:space="preserve"> </w:t>
            </w:r>
          </w:p>
        </w:tc>
        <w:tc>
          <w:tcPr>
            <w:tcW w:w="567" w:type="dxa"/>
            <w:gridSpan w:val="3"/>
          </w:tcPr>
          <w:p w14:paraId="00000100" w14:textId="62BA22A7" w:rsidR="00F86B84" w:rsidRPr="00137961" w:rsidRDefault="00137961" w:rsidP="00137961">
            <w:pPr>
              <w:pBdr>
                <w:top w:val="nil"/>
                <w:left w:val="nil"/>
                <w:bottom w:val="nil"/>
                <w:right w:val="nil"/>
                <w:between w:val="nil"/>
              </w:pBdr>
              <w:jc w:val="center"/>
              <w:rPr>
                <w:color w:val="000000"/>
                <w:sz w:val="16"/>
                <w:szCs w:val="16"/>
              </w:rPr>
            </w:pPr>
            <w:r w:rsidRPr="00137961">
              <w:rPr>
                <w:color w:val="FF0000"/>
                <w:sz w:val="16"/>
                <w:szCs w:val="16"/>
              </w:rPr>
              <w:t>X</w:t>
            </w:r>
          </w:p>
        </w:tc>
        <w:tc>
          <w:tcPr>
            <w:tcW w:w="2835" w:type="dxa"/>
            <w:gridSpan w:val="4"/>
          </w:tcPr>
          <w:p w14:paraId="00000102" w14:textId="77777777" w:rsidR="00F86B84" w:rsidRDefault="00284838" w:rsidP="00BE5B77">
            <w:pPr>
              <w:pBdr>
                <w:top w:val="nil"/>
                <w:left w:val="nil"/>
                <w:bottom w:val="nil"/>
                <w:right w:val="nil"/>
                <w:between w:val="nil"/>
              </w:pBdr>
              <w:ind w:left="108"/>
              <w:rPr>
                <w:color w:val="000000"/>
                <w:sz w:val="16"/>
                <w:szCs w:val="16"/>
              </w:rPr>
            </w:pPr>
            <w:r>
              <w:rPr>
                <w:color w:val="000000"/>
                <w:sz w:val="16"/>
                <w:szCs w:val="16"/>
              </w:rPr>
              <w:t>Obligation to publish an annual report on its activities.</w:t>
            </w:r>
          </w:p>
        </w:tc>
        <w:tc>
          <w:tcPr>
            <w:tcW w:w="1343" w:type="dxa"/>
          </w:tcPr>
          <w:p w14:paraId="00000105" w14:textId="58DCBE87" w:rsidR="00F86B84" w:rsidRPr="00337C1A" w:rsidRDefault="00337C1A" w:rsidP="009B4312">
            <w:pPr>
              <w:pBdr>
                <w:top w:val="nil"/>
                <w:left w:val="nil"/>
                <w:bottom w:val="nil"/>
                <w:right w:val="nil"/>
                <w:between w:val="nil"/>
              </w:pBdr>
              <w:spacing w:line="276" w:lineRule="auto"/>
              <w:ind w:left="108" w:right="90"/>
              <w:rPr>
                <w:i/>
                <w:color w:val="000000"/>
                <w:sz w:val="16"/>
                <w:szCs w:val="16"/>
              </w:rPr>
            </w:pPr>
            <w:r w:rsidRPr="00337C1A">
              <w:rPr>
                <w:i/>
                <w:color w:val="000000"/>
                <w:sz w:val="16"/>
                <w:szCs w:val="16"/>
              </w:rPr>
              <w:t>[</w:t>
            </w:r>
            <w:r w:rsidR="008B6840" w:rsidRPr="00337C1A">
              <w:rPr>
                <w:i/>
                <w:color w:val="000000"/>
                <w:sz w:val="16"/>
                <w:szCs w:val="16"/>
              </w:rPr>
              <w:t>Introduce the relevant provisions</w:t>
            </w:r>
            <w:r w:rsidRPr="00337C1A">
              <w:rPr>
                <w:i/>
                <w:color w:val="000000"/>
                <w:sz w:val="16"/>
                <w:szCs w:val="16"/>
              </w:rPr>
              <w:t>]</w:t>
            </w:r>
          </w:p>
        </w:tc>
      </w:tr>
      <w:tr w:rsidR="00F86B84" w14:paraId="26400659" w14:textId="77777777" w:rsidTr="009B4312">
        <w:trPr>
          <w:trHeight w:val="540"/>
        </w:trPr>
        <w:tc>
          <w:tcPr>
            <w:tcW w:w="3351" w:type="dxa"/>
            <w:gridSpan w:val="3"/>
          </w:tcPr>
          <w:p w14:paraId="00000106" w14:textId="77777777" w:rsidR="00F86B84" w:rsidRDefault="00F86B84" w:rsidP="00BE5B77">
            <w:pPr>
              <w:pBdr>
                <w:top w:val="nil"/>
                <w:left w:val="nil"/>
                <w:bottom w:val="nil"/>
                <w:right w:val="nil"/>
                <w:between w:val="nil"/>
              </w:pBdr>
              <w:rPr>
                <w:color w:val="000000"/>
                <w:sz w:val="16"/>
                <w:szCs w:val="16"/>
              </w:rPr>
            </w:pPr>
          </w:p>
        </w:tc>
        <w:tc>
          <w:tcPr>
            <w:tcW w:w="1779" w:type="dxa"/>
            <w:gridSpan w:val="5"/>
          </w:tcPr>
          <w:p w14:paraId="00000108" w14:textId="77777777" w:rsidR="00F86B84" w:rsidRDefault="00F86B84" w:rsidP="00BE5B77">
            <w:pPr>
              <w:pBdr>
                <w:top w:val="nil"/>
                <w:left w:val="nil"/>
                <w:bottom w:val="nil"/>
                <w:right w:val="nil"/>
                <w:between w:val="nil"/>
              </w:pBdr>
              <w:rPr>
                <w:color w:val="000000"/>
                <w:sz w:val="16"/>
                <w:szCs w:val="16"/>
              </w:rPr>
            </w:pPr>
          </w:p>
        </w:tc>
        <w:tc>
          <w:tcPr>
            <w:tcW w:w="548" w:type="dxa"/>
            <w:gridSpan w:val="3"/>
          </w:tcPr>
          <w:p w14:paraId="0000010C" w14:textId="14E936D2" w:rsidR="00F86B84" w:rsidRPr="00137961" w:rsidRDefault="00BC1ACD" w:rsidP="00137961">
            <w:pPr>
              <w:pBdr>
                <w:top w:val="nil"/>
                <w:left w:val="nil"/>
                <w:bottom w:val="nil"/>
                <w:right w:val="nil"/>
                <w:between w:val="nil"/>
              </w:pBdr>
              <w:spacing w:before="1"/>
              <w:jc w:val="center"/>
              <w:rPr>
                <w:color w:val="000000"/>
                <w:sz w:val="16"/>
                <w:szCs w:val="16"/>
              </w:rPr>
            </w:pPr>
            <w:sdt>
              <w:sdtPr>
                <w:tag w:val="goog_rdk_2"/>
                <w:id w:val="-1862969471"/>
              </w:sdtPr>
              <w:sdtEndPr/>
              <w:sdtContent>
                <w:r w:rsidR="00137961">
                  <w:rPr>
                    <w:rFonts w:ascii="Gungsuh" w:eastAsia="Gungsuh" w:hAnsi="Gungsuh" w:cs="Gungsuh"/>
                    <w:color w:val="008000"/>
                    <w:sz w:val="16"/>
                    <w:szCs w:val="16"/>
                  </w:rPr>
                  <w:t xml:space="preserve">√ </w:t>
                </w:r>
              </w:sdtContent>
            </w:sdt>
          </w:p>
        </w:tc>
        <w:tc>
          <w:tcPr>
            <w:tcW w:w="2835" w:type="dxa"/>
            <w:gridSpan w:val="4"/>
          </w:tcPr>
          <w:p w14:paraId="0000010E" w14:textId="77777777" w:rsidR="00F86B84" w:rsidRDefault="00284838" w:rsidP="00BE5B77">
            <w:pPr>
              <w:pBdr>
                <w:top w:val="nil"/>
                <w:left w:val="nil"/>
                <w:bottom w:val="nil"/>
                <w:right w:val="nil"/>
                <w:between w:val="nil"/>
              </w:pBdr>
              <w:ind w:left="108" w:right="153"/>
              <w:rPr>
                <w:color w:val="000000"/>
                <w:sz w:val="16"/>
                <w:szCs w:val="16"/>
              </w:rPr>
            </w:pPr>
            <w:r>
              <w:rPr>
                <w:color w:val="000000"/>
                <w:sz w:val="16"/>
                <w:szCs w:val="16"/>
              </w:rPr>
              <w:t>Obligation to stand before parliament and to respond to congressmen on an annual basis.</w:t>
            </w:r>
          </w:p>
        </w:tc>
        <w:tc>
          <w:tcPr>
            <w:tcW w:w="1387" w:type="dxa"/>
            <w:gridSpan w:val="2"/>
          </w:tcPr>
          <w:p w14:paraId="3E73C29C" w14:textId="77777777" w:rsidR="00137961" w:rsidRPr="00137961" w:rsidRDefault="00137961" w:rsidP="009B4312">
            <w:pPr>
              <w:pBdr>
                <w:top w:val="nil"/>
                <w:left w:val="nil"/>
                <w:bottom w:val="nil"/>
                <w:right w:val="nil"/>
                <w:between w:val="nil"/>
              </w:pBdr>
              <w:ind w:left="108" w:right="127"/>
              <w:rPr>
                <w:color w:val="000000"/>
                <w:sz w:val="16"/>
                <w:szCs w:val="16"/>
              </w:rPr>
            </w:pPr>
            <w:r w:rsidRPr="00137961">
              <w:rPr>
                <w:color w:val="000000"/>
                <w:sz w:val="16"/>
                <w:szCs w:val="16"/>
              </w:rPr>
              <w:t>Law on Competition § 19.1.2.</w:t>
            </w:r>
          </w:p>
          <w:p w14:paraId="79FD9E2E" w14:textId="77777777" w:rsidR="00137961" w:rsidRDefault="00137961" w:rsidP="009B4312">
            <w:pPr>
              <w:pBdr>
                <w:top w:val="nil"/>
                <w:left w:val="nil"/>
                <w:bottom w:val="nil"/>
                <w:right w:val="nil"/>
                <w:between w:val="nil"/>
              </w:pBdr>
              <w:ind w:left="108" w:right="127"/>
              <w:rPr>
                <w:color w:val="000000"/>
                <w:sz w:val="16"/>
                <w:szCs w:val="16"/>
                <w:highlight w:val="yellow"/>
              </w:rPr>
            </w:pPr>
          </w:p>
          <w:p w14:paraId="19CEBBD6" w14:textId="77777777" w:rsidR="00F86B84" w:rsidRDefault="00337C1A" w:rsidP="009B4312">
            <w:pPr>
              <w:pBdr>
                <w:top w:val="nil"/>
                <w:left w:val="nil"/>
                <w:bottom w:val="nil"/>
                <w:right w:val="nil"/>
                <w:between w:val="nil"/>
              </w:pBdr>
              <w:ind w:left="108" w:right="153"/>
              <w:rPr>
                <w:i/>
                <w:color w:val="000000"/>
                <w:sz w:val="16"/>
                <w:szCs w:val="16"/>
              </w:rPr>
            </w:pPr>
            <w:r w:rsidRPr="00337C1A">
              <w:rPr>
                <w:i/>
                <w:color w:val="000000"/>
                <w:sz w:val="16"/>
                <w:szCs w:val="16"/>
              </w:rPr>
              <w:t>[</w:t>
            </w:r>
            <w:r w:rsidR="008B6840" w:rsidRPr="00337C1A">
              <w:rPr>
                <w:i/>
                <w:color w:val="000000"/>
                <w:sz w:val="16"/>
                <w:szCs w:val="16"/>
              </w:rPr>
              <w:t>Introduce the relevant provisions</w:t>
            </w:r>
            <w:r w:rsidRPr="00337C1A">
              <w:rPr>
                <w:i/>
                <w:color w:val="000000"/>
                <w:sz w:val="16"/>
                <w:szCs w:val="16"/>
              </w:rPr>
              <w:t>]</w:t>
            </w:r>
          </w:p>
          <w:p w14:paraId="00000111" w14:textId="6E504E0A" w:rsidR="009B4312" w:rsidRPr="00337C1A" w:rsidRDefault="009B4312" w:rsidP="009B4312">
            <w:pPr>
              <w:pBdr>
                <w:top w:val="nil"/>
                <w:left w:val="nil"/>
                <w:bottom w:val="nil"/>
                <w:right w:val="nil"/>
                <w:between w:val="nil"/>
              </w:pBdr>
              <w:ind w:left="108" w:right="153"/>
              <w:rPr>
                <w:i/>
                <w:color w:val="000000"/>
                <w:sz w:val="16"/>
                <w:szCs w:val="16"/>
              </w:rPr>
            </w:pPr>
          </w:p>
        </w:tc>
      </w:tr>
      <w:tr w:rsidR="00F86B84" w14:paraId="01405C3A" w14:textId="77777777" w:rsidTr="009B4312">
        <w:trPr>
          <w:gridBefore w:val="1"/>
          <w:wBefore w:w="44" w:type="dxa"/>
          <w:trHeight w:val="539"/>
        </w:trPr>
        <w:tc>
          <w:tcPr>
            <w:tcW w:w="3351" w:type="dxa"/>
            <w:gridSpan w:val="3"/>
          </w:tcPr>
          <w:p w14:paraId="00000112" w14:textId="77777777" w:rsidR="00F86B84" w:rsidRDefault="00F86B84" w:rsidP="00BE5B77">
            <w:pPr>
              <w:pBdr>
                <w:top w:val="nil"/>
                <w:left w:val="nil"/>
                <w:bottom w:val="nil"/>
                <w:right w:val="nil"/>
                <w:between w:val="nil"/>
              </w:pBdr>
              <w:rPr>
                <w:color w:val="000000"/>
                <w:sz w:val="16"/>
                <w:szCs w:val="16"/>
              </w:rPr>
            </w:pPr>
          </w:p>
        </w:tc>
        <w:tc>
          <w:tcPr>
            <w:tcW w:w="1760" w:type="dxa"/>
            <w:gridSpan w:val="5"/>
          </w:tcPr>
          <w:p w14:paraId="00000114" w14:textId="77777777" w:rsidR="00F86B84" w:rsidRDefault="00F86B84" w:rsidP="00BE5B77">
            <w:pPr>
              <w:pBdr>
                <w:top w:val="nil"/>
                <w:left w:val="nil"/>
                <w:bottom w:val="nil"/>
                <w:right w:val="nil"/>
                <w:between w:val="nil"/>
              </w:pBdr>
              <w:rPr>
                <w:color w:val="000000"/>
                <w:sz w:val="16"/>
                <w:szCs w:val="16"/>
              </w:rPr>
            </w:pPr>
          </w:p>
        </w:tc>
        <w:tc>
          <w:tcPr>
            <w:tcW w:w="567" w:type="dxa"/>
            <w:gridSpan w:val="3"/>
          </w:tcPr>
          <w:p w14:paraId="00000118" w14:textId="5B3967B1" w:rsidR="00F86B84" w:rsidRDefault="00137961" w:rsidP="00BE5B77">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4"/>
          </w:tcPr>
          <w:p w14:paraId="0000011A" w14:textId="77777777" w:rsidR="00F86B84" w:rsidRDefault="00284838" w:rsidP="00BE5B77">
            <w:pPr>
              <w:pBdr>
                <w:top w:val="nil"/>
                <w:left w:val="nil"/>
                <w:bottom w:val="nil"/>
                <w:right w:val="nil"/>
                <w:between w:val="nil"/>
              </w:pBdr>
              <w:ind w:left="108" w:right="127"/>
              <w:jc w:val="both"/>
              <w:rPr>
                <w:color w:val="000000"/>
                <w:sz w:val="16"/>
                <w:szCs w:val="16"/>
              </w:rPr>
            </w:pPr>
            <w:r>
              <w:rPr>
                <w:color w:val="000000"/>
                <w:sz w:val="16"/>
                <w:szCs w:val="16"/>
              </w:rPr>
              <w:t xml:space="preserve">Its activities are monitored by an independent auditor or by oversight committees. </w:t>
            </w:r>
          </w:p>
        </w:tc>
        <w:tc>
          <w:tcPr>
            <w:tcW w:w="1343" w:type="dxa"/>
          </w:tcPr>
          <w:p w14:paraId="0000011D" w14:textId="60722131" w:rsidR="00F86B84" w:rsidRPr="00337C1A" w:rsidRDefault="00337C1A" w:rsidP="009B4312">
            <w:pPr>
              <w:pBdr>
                <w:top w:val="nil"/>
                <w:left w:val="nil"/>
                <w:bottom w:val="nil"/>
                <w:right w:val="nil"/>
                <w:between w:val="nil"/>
              </w:pBdr>
              <w:ind w:left="108" w:right="127"/>
              <w:rPr>
                <w:i/>
                <w:color w:val="000000"/>
                <w:sz w:val="16"/>
                <w:szCs w:val="16"/>
              </w:rPr>
            </w:pPr>
            <w:r w:rsidRPr="00337C1A">
              <w:rPr>
                <w:i/>
                <w:color w:val="000000"/>
                <w:sz w:val="16"/>
                <w:szCs w:val="16"/>
              </w:rPr>
              <w:t>[</w:t>
            </w:r>
            <w:r w:rsidR="008B6840" w:rsidRPr="00337C1A">
              <w:rPr>
                <w:i/>
                <w:color w:val="000000"/>
                <w:sz w:val="16"/>
                <w:szCs w:val="16"/>
              </w:rPr>
              <w:t>Introduce the relevant provisions</w:t>
            </w:r>
            <w:r w:rsidRPr="00337C1A">
              <w:rPr>
                <w:i/>
                <w:color w:val="000000"/>
                <w:sz w:val="16"/>
                <w:szCs w:val="16"/>
              </w:rPr>
              <w:t>]</w:t>
            </w:r>
          </w:p>
        </w:tc>
      </w:tr>
      <w:tr w:rsidR="00F86B84" w14:paraId="7E8558B0" w14:textId="77777777" w:rsidTr="009B4312">
        <w:trPr>
          <w:gridBefore w:val="1"/>
          <w:wBefore w:w="44" w:type="dxa"/>
          <w:trHeight w:val="224"/>
        </w:trPr>
        <w:tc>
          <w:tcPr>
            <w:tcW w:w="3351" w:type="dxa"/>
            <w:gridSpan w:val="3"/>
            <w:vMerge w:val="restart"/>
          </w:tcPr>
          <w:p w14:paraId="0000011E"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760" w:type="dxa"/>
            <w:gridSpan w:val="5"/>
            <w:vMerge w:val="restart"/>
          </w:tcPr>
          <w:p w14:paraId="00000120" w14:textId="77777777" w:rsidR="00F86B84" w:rsidRDefault="00284838" w:rsidP="00BE5B77">
            <w:pPr>
              <w:pBdr>
                <w:top w:val="nil"/>
                <w:left w:val="nil"/>
                <w:bottom w:val="nil"/>
                <w:right w:val="nil"/>
                <w:between w:val="nil"/>
              </w:pBdr>
              <w:ind w:left="605" w:right="599"/>
              <w:jc w:val="center"/>
              <w:rPr>
                <w:color w:val="000000"/>
                <w:sz w:val="16"/>
                <w:szCs w:val="16"/>
              </w:rPr>
            </w:pPr>
            <w:r>
              <w:rPr>
                <w:color w:val="000000"/>
                <w:sz w:val="16"/>
                <w:szCs w:val="16"/>
              </w:rPr>
              <w:t xml:space="preserve">Yes </w:t>
            </w:r>
          </w:p>
        </w:tc>
        <w:tc>
          <w:tcPr>
            <w:tcW w:w="567" w:type="dxa"/>
            <w:gridSpan w:val="3"/>
          </w:tcPr>
          <w:p w14:paraId="00000124" w14:textId="1640E053" w:rsidR="00F86B84" w:rsidRDefault="00BC1ACD" w:rsidP="00BE5B77">
            <w:pPr>
              <w:pBdr>
                <w:top w:val="nil"/>
                <w:left w:val="nil"/>
                <w:bottom w:val="nil"/>
                <w:right w:val="nil"/>
                <w:between w:val="nil"/>
              </w:pBdr>
              <w:jc w:val="center"/>
              <w:rPr>
                <w:color w:val="000000"/>
                <w:sz w:val="16"/>
                <w:szCs w:val="16"/>
              </w:rPr>
            </w:pPr>
            <w:sdt>
              <w:sdtPr>
                <w:tag w:val="goog_rdk_6"/>
                <w:id w:val="977110307"/>
              </w:sdtPr>
              <w:sdtEndPr/>
              <w:sdtContent>
                <w:sdt>
                  <w:sdtPr>
                    <w:tag w:val="goog_rdk_2"/>
                    <w:id w:val="77028724"/>
                  </w:sdtPr>
                  <w:sdtEndPr/>
                  <w:sdtContent>
                    <w:r w:rsidR="00137961">
                      <w:rPr>
                        <w:rFonts w:ascii="Gungsuh" w:eastAsia="Gungsuh" w:hAnsi="Gungsuh" w:cs="Gungsuh"/>
                        <w:color w:val="008000"/>
                        <w:sz w:val="16"/>
                        <w:szCs w:val="16"/>
                      </w:rPr>
                      <w:t xml:space="preserve">√ </w:t>
                    </w:r>
                  </w:sdtContent>
                </w:sdt>
              </w:sdtContent>
            </w:sdt>
          </w:p>
        </w:tc>
        <w:tc>
          <w:tcPr>
            <w:tcW w:w="2835" w:type="dxa"/>
            <w:gridSpan w:val="4"/>
          </w:tcPr>
          <w:p w14:paraId="00000126" w14:textId="77777777" w:rsidR="00F86B84" w:rsidRDefault="00284838" w:rsidP="009B4312">
            <w:pPr>
              <w:pBdr>
                <w:top w:val="nil"/>
                <w:left w:val="nil"/>
                <w:bottom w:val="nil"/>
                <w:right w:val="nil"/>
                <w:between w:val="nil"/>
              </w:pBdr>
              <w:ind w:left="108" w:right="90"/>
              <w:rPr>
                <w:color w:val="000000"/>
                <w:sz w:val="16"/>
                <w:szCs w:val="16"/>
              </w:rPr>
            </w:pPr>
            <w:r>
              <w:rPr>
                <w:color w:val="000000"/>
                <w:sz w:val="16"/>
                <w:szCs w:val="16"/>
              </w:rPr>
              <w:t>Decisions of the Competition Authority are subject to judicial review.</w:t>
            </w:r>
          </w:p>
        </w:tc>
        <w:tc>
          <w:tcPr>
            <w:tcW w:w="1343" w:type="dxa"/>
          </w:tcPr>
          <w:p w14:paraId="0000012B" w14:textId="23898616" w:rsidR="00F86B84" w:rsidRPr="00137961" w:rsidRDefault="00137961" w:rsidP="00BE5B77">
            <w:pPr>
              <w:pBdr>
                <w:top w:val="nil"/>
                <w:left w:val="nil"/>
                <w:bottom w:val="nil"/>
                <w:right w:val="nil"/>
                <w:between w:val="nil"/>
              </w:pBdr>
              <w:ind w:left="108"/>
              <w:rPr>
                <w:color w:val="000000"/>
                <w:sz w:val="16"/>
                <w:szCs w:val="16"/>
              </w:rPr>
            </w:pPr>
            <w:r w:rsidRPr="00137961">
              <w:rPr>
                <w:color w:val="000000"/>
                <w:sz w:val="16"/>
                <w:szCs w:val="16"/>
              </w:rPr>
              <w:t>Law on Competition § 26.2.A.</w:t>
            </w:r>
          </w:p>
          <w:p w14:paraId="0000012D" w14:textId="77777777" w:rsidR="00F86B84" w:rsidRDefault="00F86B84" w:rsidP="00BE5B77">
            <w:pPr>
              <w:pBdr>
                <w:top w:val="nil"/>
                <w:left w:val="nil"/>
                <w:bottom w:val="nil"/>
                <w:right w:val="nil"/>
                <w:between w:val="nil"/>
              </w:pBdr>
              <w:ind w:left="108"/>
              <w:rPr>
                <w:color w:val="000000"/>
                <w:sz w:val="16"/>
                <w:szCs w:val="16"/>
                <w:highlight w:val="yellow"/>
              </w:rPr>
            </w:pPr>
          </w:p>
          <w:p w14:paraId="0000012E" w14:textId="28A3DF02" w:rsidR="00F86B84" w:rsidRPr="00337C1A" w:rsidRDefault="00337C1A" w:rsidP="00BE5B77">
            <w:pPr>
              <w:pBdr>
                <w:top w:val="nil"/>
                <w:left w:val="nil"/>
                <w:bottom w:val="nil"/>
                <w:right w:val="nil"/>
                <w:between w:val="nil"/>
              </w:pBdr>
              <w:ind w:left="108"/>
              <w:rPr>
                <w:i/>
                <w:color w:val="000000"/>
                <w:sz w:val="16"/>
                <w:szCs w:val="16"/>
              </w:rPr>
            </w:pPr>
            <w:r w:rsidRPr="00337C1A">
              <w:rPr>
                <w:i/>
                <w:color w:val="000000"/>
                <w:sz w:val="16"/>
                <w:szCs w:val="16"/>
              </w:rPr>
              <w:t>[</w:t>
            </w:r>
            <w:r w:rsidR="00284838" w:rsidRPr="00337C1A">
              <w:rPr>
                <w:i/>
                <w:color w:val="000000"/>
                <w:sz w:val="16"/>
                <w:szCs w:val="16"/>
              </w:rPr>
              <w:t>Aside from the relevant provisions please mention the judicial authority charged with the review</w:t>
            </w:r>
            <w:r w:rsidRPr="00337C1A">
              <w:rPr>
                <w:i/>
                <w:color w:val="000000"/>
                <w:sz w:val="16"/>
                <w:szCs w:val="16"/>
              </w:rPr>
              <w:t>]</w:t>
            </w:r>
          </w:p>
          <w:p w14:paraId="0000012F" w14:textId="77777777" w:rsidR="00F86B84" w:rsidRDefault="00F86B84" w:rsidP="00BE5B77">
            <w:pPr>
              <w:pBdr>
                <w:top w:val="nil"/>
                <w:left w:val="nil"/>
                <w:bottom w:val="nil"/>
                <w:right w:val="nil"/>
                <w:between w:val="nil"/>
              </w:pBdr>
              <w:ind w:left="107"/>
              <w:rPr>
                <w:color w:val="000000"/>
                <w:sz w:val="16"/>
                <w:szCs w:val="16"/>
                <w:highlight w:val="green"/>
              </w:rPr>
            </w:pPr>
          </w:p>
        </w:tc>
      </w:tr>
      <w:tr w:rsidR="00F86B84" w14:paraId="5CA84123" w14:textId="77777777" w:rsidTr="009B4312">
        <w:trPr>
          <w:gridBefore w:val="1"/>
          <w:wBefore w:w="44" w:type="dxa"/>
          <w:trHeight w:val="224"/>
        </w:trPr>
        <w:tc>
          <w:tcPr>
            <w:tcW w:w="3351" w:type="dxa"/>
            <w:gridSpan w:val="3"/>
            <w:vMerge/>
          </w:tcPr>
          <w:p w14:paraId="00000130" w14:textId="77777777" w:rsidR="00F86B84" w:rsidRDefault="00F86B84" w:rsidP="00BE5B77">
            <w:pPr>
              <w:pBdr>
                <w:top w:val="nil"/>
                <w:left w:val="nil"/>
                <w:bottom w:val="nil"/>
                <w:right w:val="nil"/>
                <w:between w:val="nil"/>
              </w:pBdr>
              <w:rPr>
                <w:color w:val="000000"/>
                <w:sz w:val="16"/>
                <w:szCs w:val="16"/>
                <w:highlight w:val="green"/>
              </w:rPr>
            </w:pPr>
          </w:p>
        </w:tc>
        <w:tc>
          <w:tcPr>
            <w:tcW w:w="1760" w:type="dxa"/>
            <w:gridSpan w:val="5"/>
            <w:vMerge/>
          </w:tcPr>
          <w:p w14:paraId="00000132" w14:textId="77777777" w:rsidR="00F86B84" w:rsidRDefault="00F86B84" w:rsidP="00BE5B77">
            <w:pPr>
              <w:pBdr>
                <w:top w:val="nil"/>
                <w:left w:val="nil"/>
                <w:bottom w:val="nil"/>
                <w:right w:val="nil"/>
                <w:between w:val="nil"/>
              </w:pBdr>
              <w:rPr>
                <w:color w:val="000000"/>
                <w:sz w:val="16"/>
                <w:szCs w:val="16"/>
                <w:highlight w:val="green"/>
              </w:rPr>
            </w:pPr>
          </w:p>
        </w:tc>
        <w:tc>
          <w:tcPr>
            <w:tcW w:w="567" w:type="dxa"/>
            <w:gridSpan w:val="3"/>
          </w:tcPr>
          <w:p w14:paraId="00000136" w14:textId="3CDC4A50" w:rsidR="00F86B84" w:rsidRDefault="003E4805" w:rsidP="00BE5B77">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4"/>
          </w:tcPr>
          <w:p w14:paraId="00000138" w14:textId="77777777" w:rsidR="00F86B84" w:rsidRDefault="00284838" w:rsidP="009B4312">
            <w:pPr>
              <w:pBdr>
                <w:top w:val="nil"/>
                <w:left w:val="nil"/>
                <w:bottom w:val="nil"/>
                <w:right w:val="nil"/>
                <w:between w:val="nil"/>
              </w:pBdr>
              <w:ind w:left="108" w:right="90"/>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343" w:type="dxa"/>
          </w:tcPr>
          <w:p w14:paraId="0000013B" w14:textId="77777777" w:rsidR="00F86B84" w:rsidRDefault="00F86B84" w:rsidP="00BE5B77">
            <w:pPr>
              <w:pBdr>
                <w:top w:val="nil"/>
                <w:left w:val="nil"/>
                <w:bottom w:val="nil"/>
                <w:right w:val="nil"/>
                <w:between w:val="nil"/>
              </w:pBdr>
              <w:tabs>
                <w:tab w:val="left" w:pos="422"/>
              </w:tabs>
              <w:rPr>
                <w:color w:val="000000"/>
                <w:sz w:val="16"/>
                <w:szCs w:val="16"/>
              </w:rPr>
            </w:pPr>
          </w:p>
          <w:p w14:paraId="0000013C" w14:textId="02356FF2" w:rsidR="00F86B84" w:rsidRPr="00337C1A" w:rsidRDefault="00337C1A" w:rsidP="009B4312">
            <w:pPr>
              <w:pBdr>
                <w:top w:val="nil"/>
                <w:left w:val="nil"/>
                <w:bottom w:val="nil"/>
                <w:right w:val="nil"/>
                <w:between w:val="nil"/>
              </w:pBdr>
              <w:tabs>
                <w:tab w:val="left" w:pos="422"/>
              </w:tabs>
              <w:ind w:left="80"/>
              <w:rPr>
                <w:i/>
                <w:color w:val="000000"/>
                <w:sz w:val="16"/>
                <w:szCs w:val="16"/>
              </w:rPr>
            </w:pPr>
            <w:r>
              <w:rPr>
                <w:i/>
                <w:color w:val="000000"/>
                <w:sz w:val="16"/>
                <w:szCs w:val="16"/>
              </w:rPr>
              <w:t>[</w:t>
            </w:r>
            <w:r w:rsidR="00284838" w:rsidRPr="00337C1A">
              <w:rPr>
                <w:i/>
                <w:color w:val="000000"/>
                <w:sz w:val="16"/>
                <w:szCs w:val="16"/>
              </w:rPr>
              <w:t>Aside from the relevant provisions, please mention the authority charged with the review</w:t>
            </w:r>
            <w:r>
              <w:rPr>
                <w:i/>
                <w:color w:val="000000"/>
                <w:sz w:val="16"/>
                <w:szCs w:val="16"/>
              </w:rPr>
              <w:t>]</w:t>
            </w:r>
          </w:p>
          <w:p w14:paraId="0000013D" w14:textId="77777777" w:rsidR="00F86B84" w:rsidRDefault="00F86B84" w:rsidP="00BE5B77">
            <w:pPr>
              <w:pBdr>
                <w:top w:val="nil"/>
                <w:left w:val="nil"/>
                <w:bottom w:val="nil"/>
                <w:right w:val="nil"/>
                <w:between w:val="nil"/>
              </w:pBdr>
              <w:ind w:left="107"/>
              <w:rPr>
                <w:color w:val="000000"/>
                <w:sz w:val="16"/>
                <w:szCs w:val="16"/>
              </w:rPr>
            </w:pPr>
          </w:p>
        </w:tc>
      </w:tr>
      <w:tr w:rsidR="00F86B84" w14:paraId="3DD7B674" w14:textId="77777777" w:rsidTr="009B4312">
        <w:trPr>
          <w:gridBefore w:val="1"/>
          <w:wBefore w:w="44" w:type="dxa"/>
          <w:trHeight w:val="1799"/>
        </w:trPr>
        <w:tc>
          <w:tcPr>
            <w:tcW w:w="3351" w:type="dxa"/>
            <w:gridSpan w:val="3"/>
            <w:vMerge/>
          </w:tcPr>
          <w:p w14:paraId="0000013E" w14:textId="77777777" w:rsidR="00F86B84" w:rsidRDefault="00F86B84" w:rsidP="00BE5B77">
            <w:pPr>
              <w:pBdr>
                <w:top w:val="nil"/>
                <w:left w:val="nil"/>
                <w:bottom w:val="nil"/>
                <w:right w:val="nil"/>
                <w:between w:val="nil"/>
              </w:pBdr>
              <w:rPr>
                <w:color w:val="000000"/>
                <w:sz w:val="16"/>
                <w:szCs w:val="16"/>
              </w:rPr>
            </w:pPr>
          </w:p>
        </w:tc>
        <w:tc>
          <w:tcPr>
            <w:tcW w:w="1760" w:type="dxa"/>
            <w:gridSpan w:val="5"/>
            <w:vMerge/>
          </w:tcPr>
          <w:p w14:paraId="00000140" w14:textId="77777777" w:rsidR="00F86B84" w:rsidRDefault="00F86B84" w:rsidP="00BE5B77">
            <w:pPr>
              <w:pBdr>
                <w:top w:val="nil"/>
                <w:left w:val="nil"/>
                <w:bottom w:val="nil"/>
                <w:right w:val="nil"/>
                <w:between w:val="nil"/>
              </w:pBdr>
              <w:rPr>
                <w:color w:val="000000"/>
                <w:sz w:val="16"/>
                <w:szCs w:val="16"/>
              </w:rPr>
            </w:pPr>
          </w:p>
        </w:tc>
        <w:tc>
          <w:tcPr>
            <w:tcW w:w="4745" w:type="dxa"/>
            <w:gridSpan w:val="8"/>
          </w:tcPr>
          <w:p w14:paraId="70D61047" w14:textId="5F3B574C" w:rsidR="009B4312" w:rsidRDefault="00284838" w:rsidP="009B4312">
            <w:pPr>
              <w:pBdr>
                <w:top w:val="nil"/>
                <w:left w:val="nil"/>
                <w:bottom w:val="nil"/>
                <w:right w:val="nil"/>
                <w:between w:val="nil"/>
              </w:pBdr>
              <w:ind w:left="108" w:right="120"/>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14:paraId="1A4E7057" w14:textId="77777777" w:rsidR="008B6840" w:rsidRDefault="008B6840" w:rsidP="00BE5B77">
            <w:pPr>
              <w:pBdr>
                <w:top w:val="nil"/>
                <w:left w:val="nil"/>
                <w:bottom w:val="nil"/>
                <w:right w:val="nil"/>
                <w:between w:val="nil"/>
              </w:pBdr>
              <w:ind w:left="108" w:right="120"/>
              <w:rPr>
                <w:color w:val="000000"/>
                <w:sz w:val="16"/>
                <w:szCs w:val="16"/>
              </w:rPr>
            </w:pPr>
          </w:p>
          <w:p w14:paraId="00000144" w14:textId="4F3943DF" w:rsidR="009B4312" w:rsidRPr="00337C1A" w:rsidRDefault="00337C1A" w:rsidP="009B4312">
            <w:pPr>
              <w:pBdr>
                <w:top w:val="nil"/>
                <w:left w:val="nil"/>
                <w:bottom w:val="nil"/>
                <w:right w:val="nil"/>
                <w:between w:val="nil"/>
              </w:pBdr>
              <w:ind w:left="108" w:right="120"/>
              <w:rPr>
                <w:i/>
                <w:color w:val="000000"/>
                <w:sz w:val="16"/>
                <w:szCs w:val="16"/>
              </w:rPr>
            </w:pPr>
            <w:r w:rsidRPr="00337C1A">
              <w:rPr>
                <w:i/>
                <w:color w:val="000000"/>
                <w:sz w:val="16"/>
                <w:szCs w:val="16"/>
              </w:rPr>
              <w:t>[</w:t>
            </w:r>
            <w:r w:rsidR="008B6840" w:rsidRPr="00337C1A">
              <w:rPr>
                <w:i/>
                <w:color w:val="000000"/>
                <w:sz w:val="16"/>
                <w:szCs w:val="16"/>
              </w:rPr>
              <w:t>Introduce any comment that you consider relevant regarding the status of accountability of accountability of the competition authority</w:t>
            </w:r>
            <w:r w:rsidRPr="00337C1A">
              <w:rPr>
                <w:i/>
                <w:color w:val="000000"/>
                <w:sz w:val="16"/>
                <w:szCs w:val="16"/>
              </w:rPr>
              <w:t>]</w:t>
            </w:r>
          </w:p>
        </w:tc>
      </w:tr>
      <w:tr w:rsidR="00F86B84" w14:paraId="177F58B5" w14:textId="77777777" w:rsidTr="009B4312">
        <w:trPr>
          <w:gridBefore w:val="1"/>
          <w:wBefore w:w="44" w:type="dxa"/>
          <w:trHeight w:val="180"/>
        </w:trPr>
        <w:tc>
          <w:tcPr>
            <w:tcW w:w="3351" w:type="dxa"/>
            <w:gridSpan w:val="3"/>
            <w:shd w:val="clear" w:color="auto" w:fill="D2C7B4"/>
          </w:tcPr>
          <w:p w14:paraId="0000014A" w14:textId="77777777" w:rsidR="00F86B84" w:rsidRDefault="00284838" w:rsidP="00BE5B77">
            <w:pPr>
              <w:pBdr>
                <w:top w:val="nil"/>
                <w:left w:val="nil"/>
                <w:bottom w:val="nil"/>
                <w:right w:val="nil"/>
                <w:between w:val="nil"/>
              </w:pBdr>
              <w:ind w:left="107"/>
              <w:rPr>
                <w:b/>
                <w:color w:val="000000"/>
                <w:sz w:val="16"/>
                <w:szCs w:val="16"/>
              </w:rPr>
            </w:pPr>
            <w:r>
              <w:rPr>
                <w:b/>
                <w:color w:val="000000"/>
                <w:sz w:val="16"/>
                <w:szCs w:val="16"/>
              </w:rPr>
              <w:t>Independence</w:t>
            </w:r>
          </w:p>
        </w:tc>
        <w:tc>
          <w:tcPr>
            <w:tcW w:w="1760" w:type="dxa"/>
            <w:gridSpan w:val="5"/>
            <w:shd w:val="clear" w:color="auto" w:fill="D2C7B4"/>
          </w:tcPr>
          <w:p w14:paraId="0000014C" w14:textId="77777777" w:rsidR="00F86B84" w:rsidRDefault="00284838" w:rsidP="00BE5B77">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4745" w:type="dxa"/>
            <w:gridSpan w:val="8"/>
            <w:shd w:val="clear" w:color="auto" w:fill="D2C7B4"/>
          </w:tcPr>
          <w:p w14:paraId="00000150" w14:textId="77777777" w:rsidR="00F86B84" w:rsidRDefault="00F86B84" w:rsidP="00BE5B77">
            <w:pPr>
              <w:pBdr>
                <w:top w:val="nil"/>
                <w:left w:val="nil"/>
                <w:bottom w:val="nil"/>
                <w:right w:val="nil"/>
                <w:between w:val="nil"/>
              </w:pBdr>
              <w:rPr>
                <w:rFonts w:ascii="Times New Roman" w:eastAsia="Times New Roman" w:hAnsi="Times New Roman" w:cs="Times New Roman"/>
                <w:color w:val="000000"/>
                <w:sz w:val="12"/>
                <w:szCs w:val="12"/>
              </w:rPr>
            </w:pPr>
          </w:p>
        </w:tc>
      </w:tr>
      <w:tr w:rsidR="00F86B84" w14:paraId="0B7AE60F" w14:textId="77777777" w:rsidTr="009B4312">
        <w:trPr>
          <w:gridBefore w:val="1"/>
          <w:wBefore w:w="44" w:type="dxa"/>
          <w:trHeight w:val="359"/>
        </w:trPr>
        <w:tc>
          <w:tcPr>
            <w:tcW w:w="3351" w:type="dxa"/>
            <w:gridSpan w:val="3"/>
          </w:tcPr>
          <w:p w14:paraId="00000156" w14:textId="77777777" w:rsidR="00F86B84" w:rsidRDefault="00284838" w:rsidP="00BE5B77">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760" w:type="dxa"/>
            <w:gridSpan w:val="5"/>
          </w:tcPr>
          <w:p w14:paraId="00000158" w14:textId="77777777" w:rsidR="00F86B84" w:rsidRDefault="00284838" w:rsidP="00A36323">
            <w:pPr>
              <w:pBdr>
                <w:top w:val="nil"/>
                <w:left w:val="nil"/>
                <w:bottom w:val="nil"/>
                <w:right w:val="nil"/>
                <w:between w:val="nil"/>
              </w:pBdr>
              <w:ind w:left="605" w:right="596"/>
              <w:jc w:val="center"/>
              <w:rPr>
                <w:color w:val="000000"/>
                <w:sz w:val="16"/>
                <w:szCs w:val="16"/>
              </w:rPr>
            </w:pPr>
            <w:r>
              <w:rPr>
                <w:color w:val="000000"/>
                <w:sz w:val="16"/>
                <w:szCs w:val="16"/>
              </w:rPr>
              <w:t>Yes</w:t>
            </w:r>
          </w:p>
        </w:tc>
        <w:tc>
          <w:tcPr>
            <w:tcW w:w="4745" w:type="dxa"/>
            <w:gridSpan w:val="8"/>
          </w:tcPr>
          <w:p w14:paraId="46C68A3C" w14:textId="00FBE833" w:rsidR="00A36323" w:rsidRPr="00A36323" w:rsidRDefault="00A36323" w:rsidP="009B4312">
            <w:pPr>
              <w:pBdr>
                <w:top w:val="nil"/>
                <w:left w:val="nil"/>
                <w:bottom w:val="nil"/>
                <w:right w:val="nil"/>
                <w:between w:val="nil"/>
              </w:pBdr>
              <w:ind w:left="150"/>
              <w:rPr>
                <w:color w:val="000000"/>
                <w:sz w:val="16"/>
                <w:szCs w:val="16"/>
              </w:rPr>
            </w:pPr>
            <w:r w:rsidRPr="00A36323">
              <w:rPr>
                <w:color w:val="000000"/>
                <w:sz w:val="16"/>
                <w:szCs w:val="16"/>
              </w:rPr>
              <w:t>Law on Competition, Art. 17.</w:t>
            </w:r>
          </w:p>
          <w:p w14:paraId="4CB708E5" w14:textId="77777777" w:rsidR="00A36323" w:rsidRDefault="00A36323" w:rsidP="009B4312">
            <w:pPr>
              <w:pBdr>
                <w:top w:val="nil"/>
                <w:left w:val="nil"/>
                <w:bottom w:val="nil"/>
                <w:right w:val="nil"/>
                <w:between w:val="nil"/>
              </w:pBdr>
              <w:ind w:left="150"/>
              <w:rPr>
                <w:color w:val="000000"/>
                <w:sz w:val="16"/>
                <w:szCs w:val="16"/>
                <w:highlight w:val="yellow"/>
              </w:rPr>
            </w:pPr>
          </w:p>
          <w:p w14:paraId="795B9F32" w14:textId="77777777" w:rsidR="00F86B84" w:rsidRDefault="00337C1A" w:rsidP="009B4312">
            <w:pPr>
              <w:pBdr>
                <w:top w:val="nil"/>
                <w:left w:val="nil"/>
                <w:bottom w:val="nil"/>
                <w:right w:val="nil"/>
                <w:between w:val="nil"/>
              </w:pBdr>
              <w:ind w:left="150"/>
              <w:rPr>
                <w:i/>
                <w:color w:val="000000"/>
                <w:sz w:val="16"/>
                <w:szCs w:val="16"/>
              </w:rPr>
            </w:pPr>
            <w:r>
              <w:rPr>
                <w:i/>
                <w:color w:val="000000"/>
                <w:sz w:val="16"/>
                <w:szCs w:val="16"/>
              </w:rPr>
              <w:t>[</w:t>
            </w:r>
            <w:r w:rsidR="00284838" w:rsidRPr="00337C1A">
              <w:rPr>
                <w:i/>
                <w:color w:val="000000"/>
                <w:sz w:val="16"/>
                <w:szCs w:val="16"/>
              </w:rPr>
              <w:t>Please introduce the relevant provisions, and if the answer to this question is “no”, explain briefly why in your opinion the criteria are not clear or transparent]</w:t>
            </w:r>
          </w:p>
          <w:p w14:paraId="0000015E" w14:textId="48477B8D" w:rsidR="009B4312" w:rsidRPr="00337C1A" w:rsidRDefault="009B4312" w:rsidP="009B4312">
            <w:pPr>
              <w:pBdr>
                <w:top w:val="nil"/>
                <w:left w:val="nil"/>
                <w:bottom w:val="nil"/>
                <w:right w:val="nil"/>
                <w:between w:val="nil"/>
              </w:pBdr>
              <w:ind w:left="150"/>
              <w:rPr>
                <w:rFonts w:ascii="Times New Roman" w:eastAsia="Times New Roman" w:hAnsi="Times New Roman" w:cs="Times New Roman"/>
                <w:i/>
                <w:color w:val="000000"/>
                <w:sz w:val="16"/>
                <w:szCs w:val="16"/>
              </w:rPr>
            </w:pPr>
          </w:p>
        </w:tc>
      </w:tr>
      <w:tr w:rsidR="00F86B84" w14:paraId="04D879D0" w14:textId="77777777" w:rsidTr="009B4312">
        <w:trPr>
          <w:gridBefore w:val="1"/>
          <w:wBefore w:w="44" w:type="dxa"/>
          <w:trHeight w:val="359"/>
        </w:trPr>
        <w:tc>
          <w:tcPr>
            <w:tcW w:w="3351" w:type="dxa"/>
            <w:gridSpan w:val="3"/>
          </w:tcPr>
          <w:p w14:paraId="00000164"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Does the executive have powers to decide on</w:t>
            </w:r>
          </w:p>
          <w:p w14:paraId="00000165"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specific cases based on public interest?</w:t>
            </w:r>
          </w:p>
        </w:tc>
        <w:tc>
          <w:tcPr>
            <w:tcW w:w="1760" w:type="dxa"/>
            <w:gridSpan w:val="5"/>
          </w:tcPr>
          <w:p w14:paraId="00000167" w14:textId="77777777" w:rsidR="00F86B84" w:rsidRDefault="00284838" w:rsidP="00BE5B77">
            <w:pPr>
              <w:pBdr>
                <w:top w:val="nil"/>
                <w:left w:val="nil"/>
                <w:bottom w:val="nil"/>
                <w:right w:val="nil"/>
                <w:between w:val="nil"/>
              </w:pBdr>
              <w:ind w:left="605" w:right="596"/>
              <w:jc w:val="center"/>
              <w:rPr>
                <w:color w:val="000000"/>
                <w:sz w:val="16"/>
                <w:szCs w:val="16"/>
              </w:rPr>
            </w:pPr>
            <w:r>
              <w:rPr>
                <w:color w:val="000000"/>
                <w:sz w:val="16"/>
                <w:szCs w:val="16"/>
              </w:rPr>
              <w:t>No</w:t>
            </w:r>
          </w:p>
        </w:tc>
        <w:tc>
          <w:tcPr>
            <w:tcW w:w="4745" w:type="dxa"/>
            <w:gridSpan w:val="8"/>
          </w:tcPr>
          <w:p w14:paraId="4190369E" w14:textId="77777777" w:rsidR="00337C1A" w:rsidRPr="00337C1A" w:rsidRDefault="00337C1A" w:rsidP="00BE5B77">
            <w:pPr>
              <w:pBdr>
                <w:top w:val="nil"/>
                <w:left w:val="nil"/>
                <w:bottom w:val="nil"/>
                <w:right w:val="nil"/>
                <w:between w:val="nil"/>
              </w:pBdr>
              <w:rPr>
                <w:i/>
                <w:color w:val="000000"/>
                <w:sz w:val="16"/>
                <w:szCs w:val="16"/>
              </w:rPr>
            </w:pPr>
          </w:p>
          <w:p w14:paraId="209CD9E7" w14:textId="77777777" w:rsidR="00337C1A" w:rsidRPr="00337C1A" w:rsidRDefault="00337C1A" w:rsidP="00BE5B77">
            <w:pPr>
              <w:pBdr>
                <w:top w:val="nil"/>
                <w:left w:val="nil"/>
                <w:bottom w:val="nil"/>
                <w:right w:val="nil"/>
                <w:between w:val="nil"/>
              </w:pBdr>
              <w:rPr>
                <w:i/>
                <w:color w:val="000000"/>
                <w:sz w:val="16"/>
                <w:szCs w:val="16"/>
              </w:rPr>
            </w:pPr>
          </w:p>
          <w:p w14:paraId="5117F211" w14:textId="77777777" w:rsidR="00F86B84" w:rsidRDefault="00284838" w:rsidP="009B4312">
            <w:pPr>
              <w:pBdr>
                <w:top w:val="nil"/>
                <w:left w:val="nil"/>
                <w:bottom w:val="nil"/>
                <w:right w:val="nil"/>
                <w:between w:val="nil"/>
              </w:pBdr>
              <w:ind w:left="150"/>
              <w:rPr>
                <w:i/>
                <w:color w:val="000000"/>
                <w:sz w:val="16"/>
                <w:szCs w:val="16"/>
              </w:rPr>
            </w:pPr>
            <w:r w:rsidRPr="00337C1A">
              <w:rPr>
                <w:i/>
                <w:color w:val="000000"/>
                <w:sz w:val="16"/>
                <w:szCs w:val="16"/>
              </w:rPr>
              <w:t>[Please introduce the relevant provisions, and if the answer to the question is “yes”, explain in which cases the executive can decide on public interest bases]</w:t>
            </w:r>
          </w:p>
          <w:p w14:paraId="0000016B" w14:textId="3C602FD6" w:rsidR="00337C1A" w:rsidRPr="00337C1A" w:rsidRDefault="00337C1A" w:rsidP="00BE5B77">
            <w:pPr>
              <w:pBdr>
                <w:top w:val="nil"/>
                <w:left w:val="nil"/>
                <w:bottom w:val="nil"/>
                <w:right w:val="nil"/>
                <w:between w:val="nil"/>
              </w:pBdr>
              <w:rPr>
                <w:i/>
                <w:color w:val="000000"/>
                <w:sz w:val="16"/>
                <w:szCs w:val="16"/>
              </w:rPr>
            </w:pPr>
          </w:p>
        </w:tc>
      </w:tr>
      <w:tr w:rsidR="00F86B84" w14:paraId="7FC5C20D" w14:textId="77777777" w:rsidTr="009B4312">
        <w:trPr>
          <w:gridBefore w:val="1"/>
          <w:wBefore w:w="44" w:type="dxa"/>
          <w:trHeight w:val="360"/>
        </w:trPr>
        <w:tc>
          <w:tcPr>
            <w:tcW w:w="3351" w:type="dxa"/>
            <w:gridSpan w:val="3"/>
          </w:tcPr>
          <w:p w14:paraId="00000171"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Does the executive retain decision-making powers over the Competition Authority?</w:t>
            </w:r>
          </w:p>
        </w:tc>
        <w:tc>
          <w:tcPr>
            <w:tcW w:w="1760" w:type="dxa"/>
            <w:gridSpan w:val="5"/>
          </w:tcPr>
          <w:p w14:paraId="00000173" w14:textId="1968D1F5" w:rsidR="00F86B84" w:rsidRDefault="00A36323" w:rsidP="00BE5B77">
            <w:pPr>
              <w:pBdr>
                <w:top w:val="nil"/>
                <w:left w:val="nil"/>
                <w:bottom w:val="nil"/>
                <w:right w:val="nil"/>
                <w:between w:val="nil"/>
              </w:pBdr>
              <w:spacing w:before="1"/>
              <w:ind w:left="605" w:right="599"/>
              <w:jc w:val="center"/>
              <w:rPr>
                <w:color w:val="000000"/>
                <w:sz w:val="16"/>
                <w:szCs w:val="16"/>
              </w:rPr>
            </w:pPr>
            <w:r>
              <w:rPr>
                <w:color w:val="000000"/>
                <w:sz w:val="16"/>
                <w:szCs w:val="16"/>
              </w:rPr>
              <w:t>Yes</w:t>
            </w:r>
          </w:p>
        </w:tc>
        <w:tc>
          <w:tcPr>
            <w:tcW w:w="4745" w:type="dxa"/>
            <w:gridSpan w:val="8"/>
          </w:tcPr>
          <w:p w14:paraId="0768E95E" w14:textId="77777777" w:rsidR="00F86B84" w:rsidRDefault="00A36323" w:rsidP="009B4312">
            <w:pPr>
              <w:pBdr>
                <w:top w:val="nil"/>
                <w:left w:val="nil"/>
                <w:bottom w:val="nil"/>
                <w:right w:val="nil"/>
                <w:between w:val="nil"/>
              </w:pBdr>
              <w:spacing w:before="1"/>
              <w:ind w:left="150" w:right="180"/>
              <w:jc w:val="both"/>
              <w:rPr>
                <w:color w:val="000000"/>
                <w:sz w:val="16"/>
                <w:szCs w:val="16"/>
              </w:rPr>
            </w:pPr>
            <w:r w:rsidRPr="002F5020">
              <w:rPr>
                <w:color w:val="000000"/>
                <w:sz w:val="16"/>
                <w:szCs w:val="16"/>
              </w:rPr>
              <w:t xml:space="preserve">The executive branch retains the authority to approve </w:t>
            </w:r>
            <w:r w:rsidR="002F5020" w:rsidRPr="002F5020">
              <w:rPr>
                <w:color w:val="000000"/>
                <w:sz w:val="16"/>
                <w:szCs w:val="16"/>
              </w:rPr>
              <w:t xml:space="preserve">certain </w:t>
            </w:r>
            <w:r w:rsidR="00026529">
              <w:rPr>
                <w:color w:val="000000"/>
                <w:sz w:val="16"/>
                <w:szCs w:val="16"/>
              </w:rPr>
              <w:t>guidelines</w:t>
            </w:r>
            <w:r w:rsidR="002F5020" w:rsidRPr="002F5020">
              <w:rPr>
                <w:color w:val="000000"/>
                <w:sz w:val="16"/>
                <w:szCs w:val="16"/>
              </w:rPr>
              <w:t xml:space="preserve"> of the AFCCP on topics such as a merger control. Law on Competition § 8.3. Additionally, the executive branch retains original regulatory authority on issues such as defining monopolistic or dominant positions. The Law on Competition § 15.1.6.</w:t>
            </w:r>
          </w:p>
          <w:p w14:paraId="00000177" w14:textId="4AF72C3C" w:rsidR="009B4312" w:rsidRDefault="009B4312" w:rsidP="009B4312">
            <w:pPr>
              <w:pBdr>
                <w:top w:val="nil"/>
                <w:left w:val="nil"/>
                <w:bottom w:val="nil"/>
                <w:right w:val="nil"/>
                <w:between w:val="nil"/>
              </w:pBdr>
              <w:spacing w:before="1"/>
              <w:ind w:left="150" w:right="180"/>
              <w:jc w:val="both"/>
              <w:rPr>
                <w:color w:val="000000"/>
                <w:sz w:val="16"/>
                <w:szCs w:val="16"/>
                <w:highlight w:val="yellow"/>
              </w:rPr>
            </w:pPr>
          </w:p>
        </w:tc>
      </w:tr>
      <w:tr w:rsidR="00F86B84" w14:paraId="60B27457" w14:textId="77777777" w:rsidTr="009B4312">
        <w:trPr>
          <w:gridBefore w:val="1"/>
          <w:wBefore w:w="44" w:type="dxa"/>
          <w:trHeight w:val="359"/>
        </w:trPr>
        <w:tc>
          <w:tcPr>
            <w:tcW w:w="3351" w:type="dxa"/>
            <w:gridSpan w:val="3"/>
          </w:tcPr>
          <w:p w14:paraId="0000017D" w14:textId="77777777" w:rsidR="00F86B84" w:rsidRDefault="00284838" w:rsidP="00BE5B77">
            <w:pPr>
              <w:pBdr>
                <w:top w:val="nil"/>
                <w:left w:val="nil"/>
                <w:bottom w:val="nil"/>
                <w:right w:val="nil"/>
                <w:between w:val="nil"/>
              </w:pBdr>
              <w:ind w:left="107" w:right="182"/>
              <w:rPr>
                <w:color w:val="000000"/>
                <w:sz w:val="16"/>
                <w:szCs w:val="16"/>
              </w:rPr>
            </w:pPr>
            <w:r>
              <w:rPr>
                <w:color w:val="000000"/>
                <w:sz w:val="16"/>
                <w:szCs w:val="16"/>
              </w:rPr>
              <w:t>Is the Competition Authority obliged to publish reasoned decisions to ensure transparency?</w:t>
            </w:r>
          </w:p>
        </w:tc>
        <w:tc>
          <w:tcPr>
            <w:tcW w:w="1760" w:type="dxa"/>
            <w:gridSpan w:val="5"/>
          </w:tcPr>
          <w:p w14:paraId="0000017F" w14:textId="77777777" w:rsidR="00F86B84" w:rsidRDefault="00284838" w:rsidP="00BE5B77">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745" w:type="dxa"/>
            <w:gridSpan w:val="8"/>
          </w:tcPr>
          <w:p w14:paraId="6B449C74" w14:textId="40DDF784" w:rsidR="00A36323" w:rsidRDefault="00FF1BA4" w:rsidP="009B4312">
            <w:pPr>
              <w:pBdr>
                <w:top w:val="nil"/>
                <w:left w:val="nil"/>
                <w:bottom w:val="nil"/>
                <w:right w:val="nil"/>
                <w:between w:val="nil"/>
              </w:pBdr>
              <w:ind w:left="150"/>
              <w:rPr>
                <w:color w:val="000000"/>
                <w:sz w:val="16"/>
                <w:szCs w:val="16"/>
              </w:rPr>
            </w:pPr>
            <w:r>
              <w:rPr>
                <w:color w:val="000000"/>
                <w:sz w:val="16"/>
                <w:szCs w:val="16"/>
              </w:rPr>
              <w:t>Law on Competition, § 15.1.9.</w:t>
            </w:r>
          </w:p>
          <w:p w14:paraId="376489A3" w14:textId="77777777" w:rsidR="00A36323" w:rsidRDefault="00A36323" w:rsidP="009B4312">
            <w:pPr>
              <w:pBdr>
                <w:top w:val="nil"/>
                <w:left w:val="nil"/>
                <w:bottom w:val="nil"/>
                <w:right w:val="nil"/>
                <w:between w:val="nil"/>
              </w:pBdr>
              <w:ind w:left="150"/>
              <w:rPr>
                <w:color w:val="000000"/>
                <w:sz w:val="16"/>
                <w:szCs w:val="16"/>
              </w:rPr>
            </w:pPr>
          </w:p>
          <w:p w14:paraId="33186B92" w14:textId="4AE39B00" w:rsidR="00337C1A" w:rsidRPr="00337C1A" w:rsidRDefault="00284838" w:rsidP="009B4312">
            <w:pPr>
              <w:pBdr>
                <w:top w:val="nil"/>
                <w:left w:val="nil"/>
                <w:bottom w:val="nil"/>
                <w:right w:val="nil"/>
                <w:between w:val="nil"/>
              </w:pBdr>
              <w:ind w:left="150"/>
              <w:rPr>
                <w:i/>
                <w:color w:val="000000"/>
                <w:sz w:val="16"/>
                <w:szCs w:val="16"/>
              </w:rPr>
            </w:pPr>
            <w:r w:rsidRPr="00337C1A">
              <w:rPr>
                <w:i/>
                <w:color w:val="000000"/>
                <w:sz w:val="16"/>
                <w:szCs w:val="16"/>
              </w:rPr>
              <w:t>[Please introduce the relevant provisions]</w:t>
            </w:r>
          </w:p>
          <w:p w14:paraId="00000184" w14:textId="22DB5D20" w:rsidR="00337C1A" w:rsidRDefault="00337C1A" w:rsidP="00BE5B77">
            <w:pPr>
              <w:pBdr>
                <w:top w:val="nil"/>
                <w:left w:val="nil"/>
                <w:bottom w:val="nil"/>
                <w:right w:val="nil"/>
                <w:between w:val="nil"/>
              </w:pBdr>
              <w:rPr>
                <w:rFonts w:ascii="Times New Roman" w:eastAsia="Times New Roman" w:hAnsi="Times New Roman" w:cs="Times New Roman"/>
                <w:color w:val="000000"/>
                <w:sz w:val="16"/>
                <w:szCs w:val="16"/>
              </w:rPr>
            </w:pPr>
          </w:p>
        </w:tc>
      </w:tr>
      <w:tr w:rsidR="00F86B84" w14:paraId="3926251E" w14:textId="77777777" w:rsidTr="009B4312">
        <w:trPr>
          <w:gridBefore w:val="1"/>
          <w:wBefore w:w="44" w:type="dxa"/>
          <w:trHeight w:val="539"/>
        </w:trPr>
        <w:tc>
          <w:tcPr>
            <w:tcW w:w="3351" w:type="dxa"/>
            <w:gridSpan w:val="3"/>
          </w:tcPr>
          <w:p w14:paraId="0000018A" w14:textId="77777777" w:rsidR="00F86B84" w:rsidRDefault="00284838" w:rsidP="00BE5B77">
            <w:pPr>
              <w:pBdr>
                <w:top w:val="nil"/>
                <w:left w:val="nil"/>
                <w:bottom w:val="nil"/>
                <w:right w:val="nil"/>
                <w:between w:val="nil"/>
              </w:pBdr>
              <w:ind w:left="107" w:right="182"/>
              <w:rPr>
                <w:color w:val="000000"/>
                <w:sz w:val="16"/>
                <w:szCs w:val="16"/>
              </w:rPr>
            </w:pPr>
            <w:r>
              <w:rPr>
                <w:color w:val="000000"/>
                <w:sz w:val="16"/>
                <w:szCs w:val="16"/>
              </w:rPr>
              <w:t>Is there a provision of the national budget allocated by law to the Competition Authority to</w:t>
            </w:r>
          </w:p>
          <w:p w14:paraId="0000018B"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ensure its proper functioning?</w:t>
            </w:r>
          </w:p>
        </w:tc>
        <w:tc>
          <w:tcPr>
            <w:tcW w:w="1760" w:type="dxa"/>
            <w:gridSpan w:val="5"/>
          </w:tcPr>
          <w:p w14:paraId="0000018D" w14:textId="77777777" w:rsidR="00F86B84" w:rsidRDefault="00284838" w:rsidP="00BE5B77">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745" w:type="dxa"/>
            <w:gridSpan w:val="8"/>
          </w:tcPr>
          <w:p w14:paraId="59CDBE9C" w14:textId="18BE3C79" w:rsidR="001A6B79" w:rsidRDefault="001A6B79" w:rsidP="009B4312">
            <w:pPr>
              <w:pBdr>
                <w:top w:val="nil"/>
                <w:left w:val="nil"/>
                <w:bottom w:val="nil"/>
                <w:right w:val="nil"/>
                <w:between w:val="nil"/>
              </w:pBdr>
              <w:ind w:left="150" w:right="180"/>
              <w:jc w:val="both"/>
              <w:rPr>
                <w:color w:val="000000"/>
                <w:sz w:val="16"/>
                <w:szCs w:val="16"/>
              </w:rPr>
            </w:pPr>
            <w:r w:rsidRPr="00A36323">
              <w:rPr>
                <w:color w:val="000000"/>
                <w:sz w:val="16"/>
                <w:szCs w:val="16"/>
              </w:rPr>
              <w:t>“Expense[s] of the Authority for Fair Competition and Consumer Protection shall be financed from the State budget. [The] state shall ensure economic guarantee of its activity.” Law on Competition § 14.8.</w:t>
            </w:r>
          </w:p>
          <w:p w14:paraId="5522AFE5" w14:textId="77777777" w:rsidR="00337C1A" w:rsidRPr="00A36323" w:rsidRDefault="00337C1A" w:rsidP="009B4312">
            <w:pPr>
              <w:pBdr>
                <w:top w:val="nil"/>
                <w:left w:val="nil"/>
                <w:bottom w:val="nil"/>
                <w:right w:val="nil"/>
                <w:between w:val="nil"/>
              </w:pBdr>
              <w:ind w:left="150" w:right="180"/>
              <w:jc w:val="both"/>
              <w:rPr>
                <w:color w:val="000000"/>
                <w:sz w:val="16"/>
                <w:szCs w:val="16"/>
              </w:rPr>
            </w:pPr>
          </w:p>
          <w:p w14:paraId="5EBAB847" w14:textId="77777777" w:rsidR="001A6B79" w:rsidRPr="00A36323" w:rsidRDefault="001A6B79" w:rsidP="009B4312">
            <w:pPr>
              <w:pBdr>
                <w:top w:val="nil"/>
                <w:left w:val="nil"/>
                <w:bottom w:val="nil"/>
                <w:right w:val="nil"/>
                <w:between w:val="nil"/>
              </w:pBdr>
              <w:ind w:left="150" w:right="180"/>
              <w:jc w:val="both"/>
              <w:rPr>
                <w:color w:val="000000"/>
                <w:sz w:val="16"/>
                <w:szCs w:val="16"/>
              </w:rPr>
            </w:pPr>
          </w:p>
          <w:p w14:paraId="723DB30E" w14:textId="50BA4BB1" w:rsidR="001A6B79" w:rsidRPr="00A36323" w:rsidRDefault="001A6B79" w:rsidP="009B4312">
            <w:pPr>
              <w:pBdr>
                <w:top w:val="nil"/>
                <w:left w:val="nil"/>
                <w:bottom w:val="nil"/>
                <w:right w:val="nil"/>
                <w:between w:val="nil"/>
              </w:pBdr>
              <w:ind w:left="150" w:right="180"/>
              <w:jc w:val="both"/>
              <w:rPr>
                <w:color w:val="000000"/>
                <w:sz w:val="16"/>
                <w:szCs w:val="16"/>
              </w:rPr>
            </w:pPr>
            <w:r w:rsidRPr="00A36323">
              <w:rPr>
                <w:color w:val="000000"/>
                <w:sz w:val="16"/>
                <w:szCs w:val="16"/>
              </w:rPr>
              <w:t>The AFCCP budget cannot be less than that of the prior year. Law on Competition § 14.9.</w:t>
            </w:r>
          </w:p>
          <w:p w14:paraId="06110116" w14:textId="77777777" w:rsidR="001A6B79" w:rsidRDefault="001A6B79" w:rsidP="009B4312">
            <w:pPr>
              <w:pBdr>
                <w:top w:val="nil"/>
                <w:left w:val="nil"/>
                <w:bottom w:val="nil"/>
                <w:right w:val="nil"/>
                <w:between w:val="nil"/>
              </w:pBdr>
              <w:ind w:left="150" w:right="180"/>
              <w:jc w:val="both"/>
              <w:rPr>
                <w:color w:val="000000"/>
                <w:sz w:val="16"/>
                <w:szCs w:val="16"/>
                <w:highlight w:val="yellow"/>
              </w:rPr>
            </w:pPr>
          </w:p>
          <w:p w14:paraId="4CFE91E7" w14:textId="77777777" w:rsidR="00F86B84" w:rsidRDefault="00337C1A" w:rsidP="009B4312">
            <w:pPr>
              <w:pBdr>
                <w:top w:val="nil"/>
                <w:left w:val="nil"/>
                <w:bottom w:val="nil"/>
                <w:right w:val="nil"/>
                <w:between w:val="nil"/>
              </w:pBdr>
              <w:ind w:left="150" w:right="180"/>
              <w:jc w:val="both"/>
              <w:rPr>
                <w:i/>
                <w:color w:val="000000"/>
                <w:sz w:val="16"/>
                <w:szCs w:val="16"/>
              </w:rPr>
            </w:pPr>
            <w:r w:rsidRPr="00337C1A">
              <w:rPr>
                <w:i/>
                <w:color w:val="000000"/>
                <w:sz w:val="16"/>
                <w:szCs w:val="16"/>
              </w:rPr>
              <w:t>[</w:t>
            </w:r>
            <w:r w:rsidR="00284838" w:rsidRPr="00337C1A">
              <w:rPr>
                <w:i/>
                <w:color w:val="000000"/>
                <w:sz w:val="16"/>
                <w:szCs w:val="16"/>
              </w:rPr>
              <w:t>Please introduce the relevant provisions and the budget assigned to the authority for the current year and the next if it is already approved]</w:t>
            </w:r>
          </w:p>
          <w:p w14:paraId="00000193" w14:textId="7F1B14EC" w:rsidR="00337C1A" w:rsidRPr="00337C1A" w:rsidRDefault="00337C1A" w:rsidP="00BE5B77">
            <w:pPr>
              <w:pBdr>
                <w:top w:val="nil"/>
                <w:left w:val="nil"/>
                <w:bottom w:val="nil"/>
                <w:right w:val="nil"/>
                <w:between w:val="nil"/>
              </w:pBdr>
              <w:rPr>
                <w:i/>
                <w:color w:val="000000"/>
                <w:sz w:val="16"/>
                <w:szCs w:val="16"/>
              </w:rPr>
            </w:pPr>
          </w:p>
        </w:tc>
      </w:tr>
      <w:tr w:rsidR="00F86B84" w14:paraId="076ABEE0" w14:textId="77777777" w:rsidTr="009B4312">
        <w:trPr>
          <w:gridBefore w:val="1"/>
          <w:wBefore w:w="44" w:type="dxa"/>
          <w:trHeight w:val="361"/>
        </w:trPr>
        <w:tc>
          <w:tcPr>
            <w:tcW w:w="3351" w:type="dxa"/>
            <w:gridSpan w:val="3"/>
          </w:tcPr>
          <w:p w14:paraId="00000199" w14:textId="77777777" w:rsidR="00F86B84" w:rsidRDefault="00284838" w:rsidP="00BE5B77">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760" w:type="dxa"/>
            <w:gridSpan w:val="5"/>
          </w:tcPr>
          <w:p w14:paraId="0000019B" w14:textId="77777777" w:rsidR="00F86B84" w:rsidRDefault="00284838" w:rsidP="00BE5B77">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Yes</w:t>
            </w:r>
          </w:p>
        </w:tc>
        <w:tc>
          <w:tcPr>
            <w:tcW w:w="4745" w:type="dxa"/>
            <w:gridSpan w:val="8"/>
          </w:tcPr>
          <w:p w14:paraId="0CC30326" w14:textId="77777777" w:rsidR="009B4312" w:rsidRDefault="009B4312" w:rsidP="00BE5B77">
            <w:pPr>
              <w:pBdr>
                <w:top w:val="nil"/>
                <w:left w:val="nil"/>
                <w:bottom w:val="nil"/>
                <w:right w:val="nil"/>
                <w:between w:val="nil"/>
              </w:pBdr>
              <w:ind w:left="107" w:right="113"/>
              <w:rPr>
                <w:i/>
                <w:color w:val="000000"/>
                <w:sz w:val="16"/>
                <w:szCs w:val="16"/>
              </w:rPr>
            </w:pPr>
          </w:p>
          <w:p w14:paraId="1A863D95" w14:textId="5ECD8061" w:rsidR="00F86B84" w:rsidRDefault="00284838" w:rsidP="00BE5B77">
            <w:pPr>
              <w:pBdr>
                <w:top w:val="nil"/>
                <w:left w:val="nil"/>
                <w:bottom w:val="nil"/>
                <w:right w:val="nil"/>
                <w:between w:val="nil"/>
              </w:pBdr>
              <w:ind w:left="107" w:right="113"/>
              <w:rPr>
                <w:i/>
                <w:color w:val="000000"/>
                <w:sz w:val="16"/>
                <w:szCs w:val="16"/>
              </w:rPr>
            </w:pPr>
            <w:r w:rsidRPr="00337C1A">
              <w:rPr>
                <w:i/>
                <w:color w:val="000000"/>
                <w:sz w:val="16"/>
                <w:szCs w:val="16"/>
              </w:rPr>
              <w:t>[Please introduce the relevant provisions and mention the means by which the authority can be financed on its own]</w:t>
            </w:r>
          </w:p>
          <w:p w14:paraId="000001A0" w14:textId="5D30219C" w:rsidR="00337C1A" w:rsidRPr="00337C1A" w:rsidRDefault="00337C1A" w:rsidP="00BE5B77">
            <w:pPr>
              <w:pBdr>
                <w:top w:val="nil"/>
                <w:left w:val="nil"/>
                <w:bottom w:val="nil"/>
                <w:right w:val="nil"/>
                <w:between w:val="nil"/>
              </w:pBdr>
              <w:ind w:left="107" w:right="113"/>
              <w:rPr>
                <w:i/>
                <w:color w:val="000000"/>
                <w:sz w:val="16"/>
                <w:szCs w:val="16"/>
              </w:rPr>
            </w:pPr>
          </w:p>
        </w:tc>
      </w:tr>
      <w:tr w:rsidR="00F86B84" w14:paraId="25295C16" w14:textId="77777777" w:rsidTr="009B4312">
        <w:trPr>
          <w:gridBefore w:val="1"/>
          <w:wBefore w:w="44" w:type="dxa"/>
          <w:trHeight w:val="463"/>
        </w:trPr>
        <w:tc>
          <w:tcPr>
            <w:tcW w:w="9856" w:type="dxa"/>
            <w:gridSpan w:val="16"/>
            <w:shd w:val="clear" w:color="auto" w:fill="B9A989"/>
          </w:tcPr>
          <w:p w14:paraId="000001A6" w14:textId="77777777" w:rsidR="00F86B84" w:rsidRDefault="00284838" w:rsidP="00BE5B77">
            <w:pPr>
              <w:pBdr>
                <w:top w:val="nil"/>
                <w:left w:val="nil"/>
                <w:bottom w:val="nil"/>
                <w:right w:val="nil"/>
                <w:between w:val="nil"/>
              </w:pBdr>
              <w:spacing w:before="119"/>
              <w:ind w:left="3059" w:right="3051"/>
              <w:jc w:val="center"/>
              <w:rPr>
                <w:b/>
                <w:color w:val="000000"/>
                <w:sz w:val="20"/>
                <w:szCs w:val="20"/>
              </w:rPr>
            </w:pPr>
            <w:r>
              <w:rPr>
                <w:b/>
                <w:smallCaps/>
                <w:color w:val="000000"/>
                <w:sz w:val="20"/>
                <w:szCs w:val="20"/>
              </w:rPr>
              <w:t>Governance of the Competition Authority</w:t>
            </w:r>
          </w:p>
        </w:tc>
      </w:tr>
      <w:tr w:rsidR="00F86B84" w14:paraId="3EBE811F" w14:textId="77777777" w:rsidTr="009B4312">
        <w:trPr>
          <w:gridBefore w:val="1"/>
          <w:wBefore w:w="44" w:type="dxa"/>
          <w:trHeight w:val="360"/>
        </w:trPr>
        <w:tc>
          <w:tcPr>
            <w:tcW w:w="3351" w:type="dxa"/>
            <w:gridSpan w:val="3"/>
          </w:tcPr>
          <w:p w14:paraId="000001B2"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505" w:type="dxa"/>
            <w:gridSpan w:val="13"/>
          </w:tcPr>
          <w:p w14:paraId="72B4875A" w14:textId="23522CA8" w:rsidR="00BE08EF" w:rsidRPr="00BE08EF" w:rsidRDefault="00BE08EF" w:rsidP="009B4312">
            <w:pPr>
              <w:pBdr>
                <w:top w:val="nil"/>
                <w:left w:val="nil"/>
                <w:bottom w:val="nil"/>
                <w:right w:val="nil"/>
                <w:between w:val="nil"/>
              </w:pBdr>
              <w:spacing w:before="1"/>
              <w:ind w:left="107" w:right="180"/>
              <w:jc w:val="both"/>
              <w:rPr>
                <w:color w:val="000000"/>
                <w:sz w:val="16"/>
                <w:szCs w:val="16"/>
              </w:rPr>
            </w:pPr>
            <w:r w:rsidRPr="00BE08EF">
              <w:rPr>
                <w:color w:val="000000"/>
                <w:sz w:val="16"/>
                <w:szCs w:val="16"/>
              </w:rPr>
              <w:t>Collegiate Body. The AFCCP is comprised of a Chairperson, 2 full time members, and 6 part time members. The Law on Competition § 17.1.</w:t>
            </w:r>
          </w:p>
          <w:p w14:paraId="6FD0B4A1" w14:textId="77777777" w:rsidR="00BE08EF" w:rsidRDefault="00BE08EF" w:rsidP="009B4312">
            <w:pPr>
              <w:pBdr>
                <w:top w:val="nil"/>
                <w:left w:val="nil"/>
                <w:bottom w:val="nil"/>
                <w:right w:val="nil"/>
                <w:between w:val="nil"/>
              </w:pBdr>
              <w:spacing w:before="1"/>
              <w:ind w:left="107" w:right="180"/>
              <w:jc w:val="both"/>
              <w:rPr>
                <w:color w:val="000000"/>
                <w:sz w:val="16"/>
                <w:szCs w:val="16"/>
                <w:highlight w:val="yellow"/>
              </w:rPr>
            </w:pPr>
          </w:p>
          <w:p w14:paraId="62C6B8B4" w14:textId="77777777" w:rsidR="00F86B84" w:rsidRDefault="00337C1A" w:rsidP="009B4312">
            <w:pPr>
              <w:pBdr>
                <w:top w:val="nil"/>
                <w:left w:val="nil"/>
                <w:bottom w:val="nil"/>
                <w:right w:val="nil"/>
                <w:between w:val="nil"/>
              </w:pBdr>
              <w:spacing w:before="1"/>
              <w:ind w:left="107" w:right="180"/>
              <w:jc w:val="both"/>
              <w:rPr>
                <w:i/>
                <w:color w:val="000000"/>
                <w:sz w:val="16"/>
                <w:szCs w:val="16"/>
              </w:rPr>
            </w:pPr>
            <w:r w:rsidRPr="00337C1A">
              <w:rPr>
                <w:i/>
                <w:color w:val="000000"/>
                <w:sz w:val="16"/>
                <w:szCs w:val="16"/>
              </w:rPr>
              <w:t>[</w:t>
            </w:r>
            <w:r w:rsidR="00284838" w:rsidRPr="00337C1A">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w:t>
            </w:r>
            <w:r w:rsidR="001F30C2" w:rsidRPr="00337C1A">
              <w:rPr>
                <w:i/>
                <w:color w:val="000000"/>
                <w:sz w:val="16"/>
                <w:szCs w:val="16"/>
              </w:rPr>
              <w:t xml:space="preserve"> Also mention how many board members or directors are part of the Direction Body</w:t>
            </w:r>
            <w:r w:rsidR="00284838" w:rsidRPr="00337C1A">
              <w:rPr>
                <w:i/>
                <w:color w:val="000000"/>
                <w:sz w:val="16"/>
                <w:szCs w:val="16"/>
              </w:rPr>
              <w:t>]</w:t>
            </w:r>
          </w:p>
          <w:p w14:paraId="000001B5" w14:textId="5B017A89" w:rsidR="00337C1A" w:rsidRPr="00337C1A" w:rsidRDefault="00337C1A" w:rsidP="00BE5B77">
            <w:pPr>
              <w:pBdr>
                <w:top w:val="nil"/>
                <w:left w:val="nil"/>
                <w:bottom w:val="nil"/>
                <w:right w:val="nil"/>
                <w:between w:val="nil"/>
              </w:pBdr>
              <w:spacing w:before="1"/>
              <w:ind w:left="107"/>
              <w:rPr>
                <w:i/>
                <w:color w:val="000000"/>
                <w:sz w:val="16"/>
                <w:szCs w:val="16"/>
              </w:rPr>
            </w:pPr>
          </w:p>
        </w:tc>
      </w:tr>
      <w:tr w:rsidR="00F86B84" w14:paraId="2D6C66E4" w14:textId="77777777" w:rsidTr="009B4312">
        <w:trPr>
          <w:gridBefore w:val="1"/>
          <w:wBefore w:w="44" w:type="dxa"/>
          <w:trHeight w:val="179"/>
        </w:trPr>
        <w:tc>
          <w:tcPr>
            <w:tcW w:w="3351" w:type="dxa"/>
            <w:gridSpan w:val="3"/>
          </w:tcPr>
          <w:p w14:paraId="000001BF"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 xml:space="preserve">How are the members of the Authority’s directive organ chosen? </w:t>
            </w:r>
          </w:p>
        </w:tc>
        <w:tc>
          <w:tcPr>
            <w:tcW w:w="6505" w:type="dxa"/>
            <w:gridSpan w:val="13"/>
          </w:tcPr>
          <w:p w14:paraId="08E62787" w14:textId="6F899E88" w:rsidR="00BE08EF" w:rsidRPr="00BE08EF" w:rsidRDefault="00BE08EF" w:rsidP="009B4312">
            <w:pPr>
              <w:pBdr>
                <w:top w:val="nil"/>
                <w:left w:val="nil"/>
                <w:bottom w:val="nil"/>
                <w:right w:val="nil"/>
                <w:between w:val="nil"/>
              </w:pBdr>
              <w:ind w:left="108" w:right="180"/>
              <w:jc w:val="both"/>
              <w:rPr>
                <w:color w:val="000000"/>
                <w:sz w:val="16"/>
                <w:szCs w:val="16"/>
              </w:rPr>
            </w:pPr>
            <w:r w:rsidRPr="00BE08EF">
              <w:rPr>
                <w:color w:val="000000"/>
                <w:sz w:val="16"/>
                <w:szCs w:val="16"/>
              </w:rPr>
              <w:t>The Chairperson</w:t>
            </w:r>
            <w:r w:rsidR="00485938">
              <w:rPr>
                <w:color w:val="000000"/>
                <w:sz w:val="16"/>
                <w:szCs w:val="16"/>
              </w:rPr>
              <w:t xml:space="preserve"> (who also serves as the General State Inspector)</w:t>
            </w:r>
            <w:r w:rsidRPr="00BE08EF">
              <w:rPr>
                <w:color w:val="000000"/>
                <w:sz w:val="16"/>
                <w:szCs w:val="16"/>
              </w:rPr>
              <w:t>, the 2 full time members, and 3 of the part time members are nominated by the Prime Minister of Mongolia. The Chamber of Commerce and Trade, the Confederation of Trade Unions, and “a</w:t>
            </w:r>
            <w:r>
              <w:rPr>
                <w:color w:val="000000"/>
                <w:sz w:val="16"/>
                <w:szCs w:val="16"/>
              </w:rPr>
              <w:t>n</w:t>
            </w:r>
            <w:r w:rsidRPr="00BE08EF">
              <w:rPr>
                <w:color w:val="000000"/>
                <w:sz w:val="16"/>
                <w:szCs w:val="16"/>
              </w:rPr>
              <w:t xml:space="preserve"> NGO on customer’s rights protection” nominate one part-time member each. These candidates are </w:t>
            </w:r>
            <w:r>
              <w:rPr>
                <w:color w:val="000000"/>
                <w:sz w:val="16"/>
                <w:szCs w:val="16"/>
              </w:rPr>
              <w:t xml:space="preserve">appointed and dismissed </w:t>
            </w:r>
            <w:r w:rsidRPr="00BE08EF">
              <w:rPr>
                <w:color w:val="000000"/>
                <w:sz w:val="16"/>
                <w:szCs w:val="16"/>
              </w:rPr>
              <w:t>by the government.</w:t>
            </w:r>
            <w:r>
              <w:rPr>
                <w:color w:val="000000"/>
                <w:sz w:val="16"/>
                <w:szCs w:val="16"/>
              </w:rPr>
              <w:t xml:space="preserve"> The Law on Competition, § 17.2.</w:t>
            </w:r>
          </w:p>
          <w:p w14:paraId="5AC54B28" w14:textId="77777777" w:rsidR="00BE08EF" w:rsidRDefault="00BE08EF" w:rsidP="009B4312">
            <w:pPr>
              <w:pBdr>
                <w:top w:val="nil"/>
                <w:left w:val="nil"/>
                <w:bottom w:val="nil"/>
                <w:right w:val="nil"/>
                <w:between w:val="nil"/>
              </w:pBdr>
              <w:ind w:left="108" w:right="180"/>
              <w:jc w:val="both"/>
              <w:rPr>
                <w:color w:val="000000"/>
                <w:sz w:val="16"/>
                <w:szCs w:val="16"/>
                <w:highlight w:val="yellow"/>
              </w:rPr>
            </w:pPr>
          </w:p>
          <w:p w14:paraId="6E89DEEC" w14:textId="77777777" w:rsidR="00F86B84" w:rsidRDefault="00284838" w:rsidP="009B4312">
            <w:pPr>
              <w:pBdr>
                <w:top w:val="nil"/>
                <w:left w:val="nil"/>
                <w:bottom w:val="nil"/>
                <w:right w:val="nil"/>
                <w:between w:val="nil"/>
              </w:pBdr>
              <w:ind w:left="108" w:right="180"/>
              <w:jc w:val="both"/>
              <w:rPr>
                <w:i/>
                <w:color w:val="000000"/>
                <w:sz w:val="16"/>
                <w:szCs w:val="16"/>
              </w:rPr>
            </w:pPr>
            <w:r w:rsidRPr="00337C1A">
              <w:rPr>
                <w:i/>
                <w:color w:val="000000"/>
                <w:sz w:val="16"/>
                <w:szCs w:val="16"/>
              </w:rPr>
              <w:t>[Please describe the electing process for choosing the members of the directive organ. Include relevant provisions; mention the branch government involved in this process]</w:t>
            </w:r>
          </w:p>
          <w:p w14:paraId="000001C2" w14:textId="7CA8B08C" w:rsidR="00337C1A" w:rsidRPr="00337C1A" w:rsidRDefault="00337C1A" w:rsidP="00BE5B77">
            <w:pPr>
              <w:pBdr>
                <w:top w:val="nil"/>
                <w:left w:val="nil"/>
                <w:bottom w:val="nil"/>
                <w:right w:val="nil"/>
                <w:between w:val="nil"/>
              </w:pBdr>
              <w:ind w:left="108"/>
              <w:rPr>
                <w:i/>
                <w:color w:val="000000"/>
                <w:sz w:val="16"/>
                <w:szCs w:val="16"/>
              </w:rPr>
            </w:pPr>
          </w:p>
        </w:tc>
      </w:tr>
      <w:tr w:rsidR="00F86B84" w14:paraId="32B4107F" w14:textId="77777777" w:rsidTr="009B4312">
        <w:trPr>
          <w:gridBefore w:val="1"/>
          <w:wBefore w:w="44" w:type="dxa"/>
          <w:trHeight w:val="1201"/>
        </w:trPr>
        <w:tc>
          <w:tcPr>
            <w:tcW w:w="3351" w:type="dxa"/>
            <w:gridSpan w:val="3"/>
          </w:tcPr>
          <w:p w14:paraId="000001CC"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760" w:type="dxa"/>
            <w:gridSpan w:val="5"/>
          </w:tcPr>
          <w:p w14:paraId="000001CE" w14:textId="77777777" w:rsidR="00F86B84" w:rsidRDefault="00284838" w:rsidP="00BE5B77">
            <w:pPr>
              <w:pBdr>
                <w:top w:val="nil"/>
                <w:left w:val="nil"/>
                <w:bottom w:val="nil"/>
                <w:right w:val="nil"/>
                <w:between w:val="nil"/>
              </w:pBdr>
              <w:ind w:right="140"/>
              <w:jc w:val="center"/>
              <w:rPr>
                <w:color w:val="000000"/>
                <w:sz w:val="16"/>
                <w:szCs w:val="16"/>
              </w:rPr>
            </w:pPr>
            <w:r>
              <w:rPr>
                <w:color w:val="000000"/>
                <w:sz w:val="16"/>
                <w:szCs w:val="16"/>
              </w:rPr>
              <w:t>No</w:t>
            </w:r>
          </w:p>
        </w:tc>
        <w:tc>
          <w:tcPr>
            <w:tcW w:w="4745" w:type="dxa"/>
            <w:gridSpan w:val="8"/>
          </w:tcPr>
          <w:p w14:paraId="000001D3" w14:textId="191DB9C4" w:rsidR="00F86B84" w:rsidRDefault="00A36323" w:rsidP="009B4312">
            <w:pPr>
              <w:pBdr>
                <w:top w:val="nil"/>
                <w:left w:val="nil"/>
                <w:bottom w:val="nil"/>
                <w:right w:val="nil"/>
                <w:between w:val="nil"/>
              </w:pBdr>
              <w:ind w:left="150" w:right="180"/>
              <w:jc w:val="both"/>
              <w:rPr>
                <w:color w:val="000000"/>
                <w:sz w:val="16"/>
                <w:szCs w:val="16"/>
              </w:rPr>
            </w:pPr>
            <w:r>
              <w:rPr>
                <w:color w:val="000000"/>
                <w:sz w:val="16"/>
                <w:szCs w:val="16"/>
              </w:rPr>
              <w:t xml:space="preserve">No. However, dismissal of </w:t>
            </w:r>
            <w:proofErr w:type="gramStart"/>
            <w:r>
              <w:rPr>
                <w:color w:val="000000"/>
                <w:sz w:val="16"/>
                <w:szCs w:val="16"/>
              </w:rPr>
              <w:t>a</w:t>
            </w:r>
            <w:proofErr w:type="gramEnd"/>
            <w:r>
              <w:rPr>
                <w:color w:val="000000"/>
                <w:sz w:val="16"/>
                <w:szCs w:val="16"/>
              </w:rPr>
              <w:t xml:space="preserve"> AFCCP member can only be for statutorily enumerated reasons. The Law on Competition § 21.1.1. </w:t>
            </w:r>
          </w:p>
          <w:p w14:paraId="4C2AF3B6" w14:textId="77777777" w:rsidR="00A36323" w:rsidRDefault="00A36323" w:rsidP="009B4312">
            <w:pPr>
              <w:pBdr>
                <w:top w:val="nil"/>
                <w:left w:val="nil"/>
                <w:bottom w:val="nil"/>
                <w:right w:val="nil"/>
                <w:between w:val="nil"/>
              </w:pBdr>
              <w:ind w:left="150" w:right="180"/>
              <w:jc w:val="both"/>
              <w:rPr>
                <w:color w:val="000000"/>
                <w:sz w:val="16"/>
                <w:szCs w:val="16"/>
              </w:rPr>
            </w:pPr>
          </w:p>
          <w:p w14:paraId="000001D4" w14:textId="77777777" w:rsidR="00F86B84" w:rsidRPr="00337C1A" w:rsidRDefault="00284838" w:rsidP="009B4312">
            <w:pPr>
              <w:pBdr>
                <w:top w:val="nil"/>
                <w:left w:val="nil"/>
                <w:bottom w:val="nil"/>
                <w:right w:val="nil"/>
                <w:between w:val="nil"/>
              </w:pBdr>
              <w:spacing w:line="276" w:lineRule="auto"/>
              <w:ind w:left="150" w:right="180"/>
              <w:jc w:val="both"/>
              <w:rPr>
                <w:i/>
                <w:color w:val="000000"/>
                <w:sz w:val="16"/>
                <w:szCs w:val="16"/>
              </w:rPr>
            </w:pPr>
            <w:r w:rsidRPr="00337C1A">
              <w:rPr>
                <w:i/>
                <w:color w:val="000000"/>
                <w:sz w:val="16"/>
                <w:szCs w:val="16"/>
              </w:rPr>
              <w:t xml:space="preserve">[If your answer is “yes”, please </w:t>
            </w:r>
            <w:proofErr w:type="gramStart"/>
            <w:r w:rsidRPr="00337C1A">
              <w:rPr>
                <w:i/>
                <w:color w:val="000000"/>
                <w:sz w:val="16"/>
                <w:szCs w:val="16"/>
              </w:rPr>
              <w:t>introduce</w:t>
            </w:r>
            <w:proofErr w:type="gramEnd"/>
            <w:r w:rsidRPr="00337C1A">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tc>
      </w:tr>
      <w:tr w:rsidR="00F86B84" w14:paraId="40E99F8B" w14:textId="77777777" w:rsidTr="009B4312">
        <w:trPr>
          <w:gridBefore w:val="1"/>
          <w:wBefore w:w="44" w:type="dxa"/>
          <w:trHeight w:val="357"/>
        </w:trPr>
        <w:tc>
          <w:tcPr>
            <w:tcW w:w="3351" w:type="dxa"/>
            <w:gridSpan w:val="3"/>
          </w:tcPr>
          <w:p w14:paraId="000001DA"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760" w:type="dxa"/>
            <w:gridSpan w:val="5"/>
          </w:tcPr>
          <w:p w14:paraId="000001DC" w14:textId="750A412F" w:rsidR="00F86B84" w:rsidRDefault="00BE08EF" w:rsidP="00BE5B77">
            <w:pPr>
              <w:pBdr>
                <w:top w:val="nil"/>
                <w:left w:val="nil"/>
                <w:bottom w:val="nil"/>
                <w:right w:val="nil"/>
                <w:between w:val="nil"/>
              </w:pBdr>
              <w:ind w:right="140"/>
              <w:jc w:val="center"/>
              <w:rPr>
                <w:color w:val="000000"/>
                <w:sz w:val="16"/>
                <w:szCs w:val="16"/>
              </w:rPr>
            </w:pPr>
            <w:r>
              <w:rPr>
                <w:color w:val="000000"/>
                <w:sz w:val="16"/>
                <w:szCs w:val="16"/>
              </w:rPr>
              <w:t>Yes</w:t>
            </w:r>
          </w:p>
        </w:tc>
        <w:tc>
          <w:tcPr>
            <w:tcW w:w="4745" w:type="dxa"/>
            <w:gridSpan w:val="8"/>
          </w:tcPr>
          <w:p w14:paraId="3384CFA6" w14:textId="3C95B216" w:rsidR="00BE08EF" w:rsidRDefault="00BE08EF" w:rsidP="009B4312">
            <w:pPr>
              <w:pBdr>
                <w:top w:val="nil"/>
                <w:left w:val="nil"/>
                <w:bottom w:val="nil"/>
                <w:right w:val="nil"/>
                <w:between w:val="nil"/>
              </w:pBdr>
              <w:ind w:left="150" w:right="180"/>
              <w:jc w:val="both"/>
              <w:rPr>
                <w:color w:val="000000"/>
                <w:sz w:val="16"/>
                <w:szCs w:val="16"/>
              </w:rPr>
            </w:pPr>
            <w:r>
              <w:rPr>
                <w:color w:val="000000"/>
                <w:sz w:val="16"/>
                <w:szCs w:val="16"/>
              </w:rPr>
              <w:t>The term of the Chairperson and other members is 4 years and is renewable once. The Law on Competition, § 18.1.</w:t>
            </w:r>
          </w:p>
          <w:p w14:paraId="474FE541" w14:textId="77777777" w:rsidR="00BE08EF" w:rsidRDefault="00BE08EF" w:rsidP="009B4312">
            <w:pPr>
              <w:pBdr>
                <w:top w:val="nil"/>
                <w:left w:val="nil"/>
                <w:bottom w:val="nil"/>
                <w:right w:val="nil"/>
                <w:between w:val="nil"/>
              </w:pBdr>
              <w:ind w:left="150" w:right="180"/>
              <w:jc w:val="both"/>
              <w:rPr>
                <w:color w:val="000000"/>
                <w:sz w:val="16"/>
                <w:szCs w:val="16"/>
              </w:rPr>
            </w:pPr>
          </w:p>
          <w:p w14:paraId="14B1DBD4" w14:textId="77777777" w:rsidR="00F86B84" w:rsidRPr="00337C1A" w:rsidRDefault="00284838" w:rsidP="009B4312">
            <w:pPr>
              <w:pBdr>
                <w:top w:val="nil"/>
                <w:left w:val="nil"/>
                <w:bottom w:val="nil"/>
                <w:right w:val="nil"/>
                <w:between w:val="nil"/>
              </w:pBdr>
              <w:spacing w:line="276" w:lineRule="auto"/>
              <w:ind w:left="150" w:right="180"/>
              <w:jc w:val="both"/>
              <w:rPr>
                <w:i/>
                <w:color w:val="000000"/>
                <w:sz w:val="16"/>
                <w:szCs w:val="16"/>
              </w:rPr>
            </w:pPr>
            <w:r w:rsidRPr="00337C1A">
              <w:rPr>
                <w:i/>
                <w:color w:val="000000"/>
                <w:sz w:val="16"/>
                <w:szCs w:val="16"/>
              </w:rPr>
              <w:t>[Please, introduce the relevant provisions</w:t>
            </w:r>
            <w:r w:rsidR="00337C1A" w:rsidRPr="00337C1A">
              <w:rPr>
                <w:i/>
                <w:color w:val="000000"/>
                <w:sz w:val="16"/>
                <w:szCs w:val="16"/>
              </w:rPr>
              <w:t>]</w:t>
            </w:r>
          </w:p>
          <w:p w14:paraId="000001E2" w14:textId="5B0CCA18" w:rsidR="00337C1A" w:rsidRDefault="00337C1A" w:rsidP="00BE5B77">
            <w:pPr>
              <w:pBdr>
                <w:top w:val="nil"/>
                <w:left w:val="nil"/>
                <w:bottom w:val="nil"/>
                <w:right w:val="nil"/>
                <w:between w:val="nil"/>
              </w:pBdr>
              <w:ind w:right="131"/>
              <w:rPr>
                <w:color w:val="000000"/>
                <w:sz w:val="16"/>
                <w:szCs w:val="16"/>
              </w:rPr>
            </w:pPr>
          </w:p>
        </w:tc>
      </w:tr>
      <w:tr w:rsidR="00F86B84" w14:paraId="6B81F39A" w14:textId="77777777" w:rsidTr="009B4312">
        <w:trPr>
          <w:gridBefore w:val="1"/>
          <w:wBefore w:w="44" w:type="dxa"/>
          <w:trHeight w:val="539"/>
        </w:trPr>
        <w:tc>
          <w:tcPr>
            <w:tcW w:w="3351" w:type="dxa"/>
            <w:gridSpan w:val="3"/>
          </w:tcPr>
          <w:p w14:paraId="000001E8" w14:textId="17152551" w:rsidR="00F86B84" w:rsidRDefault="00284838" w:rsidP="00BE5B77">
            <w:pPr>
              <w:pBdr>
                <w:top w:val="nil"/>
                <w:left w:val="nil"/>
                <w:bottom w:val="nil"/>
                <w:right w:val="nil"/>
                <w:between w:val="nil"/>
              </w:pBdr>
              <w:ind w:left="107"/>
              <w:rPr>
                <w:color w:val="000000"/>
                <w:sz w:val="16"/>
                <w:szCs w:val="16"/>
              </w:rPr>
            </w:pPr>
            <w:r>
              <w:rPr>
                <w:color w:val="000000"/>
                <w:sz w:val="16"/>
                <w:szCs w:val="16"/>
              </w:rPr>
              <w:lastRenderedPageBreak/>
              <w:t>Are the heads required</w:t>
            </w:r>
            <w:sdt>
              <w:sdtPr>
                <w:tag w:val="goog_rdk_7"/>
                <w:id w:val="-1154215130"/>
              </w:sdtPr>
              <w:sdtEndPr/>
              <w:sdtContent>
                <w:r>
                  <w:rPr>
                    <w:color w:val="000000"/>
                    <w:sz w:val="16"/>
                    <w:szCs w:val="16"/>
                  </w:rPr>
                  <w:t xml:space="preserve"> by law</w:t>
                </w:r>
              </w:sdtContent>
            </w:sdt>
            <w:r>
              <w:rPr>
                <w:color w:val="000000"/>
                <w:sz w:val="16"/>
                <w:szCs w:val="16"/>
              </w:rPr>
              <w:t xml:space="preserve"> to have certain minimum qualifications (degree in law or economics, age,</w:t>
            </w:r>
          </w:p>
          <w:p w14:paraId="000001E9"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experience)?</w:t>
            </w:r>
          </w:p>
        </w:tc>
        <w:tc>
          <w:tcPr>
            <w:tcW w:w="1760" w:type="dxa"/>
            <w:gridSpan w:val="5"/>
          </w:tcPr>
          <w:p w14:paraId="000001EB" w14:textId="77777777" w:rsidR="00F86B84" w:rsidRDefault="00284838" w:rsidP="00BE5B77">
            <w:pPr>
              <w:pBdr>
                <w:top w:val="nil"/>
                <w:left w:val="nil"/>
                <w:bottom w:val="nil"/>
                <w:right w:val="nil"/>
                <w:between w:val="nil"/>
              </w:pBdr>
              <w:ind w:right="140"/>
              <w:jc w:val="center"/>
              <w:rPr>
                <w:color w:val="000000"/>
                <w:sz w:val="16"/>
                <w:szCs w:val="16"/>
              </w:rPr>
            </w:pPr>
            <w:r>
              <w:rPr>
                <w:color w:val="000000"/>
                <w:sz w:val="16"/>
                <w:szCs w:val="16"/>
              </w:rPr>
              <w:t>Yes</w:t>
            </w:r>
          </w:p>
        </w:tc>
        <w:tc>
          <w:tcPr>
            <w:tcW w:w="4745" w:type="dxa"/>
            <w:gridSpan w:val="8"/>
          </w:tcPr>
          <w:p w14:paraId="408C3478" w14:textId="044D9FB3" w:rsidR="00BE08EF" w:rsidRPr="00BE08EF" w:rsidRDefault="00BE08EF" w:rsidP="009B4312">
            <w:pPr>
              <w:pBdr>
                <w:top w:val="nil"/>
                <w:left w:val="nil"/>
                <w:bottom w:val="nil"/>
                <w:right w:val="nil"/>
                <w:between w:val="nil"/>
              </w:pBdr>
              <w:ind w:left="150" w:right="180"/>
              <w:jc w:val="both"/>
              <w:rPr>
                <w:color w:val="000000"/>
                <w:sz w:val="16"/>
                <w:szCs w:val="16"/>
              </w:rPr>
            </w:pPr>
            <w:r w:rsidRPr="00BE08EF">
              <w:rPr>
                <w:color w:val="000000"/>
                <w:sz w:val="16"/>
                <w:szCs w:val="16"/>
              </w:rPr>
              <w:t>The Chairperson is required to be specialized in either economics or legislation who has been a professional in their field for at least 5 years, including 3 in government service. The Law on Competition § 17.4.</w:t>
            </w:r>
          </w:p>
          <w:p w14:paraId="2CD85403" w14:textId="77777777" w:rsidR="00BE08EF" w:rsidRPr="00BE08EF" w:rsidRDefault="00BE08EF" w:rsidP="009B4312">
            <w:pPr>
              <w:pBdr>
                <w:top w:val="nil"/>
                <w:left w:val="nil"/>
                <w:bottom w:val="nil"/>
                <w:right w:val="nil"/>
                <w:between w:val="nil"/>
              </w:pBdr>
              <w:ind w:left="150" w:right="180"/>
              <w:jc w:val="both"/>
              <w:rPr>
                <w:color w:val="000000"/>
                <w:sz w:val="16"/>
                <w:szCs w:val="16"/>
              </w:rPr>
            </w:pPr>
          </w:p>
          <w:p w14:paraId="7F8CF33E" w14:textId="77857217" w:rsidR="00BE08EF" w:rsidRPr="00BE08EF" w:rsidRDefault="00BE08EF" w:rsidP="009B4312">
            <w:pPr>
              <w:pBdr>
                <w:top w:val="nil"/>
                <w:left w:val="nil"/>
                <w:bottom w:val="nil"/>
                <w:right w:val="nil"/>
                <w:between w:val="nil"/>
              </w:pBdr>
              <w:ind w:left="150" w:right="180"/>
              <w:jc w:val="both"/>
              <w:rPr>
                <w:color w:val="000000"/>
                <w:sz w:val="16"/>
                <w:szCs w:val="16"/>
              </w:rPr>
            </w:pPr>
            <w:r w:rsidRPr="00BE08EF">
              <w:rPr>
                <w:color w:val="000000"/>
                <w:sz w:val="16"/>
                <w:szCs w:val="16"/>
              </w:rPr>
              <w:t>Non-chair members must also be specialized in economics and legislation and have been professionals in their field for at least 3 years including 1 in government service. The Law on Competition § 17.5.</w:t>
            </w:r>
          </w:p>
          <w:p w14:paraId="04877316" w14:textId="77777777" w:rsidR="00BE08EF" w:rsidRDefault="00BE08EF" w:rsidP="009B4312">
            <w:pPr>
              <w:pBdr>
                <w:top w:val="nil"/>
                <w:left w:val="nil"/>
                <w:bottom w:val="nil"/>
                <w:right w:val="nil"/>
                <w:between w:val="nil"/>
              </w:pBdr>
              <w:ind w:left="150" w:right="180"/>
              <w:jc w:val="both"/>
              <w:rPr>
                <w:color w:val="000000"/>
                <w:sz w:val="16"/>
                <w:szCs w:val="16"/>
                <w:highlight w:val="yellow"/>
              </w:rPr>
            </w:pPr>
          </w:p>
          <w:p w14:paraId="517D7E10" w14:textId="77777777" w:rsidR="00F86B84" w:rsidRPr="001A2032" w:rsidRDefault="00284838" w:rsidP="009B4312">
            <w:pPr>
              <w:pBdr>
                <w:top w:val="nil"/>
                <w:left w:val="nil"/>
                <w:bottom w:val="nil"/>
                <w:right w:val="nil"/>
                <w:between w:val="nil"/>
              </w:pBdr>
              <w:ind w:left="150" w:right="180"/>
              <w:jc w:val="both"/>
              <w:rPr>
                <w:i/>
                <w:color w:val="000000"/>
                <w:sz w:val="16"/>
                <w:szCs w:val="16"/>
              </w:rPr>
            </w:pPr>
            <w:r w:rsidRPr="001A2032">
              <w:rPr>
                <w:i/>
                <w:color w:val="000000"/>
                <w:sz w:val="16"/>
                <w:szCs w:val="16"/>
              </w:rPr>
              <w:t xml:space="preserve">[If your answer is “yes”, please </w:t>
            </w:r>
            <w:proofErr w:type="gramStart"/>
            <w:r w:rsidRPr="001A2032">
              <w:rPr>
                <w:i/>
                <w:color w:val="000000"/>
                <w:sz w:val="16"/>
                <w:szCs w:val="16"/>
              </w:rPr>
              <w:t>make</w:t>
            </w:r>
            <w:proofErr w:type="gramEnd"/>
            <w:r w:rsidRPr="001A2032">
              <w:rPr>
                <w:i/>
                <w:color w:val="000000"/>
                <w:sz w:val="16"/>
                <w:szCs w:val="16"/>
              </w:rPr>
              <w:t xml:space="preserve"> reference to the qualifications required by law and the relevant provisions]</w:t>
            </w:r>
          </w:p>
          <w:p w14:paraId="000001F8" w14:textId="09C1238D" w:rsidR="00337C1A" w:rsidRDefault="00337C1A" w:rsidP="00BE5B77">
            <w:pPr>
              <w:pBdr>
                <w:top w:val="nil"/>
                <w:left w:val="nil"/>
                <w:bottom w:val="nil"/>
                <w:right w:val="nil"/>
                <w:between w:val="nil"/>
              </w:pBdr>
              <w:rPr>
                <w:color w:val="000000"/>
                <w:sz w:val="16"/>
                <w:szCs w:val="16"/>
              </w:rPr>
            </w:pPr>
          </w:p>
        </w:tc>
      </w:tr>
      <w:tr w:rsidR="00F86B84" w14:paraId="736B3D06" w14:textId="77777777" w:rsidTr="009B4312">
        <w:trPr>
          <w:gridBefore w:val="1"/>
          <w:wBefore w:w="44" w:type="dxa"/>
          <w:trHeight w:val="465"/>
        </w:trPr>
        <w:tc>
          <w:tcPr>
            <w:tcW w:w="9856" w:type="dxa"/>
            <w:gridSpan w:val="16"/>
            <w:shd w:val="clear" w:color="auto" w:fill="B9A989"/>
          </w:tcPr>
          <w:p w14:paraId="000001FE" w14:textId="15F6B2A0" w:rsidR="00F86B84" w:rsidRDefault="00284838" w:rsidP="00BE5B77">
            <w:pPr>
              <w:pBdr>
                <w:top w:val="nil"/>
                <w:left w:val="nil"/>
                <w:bottom w:val="nil"/>
                <w:right w:val="nil"/>
                <w:between w:val="nil"/>
              </w:pBdr>
              <w:spacing w:before="120"/>
              <w:ind w:left="3059" w:right="3050"/>
              <w:jc w:val="center"/>
              <w:rPr>
                <w:b/>
                <w:color w:val="000000"/>
                <w:sz w:val="20"/>
                <w:szCs w:val="20"/>
              </w:rPr>
            </w:pPr>
            <w:r>
              <w:rPr>
                <w:b/>
                <w:smallCaps/>
                <w:color w:val="000000"/>
                <w:sz w:val="20"/>
                <w:szCs w:val="20"/>
              </w:rPr>
              <w:t>Architecture</w:t>
            </w:r>
          </w:p>
        </w:tc>
      </w:tr>
      <w:tr w:rsidR="00F86B84" w14:paraId="7411068A" w14:textId="77777777" w:rsidTr="009B4312">
        <w:trPr>
          <w:gridBefore w:val="1"/>
          <w:wBefore w:w="44" w:type="dxa"/>
          <w:trHeight w:val="540"/>
        </w:trPr>
        <w:tc>
          <w:tcPr>
            <w:tcW w:w="3351" w:type="dxa"/>
            <w:gridSpan w:val="3"/>
          </w:tcPr>
          <w:p w14:paraId="0000020A" w14:textId="77777777" w:rsidR="00F86B84" w:rsidRDefault="00284838" w:rsidP="00BE5B77">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760" w:type="dxa"/>
            <w:gridSpan w:val="5"/>
          </w:tcPr>
          <w:p w14:paraId="0000020C" w14:textId="77777777" w:rsidR="00F86B84" w:rsidRDefault="00284838" w:rsidP="00BE5B77">
            <w:pPr>
              <w:pBdr>
                <w:top w:val="nil"/>
                <w:left w:val="nil"/>
                <w:bottom w:val="nil"/>
                <w:right w:val="nil"/>
                <w:between w:val="nil"/>
              </w:pBdr>
              <w:spacing w:before="1"/>
              <w:ind w:left="107" w:right="117"/>
              <w:jc w:val="center"/>
              <w:rPr>
                <w:color w:val="000000"/>
                <w:sz w:val="16"/>
                <w:szCs w:val="16"/>
              </w:rPr>
            </w:pPr>
            <w:r>
              <w:rPr>
                <w:color w:val="000000"/>
                <w:sz w:val="16"/>
                <w:szCs w:val="16"/>
              </w:rPr>
              <w:t>Stand-alone</w:t>
            </w:r>
          </w:p>
        </w:tc>
        <w:tc>
          <w:tcPr>
            <w:tcW w:w="4745" w:type="dxa"/>
            <w:gridSpan w:val="8"/>
          </w:tcPr>
          <w:p w14:paraId="623B648F" w14:textId="32991CEC" w:rsidR="00C23EFC" w:rsidRPr="00C23EFC" w:rsidRDefault="00C23EFC" w:rsidP="00BE5B77">
            <w:pPr>
              <w:pBdr>
                <w:top w:val="nil"/>
                <w:left w:val="nil"/>
                <w:bottom w:val="nil"/>
                <w:right w:val="nil"/>
                <w:between w:val="nil"/>
              </w:pBdr>
              <w:tabs>
                <w:tab w:val="left" w:pos="902"/>
              </w:tabs>
              <w:ind w:left="108" w:right="120"/>
              <w:rPr>
                <w:color w:val="000000"/>
                <w:sz w:val="16"/>
                <w:szCs w:val="16"/>
              </w:rPr>
            </w:pPr>
            <w:r w:rsidRPr="00C23EFC">
              <w:rPr>
                <w:color w:val="000000"/>
                <w:sz w:val="16"/>
                <w:szCs w:val="16"/>
              </w:rPr>
              <w:t>The Law on Competition § 14.3</w:t>
            </w:r>
          </w:p>
          <w:p w14:paraId="26F6EB03" w14:textId="77777777" w:rsidR="00C23EFC" w:rsidRDefault="00C23EFC" w:rsidP="00BE5B77">
            <w:pPr>
              <w:pBdr>
                <w:top w:val="nil"/>
                <w:left w:val="nil"/>
                <w:bottom w:val="nil"/>
                <w:right w:val="nil"/>
                <w:between w:val="nil"/>
              </w:pBdr>
              <w:tabs>
                <w:tab w:val="left" w:pos="902"/>
              </w:tabs>
              <w:ind w:left="108" w:right="120"/>
              <w:rPr>
                <w:color w:val="000000"/>
                <w:sz w:val="16"/>
                <w:szCs w:val="16"/>
                <w:highlight w:val="yellow"/>
              </w:rPr>
            </w:pPr>
          </w:p>
          <w:p w14:paraId="1F14A829" w14:textId="77777777" w:rsidR="001A2032" w:rsidRDefault="001A2032" w:rsidP="001A2032">
            <w:pPr>
              <w:pBdr>
                <w:top w:val="nil"/>
                <w:left w:val="nil"/>
                <w:bottom w:val="nil"/>
                <w:right w:val="nil"/>
                <w:between w:val="nil"/>
              </w:pBdr>
              <w:tabs>
                <w:tab w:val="left" w:pos="902"/>
              </w:tabs>
              <w:ind w:left="108" w:right="120"/>
              <w:rPr>
                <w:i/>
                <w:color w:val="000000"/>
                <w:sz w:val="16"/>
                <w:szCs w:val="16"/>
              </w:rPr>
            </w:pPr>
            <w:r w:rsidRPr="001A2032">
              <w:rPr>
                <w:i/>
                <w:color w:val="000000"/>
                <w:sz w:val="16"/>
                <w:szCs w:val="16"/>
              </w:rPr>
              <w:t>[</w:t>
            </w:r>
            <w:r w:rsidR="00284838" w:rsidRPr="001A2032">
              <w:rPr>
                <w:i/>
                <w:color w:val="000000"/>
                <w:sz w:val="16"/>
                <w:szCs w:val="16"/>
              </w:rPr>
              <w:t>If your answer is “part of a bigger entity”, please explain briefly how the bigger entity is organized</w:t>
            </w:r>
            <w:r w:rsidRPr="001A2032">
              <w:rPr>
                <w:i/>
                <w:color w:val="000000"/>
                <w:sz w:val="16"/>
                <w:szCs w:val="16"/>
              </w:rPr>
              <w:t>]</w:t>
            </w:r>
          </w:p>
          <w:p w14:paraId="00000210" w14:textId="00C4F5C1" w:rsidR="009B4312" w:rsidRPr="001A2032" w:rsidRDefault="009B4312" w:rsidP="001A2032">
            <w:pPr>
              <w:pBdr>
                <w:top w:val="nil"/>
                <w:left w:val="nil"/>
                <w:bottom w:val="nil"/>
                <w:right w:val="nil"/>
                <w:between w:val="nil"/>
              </w:pBdr>
              <w:tabs>
                <w:tab w:val="left" w:pos="902"/>
              </w:tabs>
              <w:ind w:left="108" w:right="120"/>
              <w:rPr>
                <w:i/>
                <w:color w:val="000000"/>
                <w:sz w:val="16"/>
                <w:szCs w:val="16"/>
                <w:highlight w:val="yellow"/>
              </w:rPr>
            </w:pPr>
          </w:p>
        </w:tc>
      </w:tr>
      <w:tr w:rsidR="00F86B84" w14:paraId="4C34C39C" w14:textId="77777777" w:rsidTr="009B4312">
        <w:trPr>
          <w:gridBefore w:val="1"/>
          <w:wBefore w:w="44" w:type="dxa"/>
          <w:trHeight w:val="463"/>
        </w:trPr>
        <w:tc>
          <w:tcPr>
            <w:tcW w:w="9856" w:type="dxa"/>
            <w:gridSpan w:val="16"/>
            <w:shd w:val="clear" w:color="auto" w:fill="B9A989"/>
          </w:tcPr>
          <w:p w14:paraId="00000216" w14:textId="77777777" w:rsidR="00F86B84" w:rsidRDefault="00284838" w:rsidP="00BE5B77">
            <w:pPr>
              <w:pBdr>
                <w:top w:val="nil"/>
                <w:left w:val="nil"/>
                <w:bottom w:val="nil"/>
                <w:right w:val="nil"/>
                <w:between w:val="nil"/>
              </w:pBdr>
              <w:spacing w:before="119"/>
              <w:ind w:left="3841" w:right="3833"/>
              <w:jc w:val="center"/>
              <w:rPr>
                <w:b/>
                <w:color w:val="000000"/>
                <w:sz w:val="20"/>
                <w:szCs w:val="20"/>
              </w:rPr>
            </w:pPr>
            <w:r>
              <w:rPr>
                <w:b/>
                <w:smallCaps/>
                <w:color w:val="000000"/>
                <w:sz w:val="20"/>
                <w:szCs w:val="20"/>
              </w:rPr>
              <w:t>Policy Duties</w:t>
            </w:r>
          </w:p>
        </w:tc>
      </w:tr>
      <w:tr w:rsidR="00F86B84" w14:paraId="1F410BAB" w14:textId="77777777" w:rsidTr="009B4312">
        <w:trPr>
          <w:gridBefore w:val="1"/>
          <w:wBefore w:w="44" w:type="dxa"/>
          <w:trHeight w:val="275"/>
        </w:trPr>
        <w:tc>
          <w:tcPr>
            <w:tcW w:w="3456" w:type="dxa"/>
            <w:gridSpan w:val="4"/>
            <w:vMerge w:val="restart"/>
          </w:tcPr>
          <w:p w14:paraId="00000222"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260" w:type="dxa"/>
            <w:gridSpan w:val="8"/>
            <w:vMerge w:val="restart"/>
          </w:tcPr>
          <w:p w14:paraId="00000225" w14:textId="4B2C9B96" w:rsidR="00F86B84" w:rsidRDefault="0061192E" w:rsidP="0061192E">
            <w:pPr>
              <w:pBdr>
                <w:top w:val="nil"/>
                <w:left w:val="nil"/>
                <w:bottom w:val="nil"/>
                <w:right w:val="nil"/>
                <w:between w:val="nil"/>
              </w:pBdr>
              <w:ind w:left="106"/>
              <w:jc w:val="center"/>
              <w:rPr>
                <w:color w:val="000000"/>
                <w:sz w:val="16"/>
                <w:szCs w:val="16"/>
              </w:rPr>
            </w:pPr>
            <w:r>
              <w:rPr>
                <w:color w:val="000000"/>
                <w:sz w:val="16"/>
                <w:szCs w:val="16"/>
              </w:rPr>
              <w:t>Multiple</w:t>
            </w:r>
          </w:p>
        </w:tc>
        <w:tc>
          <w:tcPr>
            <w:tcW w:w="810" w:type="dxa"/>
            <w:shd w:val="clear" w:color="auto" w:fill="auto"/>
          </w:tcPr>
          <w:p w14:paraId="0000022B" w14:textId="62E55CCE" w:rsidR="00F86B84" w:rsidRPr="0061192E" w:rsidRDefault="00BC1ACD" w:rsidP="00BE5B77">
            <w:pPr>
              <w:pBdr>
                <w:top w:val="nil"/>
                <w:left w:val="nil"/>
                <w:bottom w:val="nil"/>
                <w:right w:val="nil"/>
                <w:between w:val="nil"/>
              </w:pBdr>
              <w:ind w:right="83"/>
              <w:jc w:val="center"/>
              <w:rPr>
                <w:color w:val="000000"/>
                <w:sz w:val="16"/>
                <w:szCs w:val="16"/>
              </w:rPr>
            </w:pPr>
            <w:sdt>
              <w:sdtPr>
                <w:tag w:val="goog_rdk_2"/>
                <w:id w:val="-1663075917"/>
              </w:sdtPr>
              <w:sdtEndPr/>
              <w:sdtContent>
                <w:r w:rsidR="0061192E" w:rsidRPr="0061192E">
                  <w:rPr>
                    <w:rFonts w:ascii="Gungsuh" w:eastAsia="Gungsuh" w:hAnsi="Gungsuh" w:cs="Gungsuh"/>
                    <w:color w:val="008000"/>
                    <w:sz w:val="16"/>
                    <w:szCs w:val="16"/>
                  </w:rPr>
                  <w:t xml:space="preserve">√ </w:t>
                </w:r>
              </w:sdtContent>
            </w:sdt>
          </w:p>
        </w:tc>
        <w:tc>
          <w:tcPr>
            <w:tcW w:w="3330" w:type="dxa"/>
            <w:gridSpan w:val="3"/>
          </w:tcPr>
          <w:p w14:paraId="0000022C"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Concurrent consumer protection mandate.</w:t>
            </w:r>
          </w:p>
        </w:tc>
      </w:tr>
      <w:tr w:rsidR="00F86B84" w14:paraId="1D696A5A" w14:textId="77777777" w:rsidTr="009B4312">
        <w:trPr>
          <w:gridBefore w:val="1"/>
          <w:wBefore w:w="44" w:type="dxa"/>
          <w:trHeight w:val="273"/>
        </w:trPr>
        <w:tc>
          <w:tcPr>
            <w:tcW w:w="3456" w:type="dxa"/>
            <w:gridSpan w:val="4"/>
            <w:vMerge/>
          </w:tcPr>
          <w:p w14:paraId="0000022E" w14:textId="77777777" w:rsidR="00F86B84" w:rsidRDefault="00F86B84" w:rsidP="00BE5B77">
            <w:pPr>
              <w:pBdr>
                <w:top w:val="nil"/>
                <w:left w:val="nil"/>
                <w:bottom w:val="nil"/>
                <w:right w:val="nil"/>
                <w:between w:val="nil"/>
              </w:pBdr>
              <w:rPr>
                <w:color w:val="000000"/>
                <w:sz w:val="16"/>
                <w:szCs w:val="16"/>
              </w:rPr>
            </w:pPr>
          </w:p>
        </w:tc>
        <w:tc>
          <w:tcPr>
            <w:tcW w:w="2260" w:type="dxa"/>
            <w:gridSpan w:val="8"/>
            <w:vMerge/>
          </w:tcPr>
          <w:p w14:paraId="00000231" w14:textId="77777777" w:rsidR="00F86B84" w:rsidRDefault="00F86B84" w:rsidP="00BE5B77">
            <w:pPr>
              <w:pBdr>
                <w:top w:val="nil"/>
                <w:left w:val="nil"/>
                <w:bottom w:val="nil"/>
                <w:right w:val="nil"/>
                <w:between w:val="nil"/>
              </w:pBdr>
              <w:rPr>
                <w:color w:val="000000"/>
                <w:sz w:val="16"/>
                <w:szCs w:val="16"/>
              </w:rPr>
            </w:pPr>
          </w:p>
        </w:tc>
        <w:tc>
          <w:tcPr>
            <w:tcW w:w="810" w:type="dxa"/>
            <w:shd w:val="clear" w:color="auto" w:fill="auto"/>
          </w:tcPr>
          <w:p w14:paraId="00000237" w14:textId="0CB168F4" w:rsidR="00F86B84" w:rsidRPr="0061192E" w:rsidRDefault="0061192E" w:rsidP="00BE5B77">
            <w:pPr>
              <w:pBdr>
                <w:top w:val="nil"/>
                <w:left w:val="nil"/>
                <w:bottom w:val="nil"/>
                <w:right w:val="nil"/>
                <w:between w:val="nil"/>
              </w:pBdr>
              <w:ind w:right="83"/>
              <w:jc w:val="center"/>
              <w:rPr>
                <w:color w:val="000000"/>
                <w:sz w:val="16"/>
                <w:szCs w:val="16"/>
              </w:rPr>
            </w:pPr>
            <w:r w:rsidRPr="0061192E">
              <w:rPr>
                <w:color w:val="FF0000"/>
                <w:sz w:val="16"/>
                <w:szCs w:val="16"/>
              </w:rPr>
              <w:t>X</w:t>
            </w:r>
          </w:p>
        </w:tc>
        <w:tc>
          <w:tcPr>
            <w:tcW w:w="3330" w:type="dxa"/>
            <w:gridSpan w:val="3"/>
          </w:tcPr>
          <w:p w14:paraId="00000238"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Concurrent IP mandate.</w:t>
            </w:r>
          </w:p>
        </w:tc>
      </w:tr>
      <w:tr w:rsidR="00F86B84" w14:paraId="7021C041" w14:textId="77777777" w:rsidTr="009B4312">
        <w:trPr>
          <w:gridBefore w:val="1"/>
          <w:wBefore w:w="44" w:type="dxa"/>
          <w:trHeight w:val="274"/>
        </w:trPr>
        <w:tc>
          <w:tcPr>
            <w:tcW w:w="3456" w:type="dxa"/>
            <w:gridSpan w:val="4"/>
            <w:vMerge/>
          </w:tcPr>
          <w:p w14:paraId="0000023A" w14:textId="77777777" w:rsidR="00F86B84" w:rsidRDefault="00F86B84" w:rsidP="00BE5B77">
            <w:pPr>
              <w:pBdr>
                <w:top w:val="nil"/>
                <w:left w:val="nil"/>
                <w:bottom w:val="nil"/>
                <w:right w:val="nil"/>
                <w:between w:val="nil"/>
              </w:pBdr>
              <w:rPr>
                <w:color w:val="000000"/>
                <w:sz w:val="16"/>
                <w:szCs w:val="16"/>
              </w:rPr>
            </w:pPr>
          </w:p>
        </w:tc>
        <w:tc>
          <w:tcPr>
            <w:tcW w:w="2260" w:type="dxa"/>
            <w:gridSpan w:val="8"/>
            <w:vMerge/>
          </w:tcPr>
          <w:p w14:paraId="0000023D" w14:textId="77777777" w:rsidR="00F86B84" w:rsidRDefault="00F86B84" w:rsidP="00BE5B77">
            <w:pPr>
              <w:pBdr>
                <w:top w:val="nil"/>
                <w:left w:val="nil"/>
                <w:bottom w:val="nil"/>
                <w:right w:val="nil"/>
                <w:between w:val="nil"/>
              </w:pBdr>
              <w:rPr>
                <w:color w:val="000000"/>
                <w:sz w:val="16"/>
                <w:szCs w:val="16"/>
              </w:rPr>
            </w:pPr>
          </w:p>
        </w:tc>
        <w:tc>
          <w:tcPr>
            <w:tcW w:w="4140" w:type="dxa"/>
            <w:gridSpan w:val="4"/>
          </w:tcPr>
          <w:p w14:paraId="00000243" w14:textId="38FC5B48" w:rsidR="00F86B84" w:rsidRDefault="00284838" w:rsidP="009B4312">
            <w:pPr>
              <w:pBdr>
                <w:top w:val="nil"/>
                <w:left w:val="nil"/>
                <w:bottom w:val="nil"/>
                <w:right w:val="nil"/>
                <w:between w:val="nil"/>
              </w:pBdr>
              <w:spacing w:before="1" w:line="276" w:lineRule="auto"/>
              <w:ind w:left="107"/>
              <w:rPr>
                <w:color w:val="000000"/>
                <w:sz w:val="16"/>
                <w:szCs w:val="16"/>
              </w:rPr>
            </w:pPr>
            <w:r>
              <w:rPr>
                <w:b/>
                <w:color w:val="000000"/>
                <w:sz w:val="16"/>
                <w:szCs w:val="16"/>
              </w:rPr>
              <w:t>Other mandates</w:t>
            </w:r>
            <w:r w:rsidRPr="001A2032">
              <w:rPr>
                <w:color w:val="000000"/>
                <w:sz w:val="16"/>
                <w:szCs w:val="16"/>
              </w:rPr>
              <w:t>:</w:t>
            </w:r>
            <w:r w:rsidR="001F30C2" w:rsidRPr="001A2032">
              <w:rPr>
                <w:color w:val="000000"/>
                <w:sz w:val="16"/>
                <w:szCs w:val="16"/>
              </w:rPr>
              <w:t xml:space="preserve"> Include any other mandates entrusted to the Competition Authority</w:t>
            </w:r>
            <w:r>
              <w:rPr>
                <w:color w:val="000000"/>
                <w:sz w:val="16"/>
                <w:szCs w:val="16"/>
              </w:rPr>
              <w:t xml:space="preserve"> </w:t>
            </w:r>
          </w:p>
        </w:tc>
      </w:tr>
      <w:tr w:rsidR="00F86B84" w14:paraId="59D97B57" w14:textId="77777777" w:rsidTr="009B4312">
        <w:trPr>
          <w:gridBefore w:val="1"/>
          <w:wBefore w:w="44" w:type="dxa"/>
          <w:trHeight w:val="463"/>
        </w:trPr>
        <w:tc>
          <w:tcPr>
            <w:tcW w:w="9856" w:type="dxa"/>
            <w:gridSpan w:val="16"/>
            <w:shd w:val="clear" w:color="auto" w:fill="B9A989"/>
          </w:tcPr>
          <w:p w14:paraId="00000246" w14:textId="77777777" w:rsidR="00F86B84" w:rsidRDefault="00284838" w:rsidP="00BE5B77">
            <w:pPr>
              <w:pBdr>
                <w:top w:val="nil"/>
                <w:left w:val="nil"/>
                <w:bottom w:val="nil"/>
                <w:right w:val="nil"/>
                <w:between w:val="nil"/>
              </w:pBdr>
              <w:spacing w:before="119"/>
              <w:ind w:left="3839" w:right="3834"/>
              <w:jc w:val="center"/>
              <w:rPr>
                <w:b/>
                <w:color w:val="000000"/>
                <w:sz w:val="20"/>
                <w:szCs w:val="20"/>
              </w:rPr>
            </w:pPr>
            <w:r>
              <w:rPr>
                <w:b/>
                <w:smallCaps/>
                <w:color w:val="000000"/>
                <w:sz w:val="20"/>
                <w:szCs w:val="20"/>
              </w:rPr>
              <w:t>Portfolio Instruments</w:t>
            </w:r>
          </w:p>
        </w:tc>
      </w:tr>
      <w:tr w:rsidR="00F86B84" w14:paraId="075DB105" w14:textId="77777777" w:rsidTr="009B4312">
        <w:trPr>
          <w:gridBefore w:val="1"/>
          <w:wBefore w:w="44" w:type="dxa"/>
          <w:trHeight w:val="178"/>
        </w:trPr>
        <w:tc>
          <w:tcPr>
            <w:tcW w:w="9856" w:type="dxa"/>
            <w:gridSpan w:val="16"/>
            <w:shd w:val="clear" w:color="auto" w:fill="D2C7B4"/>
          </w:tcPr>
          <w:p w14:paraId="00000252" w14:textId="77777777" w:rsidR="00F86B84" w:rsidRDefault="00284838" w:rsidP="001A2032">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F86B84" w14:paraId="305CBC52" w14:textId="77777777" w:rsidTr="009B4312">
        <w:trPr>
          <w:gridBefore w:val="1"/>
          <w:wBefore w:w="44" w:type="dxa"/>
          <w:trHeight w:val="358"/>
        </w:trPr>
        <w:tc>
          <w:tcPr>
            <w:tcW w:w="3456" w:type="dxa"/>
            <w:gridSpan w:val="4"/>
          </w:tcPr>
          <w:p w14:paraId="0000025E"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260" w:type="dxa"/>
            <w:gridSpan w:val="8"/>
          </w:tcPr>
          <w:p w14:paraId="00000261" w14:textId="77777777" w:rsidR="00F86B84" w:rsidRDefault="00284838" w:rsidP="00BE5B77">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4"/>
          </w:tcPr>
          <w:p w14:paraId="4180493C" w14:textId="58ABDE65" w:rsidR="008A4EE1" w:rsidRPr="008A4EE1" w:rsidRDefault="008A4EE1" w:rsidP="009B4312">
            <w:pPr>
              <w:pBdr>
                <w:top w:val="nil"/>
                <w:left w:val="nil"/>
                <w:bottom w:val="nil"/>
                <w:right w:val="nil"/>
                <w:between w:val="nil"/>
              </w:pBdr>
              <w:ind w:left="107" w:right="180"/>
              <w:jc w:val="both"/>
              <w:rPr>
                <w:color w:val="000000"/>
                <w:sz w:val="16"/>
                <w:szCs w:val="16"/>
              </w:rPr>
            </w:pPr>
            <w:r w:rsidRPr="008A4EE1">
              <w:rPr>
                <w:color w:val="000000"/>
                <w:sz w:val="16"/>
                <w:szCs w:val="16"/>
              </w:rPr>
              <w:t>Yes. Article 11 of the Law on Competition addresses the prohibition of cartel activity</w:t>
            </w:r>
            <w:r>
              <w:rPr>
                <w:color w:val="000000"/>
                <w:sz w:val="16"/>
                <w:szCs w:val="16"/>
              </w:rPr>
              <w:t xml:space="preserve"> including price setting, territory allocation, production limitations, bid rigging, and joint refusal to deal</w:t>
            </w:r>
            <w:r w:rsidRPr="008A4EE1">
              <w:rPr>
                <w:color w:val="000000"/>
                <w:sz w:val="16"/>
                <w:szCs w:val="16"/>
              </w:rPr>
              <w:t>.</w:t>
            </w:r>
            <w:r>
              <w:rPr>
                <w:color w:val="000000"/>
                <w:sz w:val="16"/>
                <w:szCs w:val="16"/>
              </w:rPr>
              <w:t xml:space="preserve"> Cartel activity is only punishable by administrative action – including orders and fines – from the AFCCP.</w:t>
            </w:r>
          </w:p>
          <w:p w14:paraId="48BF805B" w14:textId="77777777" w:rsidR="008A4EE1" w:rsidRDefault="008A4EE1" w:rsidP="009B4312">
            <w:pPr>
              <w:pBdr>
                <w:top w:val="nil"/>
                <w:left w:val="nil"/>
                <w:bottom w:val="nil"/>
                <w:right w:val="nil"/>
                <w:between w:val="nil"/>
              </w:pBdr>
              <w:ind w:left="107" w:right="180"/>
              <w:jc w:val="both"/>
              <w:rPr>
                <w:color w:val="000000"/>
                <w:sz w:val="16"/>
                <w:szCs w:val="16"/>
                <w:highlight w:val="yellow"/>
              </w:rPr>
            </w:pPr>
          </w:p>
          <w:p w14:paraId="00000269" w14:textId="2FF7FA51" w:rsidR="00F86B84" w:rsidRPr="001A2032" w:rsidRDefault="00284838" w:rsidP="009B4312">
            <w:pPr>
              <w:pBdr>
                <w:top w:val="nil"/>
                <w:left w:val="nil"/>
                <w:bottom w:val="nil"/>
                <w:right w:val="nil"/>
                <w:between w:val="nil"/>
              </w:pBdr>
              <w:ind w:left="107" w:right="180"/>
              <w:jc w:val="both"/>
              <w:rPr>
                <w:i/>
                <w:color w:val="000000"/>
                <w:sz w:val="16"/>
                <w:szCs w:val="16"/>
              </w:rPr>
            </w:pPr>
            <w:r w:rsidRPr="001A2032">
              <w:rPr>
                <w:i/>
                <w:color w:val="000000"/>
                <w:sz w:val="16"/>
                <w:szCs w:val="16"/>
              </w:rPr>
              <w:t xml:space="preserve">[If the answer is “yes”, please </w:t>
            </w:r>
            <w:proofErr w:type="gramStart"/>
            <w:r w:rsidRPr="001A2032">
              <w:rPr>
                <w:i/>
                <w:color w:val="000000"/>
                <w:sz w:val="16"/>
                <w:szCs w:val="16"/>
              </w:rPr>
              <w:t>mention</w:t>
            </w:r>
            <w:proofErr w:type="gramEnd"/>
            <w:r w:rsidRPr="001A2032">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14:paraId="0000026A" w14:textId="77777777" w:rsidR="00F86B84" w:rsidRDefault="00F86B84" w:rsidP="00BE5B77">
            <w:pPr>
              <w:pBdr>
                <w:top w:val="nil"/>
                <w:left w:val="nil"/>
                <w:bottom w:val="nil"/>
                <w:right w:val="nil"/>
                <w:between w:val="nil"/>
              </w:pBdr>
              <w:ind w:left="107"/>
              <w:rPr>
                <w:color w:val="000000"/>
                <w:sz w:val="16"/>
                <w:szCs w:val="16"/>
              </w:rPr>
            </w:pPr>
          </w:p>
        </w:tc>
      </w:tr>
      <w:tr w:rsidR="00F86B84" w14:paraId="70B175C5" w14:textId="77777777" w:rsidTr="009B4312">
        <w:trPr>
          <w:gridBefore w:val="1"/>
          <w:wBefore w:w="44" w:type="dxa"/>
          <w:trHeight w:val="358"/>
        </w:trPr>
        <w:tc>
          <w:tcPr>
            <w:tcW w:w="3456" w:type="dxa"/>
            <w:gridSpan w:val="4"/>
          </w:tcPr>
          <w:p w14:paraId="0000026D"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260" w:type="dxa"/>
            <w:gridSpan w:val="8"/>
          </w:tcPr>
          <w:p w14:paraId="00000270" w14:textId="77777777" w:rsidR="00F86B84" w:rsidRDefault="00284838" w:rsidP="00BE5B77">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4"/>
          </w:tcPr>
          <w:p w14:paraId="2167F214" w14:textId="666C46BB" w:rsidR="008A4EE1" w:rsidRDefault="008A4EE1" w:rsidP="009B4312">
            <w:pPr>
              <w:pBdr>
                <w:top w:val="nil"/>
                <w:left w:val="nil"/>
                <w:bottom w:val="nil"/>
                <w:right w:val="nil"/>
                <w:between w:val="nil"/>
              </w:pBdr>
              <w:ind w:left="90" w:right="180"/>
              <w:jc w:val="both"/>
              <w:rPr>
                <w:color w:val="000000"/>
                <w:sz w:val="16"/>
                <w:szCs w:val="16"/>
              </w:rPr>
            </w:pPr>
            <w:r>
              <w:rPr>
                <w:color w:val="000000"/>
                <w:sz w:val="16"/>
                <w:szCs w:val="16"/>
              </w:rPr>
              <w:t>Yes. Article 7 of the Law on Competition addresses illegal use of dominance and Article 12 addresses anticompetitive activities such as exclusivity conditions in contracts. The AFCCP has the authority to pursue administrative actions such as orders and fines. Additionally, AFFC may refer unilateral conduct violations for criminal prosecution by the state. Criminal penalties include substantial community service, travel limitations, and nominal criminal fines. Mongolian Criminal Code Art. 18.1.</w:t>
            </w:r>
          </w:p>
          <w:p w14:paraId="4FC89A8F" w14:textId="77777777" w:rsidR="008A4EE1" w:rsidRDefault="008A4EE1" w:rsidP="009B4312">
            <w:pPr>
              <w:pBdr>
                <w:top w:val="nil"/>
                <w:left w:val="nil"/>
                <w:bottom w:val="nil"/>
                <w:right w:val="nil"/>
                <w:between w:val="nil"/>
              </w:pBdr>
              <w:ind w:left="90" w:right="180"/>
              <w:jc w:val="both"/>
              <w:rPr>
                <w:color w:val="000000"/>
                <w:sz w:val="16"/>
                <w:szCs w:val="16"/>
              </w:rPr>
            </w:pPr>
          </w:p>
          <w:p w14:paraId="20BABFAD" w14:textId="77777777" w:rsidR="00F86B84" w:rsidRDefault="00284838" w:rsidP="009B4312">
            <w:pPr>
              <w:pBdr>
                <w:top w:val="nil"/>
                <w:left w:val="nil"/>
                <w:bottom w:val="nil"/>
                <w:right w:val="nil"/>
                <w:between w:val="nil"/>
              </w:pBdr>
              <w:ind w:left="90" w:right="180"/>
              <w:jc w:val="both"/>
              <w:rPr>
                <w:i/>
                <w:color w:val="000000"/>
                <w:sz w:val="16"/>
                <w:szCs w:val="16"/>
              </w:rPr>
            </w:pPr>
            <w:r w:rsidRPr="001A2032">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14:paraId="00000279" w14:textId="68410070" w:rsidR="001A2032" w:rsidRDefault="001A2032" w:rsidP="00BE5B77">
            <w:pPr>
              <w:pBdr>
                <w:top w:val="nil"/>
                <w:left w:val="nil"/>
                <w:bottom w:val="nil"/>
                <w:right w:val="nil"/>
                <w:between w:val="nil"/>
              </w:pBdr>
              <w:ind w:left="145"/>
              <w:rPr>
                <w:color w:val="000000"/>
                <w:sz w:val="16"/>
                <w:szCs w:val="16"/>
              </w:rPr>
            </w:pPr>
          </w:p>
        </w:tc>
      </w:tr>
      <w:tr w:rsidR="00F86B84" w14:paraId="62FFFA8E" w14:textId="77777777" w:rsidTr="009B4312">
        <w:trPr>
          <w:gridBefore w:val="1"/>
          <w:wBefore w:w="44" w:type="dxa"/>
          <w:trHeight w:val="958"/>
        </w:trPr>
        <w:tc>
          <w:tcPr>
            <w:tcW w:w="3456" w:type="dxa"/>
            <w:gridSpan w:val="4"/>
          </w:tcPr>
          <w:p w14:paraId="0000027C"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260" w:type="dxa"/>
            <w:gridSpan w:val="8"/>
          </w:tcPr>
          <w:p w14:paraId="0000027F" w14:textId="77777777" w:rsidR="00F86B84" w:rsidRDefault="00284838" w:rsidP="00BE5B77">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4"/>
          </w:tcPr>
          <w:p w14:paraId="4001330B" w14:textId="5A24E7BE" w:rsidR="008544EE" w:rsidRPr="00026529" w:rsidRDefault="008544EE" w:rsidP="009B4312">
            <w:pPr>
              <w:pBdr>
                <w:top w:val="nil"/>
                <w:left w:val="nil"/>
                <w:bottom w:val="nil"/>
                <w:right w:val="nil"/>
                <w:between w:val="nil"/>
              </w:pBdr>
              <w:ind w:left="145" w:right="180"/>
              <w:jc w:val="both"/>
              <w:rPr>
                <w:color w:val="000000"/>
                <w:sz w:val="16"/>
                <w:szCs w:val="16"/>
              </w:rPr>
            </w:pPr>
            <w:r w:rsidRPr="00026529">
              <w:rPr>
                <w:color w:val="000000"/>
                <w:sz w:val="16"/>
                <w:szCs w:val="16"/>
              </w:rPr>
              <w:t>The AFCCP is allowed to block mergers where they restrict competition. The AFCCP reviews mergers and issues a determination within 30 days (extendable by an additional 30 days in cases where an extended review is required) of receiving the notification.</w:t>
            </w:r>
          </w:p>
          <w:p w14:paraId="7C4DFD05" w14:textId="77777777" w:rsidR="008544EE" w:rsidRPr="00026529" w:rsidRDefault="008544EE" w:rsidP="009B4312">
            <w:pPr>
              <w:pBdr>
                <w:top w:val="nil"/>
                <w:left w:val="nil"/>
                <w:bottom w:val="nil"/>
                <w:right w:val="nil"/>
                <w:between w:val="nil"/>
              </w:pBdr>
              <w:ind w:left="145" w:right="180"/>
              <w:jc w:val="both"/>
              <w:rPr>
                <w:color w:val="000000"/>
                <w:sz w:val="16"/>
                <w:szCs w:val="16"/>
              </w:rPr>
            </w:pPr>
          </w:p>
          <w:p w14:paraId="142E7BE7" w14:textId="70B10813" w:rsidR="008544EE" w:rsidRPr="00026529" w:rsidRDefault="008544EE" w:rsidP="009B4312">
            <w:pPr>
              <w:pBdr>
                <w:top w:val="nil"/>
                <w:left w:val="nil"/>
                <w:bottom w:val="nil"/>
                <w:right w:val="nil"/>
                <w:between w:val="nil"/>
              </w:pBdr>
              <w:ind w:left="145" w:right="180"/>
              <w:jc w:val="both"/>
              <w:rPr>
                <w:color w:val="000000"/>
                <w:sz w:val="16"/>
                <w:szCs w:val="16"/>
              </w:rPr>
            </w:pPr>
            <w:r w:rsidRPr="00026529">
              <w:rPr>
                <w:color w:val="000000"/>
                <w:sz w:val="16"/>
                <w:szCs w:val="16"/>
              </w:rPr>
              <w:t>Parties required to notify must submit materials to the AFCCP state office including the activities of each entity, the state registration information, decisions and agreements regarding the merger or acquisition, audited financial statements for each entity of the past two years, and economic data regarding the market(s) in which the entities operate. The AFCCP state office then considers whether the merger would prevent entry into the market or has anticompetitive effects. A decision is rendered which is appealable to the central AFCCP and then to the judiciary.</w:t>
            </w:r>
          </w:p>
          <w:p w14:paraId="6EB0E8D5" w14:textId="77777777" w:rsidR="008544EE" w:rsidRDefault="008544EE" w:rsidP="009B4312">
            <w:pPr>
              <w:pBdr>
                <w:top w:val="nil"/>
                <w:left w:val="nil"/>
                <w:bottom w:val="nil"/>
                <w:right w:val="nil"/>
                <w:between w:val="nil"/>
              </w:pBdr>
              <w:ind w:left="145" w:right="180"/>
              <w:jc w:val="both"/>
              <w:rPr>
                <w:color w:val="000000"/>
                <w:sz w:val="16"/>
                <w:szCs w:val="16"/>
                <w:highlight w:val="yellow"/>
              </w:rPr>
            </w:pPr>
          </w:p>
          <w:p w14:paraId="4103529F" w14:textId="50371D23" w:rsidR="008544EE" w:rsidRPr="008544EE" w:rsidRDefault="008544EE" w:rsidP="009B4312">
            <w:pPr>
              <w:pBdr>
                <w:top w:val="nil"/>
                <w:left w:val="nil"/>
                <w:bottom w:val="nil"/>
                <w:right w:val="nil"/>
                <w:between w:val="nil"/>
              </w:pBdr>
              <w:ind w:left="145" w:right="180"/>
              <w:jc w:val="both"/>
              <w:rPr>
                <w:color w:val="000000"/>
                <w:sz w:val="16"/>
                <w:szCs w:val="16"/>
              </w:rPr>
            </w:pPr>
            <w:r w:rsidRPr="008544EE">
              <w:rPr>
                <w:color w:val="000000"/>
                <w:sz w:val="16"/>
                <w:szCs w:val="16"/>
              </w:rPr>
              <w:t>The Law on Competition, Art. 8; Res. No. 118/2012.</w:t>
            </w:r>
          </w:p>
          <w:p w14:paraId="4647D866" w14:textId="77777777" w:rsidR="008544EE" w:rsidRDefault="008544EE" w:rsidP="009B4312">
            <w:pPr>
              <w:pBdr>
                <w:top w:val="nil"/>
                <w:left w:val="nil"/>
                <w:bottom w:val="nil"/>
                <w:right w:val="nil"/>
                <w:between w:val="nil"/>
              </w:pBdr>
              <w:ind w:left="145" w:right="180"/>
              <w:jc w:val="both"/>
              <w:rPr>
                <w:color w:val="000000"/>
                <w:sz w:val="16"/>
                <w:szCs w:val="16"/>
                <w:highlight w:val="yellow"/>
              </w:rPr>
            </w:pPr>
          </w:p>
          <w:p w14:paraId="4913BB56" w14:textId="77777777" w:rsidR="00F86B84" w:rsidRDefault="00284838" w:rsidP="009B4312">
            <w:pPr>
              <w:pBdr>
                <w:top w:val="nil"/>
                <w:left w:val="nil"/>
                <w:bottom w:val="nil"/>
                <w:right w:val="nil"/>
                <w:between w:val="nil"/>
              </w:pBdr>
              <w:ind w:left="145" w:right="180"/>
              <w:jc w:val="both"/>
              <w:rPr>
                <w:i/>
                <w:color w:val="000000"/>
                <w:sz w:val="16"/>
                <w:szCs w:val="16"/>
              </w:rPr>
            </w:pPr>
            <w:r w:rsidRPr="001A2032">
              <w:rPr>
                <w:i/>
                <w:color w:val="000000"/>
                <w:sz w:val="16"/>
                <w:szCs w:val="16"/>
              </w:rPr>
              <w:t xml:space="preserve">[If the answer is “yes”, please </w:t>
            </w:r>
            <w:proofErr w:type="gramStart"/>
            <w:r w:rsidRPr="001A2032">
              <w:rPr>
                <w:i/>
                <w:color w:val="000000"/>
                <w:sz w:val="16"/>
                <w:szCs w:val="16"/>
              </w:rPr>
              <w:t>explain</w:t>
            </w:r>
            <w:proofErr w:type="gramEnd"/>
            <w:r w:rsidRPr="001A2032">
              <w:rPr>
                <w:i/>
                <w:color w:val="000000"/>
                <w:sz w:val="16"/>
                <w:szCs w:val="16"/>
              </w:rPr>
              <w:t xml:space="preserve"> briefly the process and which are the remedies that authority can seek or impose and mention the relevant provisions]</w:t>
            </w:r>
          </w:p>
          <w:p w14:paraId="00000294" w14:textId="37581468" w:rsidR="001A2032" w:rsidRPr="001A2032" w:rsidRDefault="001A2032" w:rsidP="00BE5B77">
            <w:pPr>
              <w:pBdr>
                <w:top w:val="nil"/>
                <w:left w:val="nil"/>
                <w:bottom w:val="nil"/>
                <w:right w:val="nil"/>
                <w:between w:val="nil"/>
              </w:pBdr>
              <w:ind w:left="145"/>
              <w:jc w:val="both"/>
              <w:rPr>
                <w:rFonts w:ascii="Times New Roman" w:eastAsia="Times New Roman" w:hAnsi="Times New Roman" w:cs="Times New Roman"/>
                <w:i/>
                <w:color w:val="000000"/>
                <w:sz w:val="16"/>
                <w:szCs w:val="16"/>
              </w:rPr>
            </w:pPr>
          </w:p>
        </w:tc>
      </w:tr>
      <w:tr w:rsidR="00F86B84" w14:paraId="113BFA52" w14:textId="77777777" w:rsidTr="009B4312">
        <w:trPr>
          <w:gridBefore w:val="1"/>
          <w:wBefore w:w="44" w:type="dxa"/>
          <w:trHeight w:val="958"/>
        </w:trPr>
        <w:tc>
          <w:tcPr>
            <w:tcW w:w="3456" w:type="dxa"/>
            <w:gridSpan w:val="4"/>
          </w:tcPr>
          <w:p w14:paraId="00000297"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lastRenderedPageBreak/>
              <w:t>Is the notification of merger transactions mandatory?</w:t>
            </w:r>
          </w:p>
        </w:tc>
        <w:tc>
          <w:tcPr>
            <w:tcW w:w="2260" w:type="dxa"/>
            <w:gridSpan w:val="8"/>
          </w:tcPr>
          <w:p w14:paraId="0000029A" w14:textId="77777777" w:rsidR="00F86B84" w:rsidRDefault="00284838" w:rsidP="00BE5B77">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4"/>
          </w:tcPr>
          <w:p w14:paraId="000002A7" w14:textId="38BBCEE2" w:rsidR="00F86B84" w:rsidRDefault="008544EE" w:rsidP="009B4312">
            <w:pPr>
              <w:pBdr>
                <w:top w:val="nil"/>
                <w:left w:val="nil"/>
                <w:bottom w:val="nil"/>
                <w:right w:val="nil"/>
                <w:between w:val="nil"/>
              </w:pBdr>
              <w:ind w:left="90" w:right="180"/>
              <w:jc w:val="both"/>
              <w:rPr>
                <w:color w:val="000000"/>
                <w:sz w:val="16"/>
                <w:szCs w:val="16"/>
              </w:rPr>
            </w:pPr>
            <w:r>
              <w:rPr>
                <w:color w:val="000000"/>
                <w:sz w:val="16"/>
                <w:szCs w:val="16"/>
              </w:rPr>
              <w:t xml:space="preserve">Merging parties must notify the AFCCP of a merger if the dominant entity purchases more than 20% of the common shares or 15% of the preferred shares or a competing company that sells similar products, or in any case of a merger between related (meaning operating in the same market or vertical mergers). The Law on Competition § 8.1; Res. No. 118/2012 Art. 1. </w:t>
            </w:r>
          </w:p>
          <w:p w14:paraId="60A21F01" w14:textId="77777777" w:rsidR="008544EE" w:rsidRDefault="008544EE" w:rsidP="009B4312">
            <w:pPr>
              <w:pBdr>
                <w:top w:val="nil"/>
                <w:left w:val="nil"/>
                <w:bottom w:val="nil"/>
                <w:right w:val="nil"/>
                <w:between w:val="nil"/>
              </w:pBdr>
              <w:ind w:left="90" w:right="180"/>
              <w:jc w:val="both"/>
              <w:rPr>
                <w:color w:val="000000"/>
                <w:sz w:val="16"/>
                <w:szCs w:val="16"/>
              </w:rPr>
            </w:pPr>
          </w:p>
          <w:p w14:paraId="3EDE9274" w14:textId="77777777" w:rsidR="00F86B84" w:rsidRDefault="00284838" w:rsidP="009B4312">
            <w:pPr>
              <w:pBdr>
                <w:top w:val="nil"/>
                <w:left w:val="nil"/>
                <w:bottom w:val="nil"/>
                <w:right w:val="nil"/>
                <w:between w:val="nil"/>
              </w:pBdr>
              <w:ind w:left="90" w:right="180"/>
              <w:jc w:val="both"/>
              <w:rPr>
                <w:i/>
                <w:color w:val="000000"/>
                <w:sz w:val="16"/>
                <w:szCs w:val="16"/>
              </w:rPr>
            </w:pPr>
            <w:r w:rsidRPr="001A2032">
              <w:rPr>
                <w:i/>
                <w:color w:val="000000"/>
                <w:sz w:val="16"/>
                <w:szCs w:val="16"/>
              </w:rPr>
              <w:t xml:space="preserve">[If the answer is “yes”, please </w:t>
            </w:r>
            <w:proofErr w:type="gramStart"/>
            <w:r w:rsidRPr="001A2032">
              <w:rPr>
                <w:i/>
                <w:color w:val="000000"/>
                <w:sz w:val="16"/>
                <w:szCs w:val="16"/>
              </w:rPr>
              <w:t>explain</w:t>
            </w:r>
            <w:proofErr w:type="gramEnd"/>
            <w:r w:rsidRPr="001A2032">
              <w:rPr>
                <w:i/>
                <w:color w:val="000000"/>
                <w:sz w:val="16"/>
                <w:szCs w:val="16"/>
              </w:rPr>
              <w:t xml:space="preserve"> whether all the transactions shall be notified or if there is a threshold; mention relevant provisions]</w:t>
            </w:r>
          </w:p>
          <w:p w14:paraId="000002A8" w14:textId="1506BF1E" w:rsidR="001A2032" w:rsidRPr="001A2032" w:rsidRDefault="001A2032" w:rsidP="00BE5B77">
            <w:pPr>
              <w:pBdr>
                <w:top w:val="nil"/>
                <w:left w:val="nil"/>
                <w:bottom w:val="nil"/>
                <w:right w:val="nil"/>
                <w:between w:val="nil"/>
              </w:pBdr>
              <w:ind w:left="145"/>
              <w:jc w:val="both"/>
              <w:rPr>
                <w:i/>
                <w:color w:val="000000"/>
                <w:sz w:val="16"/>
                <w:szCs w:val="16"/>
              </w:rPr>
            </w:pPr>
          </w:p>
        </w:tc>
      </w:tr>
      <w:tr w:rsidR="00F86B84" w14:paraId="44FEE25F" w14:textId="77777777" w:rsidTr="009B4312">
        <w:trPr>
          <w:gridBefore w:val="1"/>
          <w:wBefore w:w="44" w:type="dxa"/>
          <w:trHeight w:val="958"/>
        </w:trPr>
        <w:tc>
          <w:tcPr>
            <w:tcW w:w="3456" w:type="dxa"/>
            <w:gridSpan w:val="4"/>
          </w:tcPr>
          <w:p w14:paraId="000002AB"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260" w:type="dxa"/>
            <w:gridSpan w:val="8"/>
          </w:tcPr>
          <w:p w14:paraId="000002AE" w14:textId="77777777" w:rsidR="00F86B84" w:rsidRDefault="00284838" w:rsidP="00BE5B77">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4"/>
          </w:tcPr>
          <w:p w14:paraId="333DED9D" w14:textId="4F6F489D" w:rsidR="0046604A" w:rsidRDefault="0046604A" w:rsidP="009B4312">
            <w:pPr>
              <w:pBdr>
                <w:top w:val="nil"/>
                <w:left w:val="nil"/>
                <w:bottom w:val="nil"/>
                <w:right w:val="nil"/>
                <w:between w:val="nil"/>
              </w:pBdr>
              <w:ind w:left="90" w:right="180"/>
              <w:jc w:val="both"/>
              <w:rPr>
                <w:color w:val="000000"/>
                <w:sz w:val="16"/>
                <w:szCs w:val="16"/>
              </w:rPr>
            </w:pPr>
            <w:r>
              <w:rPr>
                <w:color w:val="000000"/>
                <w:sz w:val="16"/>
                <w:szCs w:val="16"/>
              </w:rPr>
              <w:t>The Law on Competition, Art. 8.</w:t>
            </w:r>
          </w:p>
          <w:p w14:paraId="23997F6C" w14:textId="77777777" w:rsidR="0046604A" w:rsidRDefault="0046604A" w:rsidP="009B4312">
            <w:pPr>
              <w:pBdr>
                <w:top w:val="nil"/>
                <w:left w:val="nil"/>
                <w:bottom w:val="nil"/>
                <w:right w:val="nil"/>
                <w:between w:val="nil"/>
              </w:pBdr>
              <w:ind w:left="90" w:right="180"/>
              <w:jc w:val="both"/>
              <w:rPr>
                <w:color w:val="000000"/>
                <w:sz w:val="16"/>
                <w:szCs w:val="16"/>
              </w:rPr>
            </w:pPr>
          </w:p>
          <w:p w14:paraId="000002B6" w14:textId="7BA53A96" w:rsidR="00F86B84" w:rsidRPr="001A2032" w:rsidRDefault="001A2032" w:rsidP="009B4312">
            <w:pPr>
              <w:pBdr>
                <w:top w:val="nil"/>
                <w:left w:val="nil"/>
                <w:bottom w:val="nil"/>
                <w:right w:val="nil"/>
                <w:between w:val="nil"/>
              </w:pBdr>
              <w:ind w:left="90" w:right="180"/>
              <w:jc w:val="both"/>
              <w:rPr>
                <w:i/>
                <w:color w:val="000000"/>
                <w:sz w:val="16"/>
                <w:szCs w:val="16"/>
              </w:rPr>
            </w:pPr>
            <w:r w:rsidRPr="001A2032">
              <w:rPr>
                <w:i/>
                <w:color w:val="000000"/>
                <w:sz w:val="16"/>
                <w:szCs w:val="16"/>
              </w:rPr>
              <w:t>[</w:t>
            </w:r>
            <w:r w:rsidR="00284838" w:rsidRPr="001A2032">
              <w:rPr>
                <w:i/>
                <w:color w:val="000000"/>
                <w:sz w:val="16"/>
                <w:szCs w:val="16"/>
              </w:rPr>
              <w:t>Please mention the relevant provisions and add any explanation that you deem necessary]</w:t>
            </w:r>
          </w:p>
        </w:tc>
      </w:tr>
      <w:tr w:rsidR="00F86B84" w14:paraId="013F3467" w14:textId="77777777" w:rsidTr="009B4312">
        <w:trPr>
          <w:gridBefore w:val="1"/>
          <w:wBefore w:w="44" w:type="dxa"/>
          <w:trHeight w:val="958"/>
        </w:trPr>
        <w:tc>
          <w:tcPr>
            <w:tcW w:w="3456" w:type="dxa"/>
            <w:gridSpan w:val="4"/>
          </w:tcPr>
          <w:p w14:paraId="000002B9"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8"/>
          </w:tcPr>
          <w:p w14:paraId="000002BC" w14:textId="1547B11A" w:rsidR="00F86B84" w:rsidRDefault="004A060D" w:rsidP="00BE5B77">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4"/>
          </w:tcPr>
          <w:p w14:paraId="19BE34E6" w14:textId="77777777" w:rsidR="004A060D" w:rsidRDefault="004A060D" w:rsidP="00BE5B77">
            <w:pPr>
              <w:pBdr>
                <w:top w:val="nil"/>
                <w:left w:val="nil"/>
                <w:bottom w:val="nil"/>
                <w:right w:val="nil"/>
                <w:between w:val="nil"/>
              </w:pBdr>
              <w:ind w:left="107"/>
              <w:jc w:val="both"/>
              <w:rPr>
                <w:color w:val="000000"/>
                <w:sz w:val="16"/>
                <w:szCs w:val="16"/>
              </w:rPr>
            </w:pPr>
          </w:p>
          <w:p w14:paraId="12B8EEB8" w14:textId="77777777" w:rsidR="00F86B84" w:rsidRPr="001A2032" w:rsidRDefault="00284838" w:rsidP="00BE5B77">
            <w:pPr>
              <w:pBdr>
                <w:top w:val="nil"/>
                <w:left w:val="nil"/>
                <w:bottom w:val="nil"/>
                <w:right w:val="nil"/>
                <w:between w:val="nil"/>
              </w:pBdr>
              <w:ind w:left="145"/>
              <w:jc w:val="both"/>
              <w:rPr>
                <w:i/>
                <w:color w:val="000000"/>
                <w:sz w:val="16"/>
                <w:szCs w:val="16"/>
              </w:rPr>
            </w:pPr>
            <w:r w:rsidRPr="001A2032">
              <w:rPr>
                <w:i/>
                <w:color w:val="000000"/>
                <w:sz w:val="16"/>
                <w:szCs w:val="16"/>
              </w:rPr>
              <w:t>[Please mention relevant provisions]</w:t>
            </w:r>
          </w:p>
          <w:p w14:paraId="000002C5" w14:textId="0CC59384" w:rsidR="001A2032" w:rsidRDefault="001A2032" w:rsidP="00BE5B77">
            <w:pPr>
              <w:pBdr>
                <w:top w:val="nil"/>
                <w:left w:val="nil"/>
                <w:bottom w:val="nil"/>
                <w:right w:val="nil"/>
                <w:between w:val="nil"/>
              </w:pBdr>
              <w:ind w:left="145"/>
              <w:jc w:val="both"/>
              <w:rPr>
                <w:color w:val="000000"/>
                <w:sz w:val="16"/>
                <w:szCs w:val="16"/>
              </w:rPr>
            </w:pPr>
          </w:p>
        </w:tc>
      </w:tr>
      <w:tr w:rsidR="00F86B84" w14:paraId="70C9F762" w14:textId="77777777" w:rsidTr="009B4312">
        <w:trPr>
          <w:gridBefore w:val="1"/>
          <w:wBefore w:w="44" w:type="dxa"/>
          <w:trHeight w:val="958"/>
        </w:trPr>
        <w:tc>
          <w:tcPr>
            <w:tcW w:w="3456" w:type="dxa"/>
            <w:gridSpan w:val="4"/>
          </w:tcPr>
          <w:p w14:paraId="000002C8"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8"/>
          </w:tcPr>
          <w:p w14:paraId="000002CB" w14:textId="37A30B0F" w:rsidR="00F86B84" w:rsidRDefault="004A060D" w:rsidP="00BE5B77">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4"/>
          </w:tcPr>
          <w:p w14:paraId="000002D2" w14:textId="77777777" w:rsidR="00F86B84" w:rsidRDefault="00F86B84" w:rsidP="00BE5B77">
            <w:pPr>
              <w:pBdr>
                <w:top w:val="nil"/>
                <w:left w:val="nil"/>
                <w:bottom w:val="nil"/>
                <w:right w:val="nil"/>
                <w:between w:val="nil"/>
              </w:pBdr>
              <w:ind w:left="107"/>
              <w:jc w:val="both"/>
              <w:rPr>
                <w:color w:val="000000"/>
                <w:sz w:val="16"/>
                <w:szCs w:val="16"/>
              </w:rPr>
            </w:pPr>
          </w:p>
          <w:p w14:paraId="000002D3" w14:textId="77777777" w:rsidR="00F86B84" w:rsidRPr="001A2032" w:rsidRDefault="00284838" w:rsidP="009B4312">
            <w:pPr>
              <w:pBdr>
                <w:top w:val="nil"/>
                <w:left w:val="nil"/>
                <w:bottom w:val="nil"/>
                <w:right w:val="nil"/>
                <w:between w:val="nil"/>
              </w:pBdr>
              <w:ind w:left="107" w:right="180"/>
              <w:jc w:val="both"/>
              <w:rPr>
                <w:rFonts w:ascii="Times New Roman" w:eastAsia="Times New Roman" w:hAnsi="Times New Roman" w:cs="Times New Roman"/>
                <w:i/>
                <w:color w:val="000000"/>
                <w:sz w:val="16"/>
                <w:szCs w:val="16"/>
              </w:rPr>
            </w:pPr>
            <w:r w:rsidRPr="001A2032">
              <w:rPr>
                <w:i/>
                <w:color w:val="000000"/>
                <w:sz w:val="16"/>
                <w:szCs w:val="16"/>
              </w:rPr>
              <w:t xml:space="preserve">[If the answer is yes, please </w:t>
            </w:r>
            <w:proofErr w:type="gramStart"/>
            <w:r w:rsidRPr="001A2032">
              <w:rPr>
                <w:i/>
                <w:color w:val="000000"/>
                <w:sz w:val="16"/>
                <w:szCs w:val="16"/>
              </w:rPr>
              <w:t>mention</w:t>
            </w:r>
            <w:proofErr w:type="gramEnd"/>
            <w:r w:rsidRPr="001A2032">
              <w:rPr>
                <w:i/>
                <w:color w:val="000000"/>
                <w:sz w:val="16"/>
                <w:szCs w:val="16"/>
              </w:rPr>
              <w:t xml:space="preserve"> the remedies that the Authority can impose; mention relevant provisions]  </w:t>
            </w:r>
          </w:p>
        </w:tc>
      </w:tr>
      <w:tr w:rsidR="00F86B84" w14:paraId="0F244BA3" w14:textId="77777777" w:rsidTr="009B4312">
        <w:trPr>
          <w:gridBefore w:val="1"/>
          <w:wBefore w:w="44" w:type="dxa"/>
          <w:trHeight w:val="958"/>
        </w:trPr>
        <w:tc>
          <w:tcPr>
            <w:tcW w:w="3456" w:type="dxa"/>
            <w:gridSpan w:val="4"/>
          </w:tcPr>
          <w:p w14:paraId="000002D6"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260" w:type="dxa"/>
            <w:gridSpan w:val="8"/>
          </w:tcPr>
          <w:p w14:paraId="000002D9" w14:textId="77777777" w:rsidR="00F86B84" w:rsidRDefault="00284838" w:rsidP="00BE5B77">
            <w:pPr>
              <w:pBdr>
                <w:top w:val="nil"/>
                <w:left w:val="nil"/>
                <w:bottom w:val="nil"/>
                <w:right w:val="nil"/>
                <w:between w:val="nil"/>
              </w:pBdr>
              <w:ind w:right="130"/>
              <w:jc w:val="center"/>
              <w:rPr>
                <w:color w:val="000000"/>
                <w:sz w:val="16"/>
                <w:szCs w:val="16"/>
              </w:rPr>
            </w:pPr>
            <w:r>
              <w:rPr>
                <w:color w:val="000000"/>
                <w:sz w:val="16"/>
                <w:szCs w:val="16"/>
              </w:rPr>
              <w:t>Yes</w:t>
            </w:r>
          </w:p>
        </w:tc>
        <w:tc>
          <w:tcPr>
            <w:tcW w:w="4140" w:type="dxa"/>
            <w:gridSpan w:val="4"/>
          </w:tcPr>
          <w:p w14:paraId="000002DF" w14:textId="2CA0F201" w:rsidR="00F86B84" w:rsidRDefault="000C3C4A" w:rsidP="009B4312">
            <w:pPr>
              <w:pBdr>
                <w:top w:val="nil"/>
                <w:left w:val="nil"/>
                <w:bottom w:val="nil"/>
                <w:right w:val="nil"/>
                <w:between w:val="nil"/>
              </w:pBdr>
              <w:ind w:left="145" w:right="180"/>
              <w:jc w:val="both"/>
              <w:rPr>
                <w:color w:val="000000"/>
                <w:sz w:val="16"/>
                <w:szCs w:val="16"/>
              </w:rPr>
            </w:pPr>
            <w:r>
              <w:rPr>
                <w:color w:val="000000"/>
                <w:sz w:val="16"/>
                <w:szCs w:val="16"/>
              </w:rPr>
              <w:t>AFCCP inspectors are empowered to conduct unplanned inspections and confiscate materials pursuant to an investigation of a competition law violation. The Law on State Inspection does not place limitation on a time of day for such inspections or require a court order. The Law on Competition, Art. 20.</w:t>
            </w:r>
          </w:p>
          <w:p w14:paraId="000002E0" w14:textId="77777777" w:rsidR="00F86B84" w:rsidRDefault="00F86B84" w:rsidP="009B4312">
            <w:pPr>
              <w:pBdr>
                <w:top w:val="nil"/>
                <w:left w:val="nil"/>
                <w:bottom w:val="nil"/>
                <w:right w:val="nil"/>
                <w:between w:val="nil"/>
              </w:pBdr>
              <w:ind w:right="180"/>
              <w:rPr>
                <w:color w:val="000000"/>
                <w:sz w:val="16"/>
                <w:szCs w:val="16"/>
              </w:rPr>
            </w:pPr>
          </w:p>
          <w:p w14:paraId="4357614F" w14:textId="77777777" w:rsidR="00F86B84" w:rsidRDefault="00284838" w:rsidP="009B4312">
            <w:pPr>
              <w:pBdr>
                <w:top w:val="nil"/>
                <w:left w:val="nil"/>
                <w:bottom w:val="nil"/>
                <w:right w:val="nil"/>
                <w:between w:val="nil"/>
              </w:pBdr>
              <w:ind w:left="145" w:right="180"/>
              <w:jc w:val="both"/>
              <w:rPr>
                <w:i/>
                <w:color w:val="000000"/>
                <w:sz w:val="16"/>
                <w:szCs w:val="16"/>
              </w:rPr>
            </w:pPr>
            <w:r w:rsidRPr="001A2032">
              <w:rPr>
                <w:i/>
                <w:color w:val="000000"/>
                <w:sz w:val="16"/>
                <w:szCs w:val="16"/>
              </w:rPr>
              <w:t>[If the answer is “yes”, please mention whether the dawn raids shall be authorized by a judge, and mention the relevant provisions]</w:t>
            </w:r>
          </w:p>
          <w:p w14:paraId="000002E1" w14:textId="5BAAD26C" w:rsidR="001A2032" w:rsidRPr="001A2032" w:rsidRDefault="001A2032" w:rsidP="00BE5B77">
            <w:pPr>
              <w:pBdr>
                <w:top w:val="nil"/>
                <w:left w:val="nil"/>
                <w:bottom w:val="nil"/>
                <w:right w:val="nil"/>
                <w:between w:val="nil"/>
              </w:pBdr>
              <w:ind w:left="145"/>
              <w:jc w:val="both"/>
              <w:rPr>
                <w:rFonts w:ascii="Times New Roman" w:eastAsia="Times New Roman" w:hAnsi="Times New Roman" w:cs="Times New Roman"/>
                <w:i/>
                <w:color w:val="000000"/>
                <w:sz w:val="16"/>
                <w:szCs w:val="16"/>
              </w:rPr>
            </w:pPr>
          </w:p>
        </w:tc>
      </w:tr>
      <w:tr w:rsidR="00F86B84" w14:paraId="7E7673EB" w14:textId="77777777" w:rsidTr="009B4312">
        <w:trPr>
          <w:gridBefore w:val="1"/>
          <w:wBefore w:w="44" w:type="dxa"/>
          <w:trHeight w:val="751"/>
        </w:trPr>
        <w:tc>
          <w:tcPr>
            <w:tcW w:w="3456" w:type="dxa"/>
            <w:gridSpan w:val="4"/>
          </w:tcPr>
          <w:p w14:paraId="000002E4"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260" w:type="dxa"/>
            <w:gridSpan w:val="8"/>
          </w:tcPr>
          <w:p w14:paraId="000002E7" w14:textId="77777777" w:rsidR="00F86B84" w:rsidRDefault="00284838" w:rsidP="00BE5B77">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4140" w:type="dxa"/>
            <w:gridSpan w:val="4"/>
          </w:tcPr>
          <w:p w14:paraId="1A66394E" w14:textId="1C9F8360" w:rsidR="001F30C2" w:rsidRDefault="00CD3563" w:rsidP="009B4312">
            <w:pPr>
              <w:pBdr>
                <w:top w:val="nil"/>
                <w:left w:val="nil"/>
                <w:bottom w:val="nil"/>
                <w:right w:val="nil"/>
                <w:between w:val="nil"/>
              </w:pBdr>
              <w:ind w:left="145" w:right="180"/>
              <w:jc w:val="both"/>
              <w:rPr>
                <w:color w:val="000000"/>
                <w:sz w:val="16"/>
                <w:szCs w:val="16"/>
              </w:rPr>
            </w:pPr>
            <w:r>
              <w:rPr>
                <w:color w:val="000000"/>
                <w:sz w:val="16"/>
                <w:szCs w:val="16"/>
              </w:rPr>
              <w:t>Inspections relating to implementation of the competition laws may be carried out on the initiative of AFCCP. The Law on Competition § 22.1.3.</w:t>
            </w:r>
          </w:p>
          <w:p w14:paraId="74D0B45A" w14:textId="77777777" w:rsidR="00CD3563" w:rsidRDefault="00CD3563" w:rsidP="009B4312">
            <w:pPr>
              <w:pBdr>
                <w:top w:val="nil"/>
                <w:left w:val="nil"/>
                <w:bottom w:val="nil"/>
                <w:right w:val="nil"/>
                <w:between w:val="nil"/>
              </w:pBdr>
              <w:spacing w:line="276" w:lineRule="auto"/>
              <w:ind w:left="145" w:right="180"/>
              <w:jc w:val="both"/>
              <w:rPr>
                <w:color w:val="000000"/>
                <w:sz w:val="16"/>
                <w:szCs w:val="16"/>
              </w:rPr>
            </w:pPr>
          </w:p>
          <w:p w14:paraId="000002EE" w14:textId="7131B128" w:rsidR="00F86B84" w:rsidRPr="001A2032" w:rsidRDefault="00284838" w:rsidP="009B4312">
            <w:pPr>
              <w:pBdr>
                <w:top w:val="nil"/>
                <w:left w:val="nil"/>
                <w:bottom w:val="nil"/>
                <w:right w:val="nil"/>
                <w:between w:val="nil"/>
              </w:pBdr>
              <w:spacing w:line="276" w:lineRule="auto"/>
              <w:ind w:left="145" w:right="180"/>
              <w:jc w:val="both"/>
              <w:rPr>
                <w:rFonts w:ascii="Times New Roman" w:eastAsia="Times New Roman" w:hAnsi="Times New Roman" w:cs="Times New Roman"/>
                <w:i/>
                <w:color w:val="000000"/>
                <w:sz w:val="16"/>
                <w:szCs w:val="16"/>
              </w:rPr>
            </w:pPr>
            <w:r w:rsidRPr="001A2032">
              <w:rPr>
                <w:i/>
                <w:color w:val="000000"/>
                <w:sz w:val="16"/>
                <w:szCs w:val="16"/>
              </w:rPr>
              <w:t>[Please, mention the relevant provisions]</w:t>
            </w:r>
          </w:p>
        </w:tc>
      </w:tr>
      <w:tr w:rsidR="00F86B84" w14:paraId="63BBCAD4" w14:textId="77777777" w:rsidTr="009B4312">
        <w:trPr>
          <w:gridBefore w:val="1"/>
          <w:wBefore w:w="44" w:type="dxa"/>
          <w:trHeight w:val="358"/>
        </w:trPr>
        <w:tc>
          <w:tcPr>
            <w:tcW w:w="3456" w:type="dxa"/>
            <w:gridSpan w:val="4"/>
          </w:tcPr>
          <w:p w14:paraId="000002F1"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260" w:type="dxa"/>
            <w:gridSpan w:val="8"/>
          </w:tcPr>
          <w:p w14:paraId="000002F4" w14:textId="35C9F419" w:rsidR="00F86B84" w:rsidRDefault="00C23EFC" w:rsidP="00BE5B77">
            <w:pPr>
              <w:pBdr>
                <w:top w:val="nil"/>
                <w:left w:val="nil"/>
                <w:bottom w:val="nil"/>
                <w:right w:val="nil"/>
                <w:between w:val="nil"/>
              </w:pBdr>
              <w:ind w:right="130"/>
              <w:jc w:val="center"/>
              <w:rPr>
                <w:color w:val="000000"/>
                <w:sz w:val="16"/>
                <w:szCs w:val="16"/>
              </w:rPr>
            </w:pPr>
            <w:r>
              <w:rPr>
                <w:color w:val="000000"/>
                <w:sz w:val="16"/>
                <w:szCs w:val="16"/>
              </w:rPr>
              <w:t>No</w:t>
            </w:r>
          </w:p>
        </w:tc>
        <w:tc>
          <w:tcPr>
            <w:tcW w:w="4140" w:type="dxa"/>
            <w:gridSpan w:val="4"/>
          </w:tcPr>
          <w:p w14:paraId="0000030A" w14:textId="7E7C3BCA" w:rsidR="00F86B84" w:rsidRDefault="00C23EFC" w:rsidP="009B4312">
            <w:pPr>
              <w:pBdr>
                <w:top w:val="nil"/>
                <w:left w:val="nil"/>
                <w:bottom w:val="nil"/>
                <w:right w:val="nil"/>
                <w:between w:val="nil"/>
              </w:pBdr>
              <w:ind w:left="180" w:right="180"/>
              <w:jc w:val="both"/>
              <w:rPr>
                <w:color w:val="000000"/>
                <w:sz w:val="16"/>
                <w:szCs w:val="16"/>
              </w:rPr>
            </w:pPr>
            <w:r>
              <w:rPr>
                <w:color w:val="000000"/>
                <w:sz w:val="16"/>
                <w:szCs w:val="16"/>
              </w:rPr>
              <w:t>The AFCCP formerly had the authority to commute administrative penalties, but this authority was removed by amendment to the Law on Competition in May 2017.</w:t>
            </w:r>
          </w:p>
          <w:p w14:paraId="444E8001" w14:textId="77777777" w:rsidR="00C23EFC" w:rsidRDefault="00C23EFC" w:rsidP="009B4312">
            <w:pPr>
              <w:pBdr>
                <w:top w:val="nil"/>
                <w:left w:val="nil"/>
                <w:bottom w:val="nil"/>
                <w:right w:val="nil"/>
                <w:between w:val="nil"/>
              </w:pBdr>
              <w:ind w:left="180" w:right="180"/>
              <w:jc w:val="both"/>
              <w:rPr>
                <w:color w:val="000000"/>
                <w:sz w:val="16"/>
                <w:szCs w:val="16"/>
              </w:rPr>
            </w:pPr>
          </w:p>
          <w:p w14:paraId="0000030B" w14:textId="77777777" w:rsidR="00F86B84" w:rsidRPr="001A2032" w:rsidRDefault="00284838" w:rsidP="009B4312">
            <w:pPr>
              <w:pBdr>
                <w:top w:val="nil"/>
                <w:left w:val="nil"/>
                <w:bottom w:val="nil"/>
                <w:right w:val="nil"/>
                <w:between w:val="nil"/>
              </w:pBdr>
              <w:ind w:left="180" w:right="180"/>
              <w:jc w:val="both"/>
              <w:rPr>
                <w:i/>
                <w:color w:val="000000"/>
                <w:sz w:val="16"/>
                <w:szCs w:val="16"/>
              </w:rPr>
            </w:pPr>
            <w:r w:rsidRPr="001A2032">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14:paraId="0000030C" w14:textId="77777777" w:rsidR="00F86B84" w:rsidRDefault="00F86B84" w:rsidP="00BE5B77">
            <w:pPr>
              <w:pBdr>
                <w:top w:val="nil"/>
                <w:left w:val="nil"/>
                <w:bottom w:val="nil"/>
                <w:right w:val="nil"/>
                <w:between w:val="nil"/>
              </w:pBdr>
              <w:ind w:left="107"/>
              <w:rPr>
                <w:color w:val="000000"/>
                <w:sz w:val="16"/>
                <w:szCs w:val="16"/>
              </w:rPr>
            </w:pPr>
          </w:p>
        </w:tc>
      </w:tr>
      <w:tr w:rsidR="00F86B84" w14:paraId="366118AF" w14:textId="77777777" w:rsidTr="009B4312">
        <w:trPr>
          <w:gridBefore w:val="1"/>
          <w:wBefore w:w="44" w:type="dxa"/>
          <w:trHeight w:val="537"/>
        </w:trPr>
        <w:tc>
          <w:tcPr>
            <w:tcW w:w="3456" w:type="dxa"/>
            <w:gridSpan w:val="4"/>
          </w:tcPr>
          <w:p w14:paraId="0000030F"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260" w:type="dxa"/>
            <w:gridSpan w:val="8"/>
          </w:tcPr>
          <w:p w14:paraId="00000312" w14:textId="77777777" w:rsidR="00F86B84" w:rsidRDefault="00284838" w:rsidP="00BE5B77">
            <w:pPr>
              <w:pBdr>
                <w:top w:val="nil"/>
                <w:left w:val="nil"/>
                <w:bottom w:val="nil"/>
                <w:right w:val="nil"/>
                <w:between w:val="nil"/>
              </w:pBdr>
              <w:ind w:right="130"/>
              <w:jc w:val="center"/>
              <w:rPr>
                <w:color w:val="000000"/>
                <w:sz w:val="16"/>
                <w:szCs w:val="16"/>
              </w:rPr>
            </w:pPr>
            <w:r>
              <w:rPr>
                <w:color w:val="000000"/>
                <w:sz w:val="16"/>
                <w:szCs w:val="16"/>
              </w:rPr>
              <w:t>No</w:t>
            </w:r>
            <w:bookmarkStart w:id="0" w:name="_GoBack"/>
            <w:bookmarkEnd w:id="0"/>
          </w:p>
        </w:tc>
        <w:tc>
          <w:tcPr>
            <w:tcW w:w="4140" w:type="dxa"/>
            <w:gridSpan w:val="4"/>
          </w:tcPr>
          <w:p w14:paraId="00000318" w14:textId="4B72C376" w:rsidR="00F86B84" w:rsidRDefault="0010260C" w:rsidP="009B4312">
            <w:pPr>
              <w:pBdr>
                <w:top w:val="nil"/>
                <w:left w:val="nil"/>
                <w:bottom w:val="nil"/>
                <w:right w:val="nil"/>
                <w:between w:val="nil"/>
              </w:pBdr>
              <w:ind w:left="145" w:right="180"/>
              <w:jc w:val="both"/>
              <w:rPr>
                <w:color w:val="000000"/>
                <w:sz w:val="16"/>
                <w:szCs w:val="16"/>
              </w:rPr>
            </w:pPr>
            <w:r>
              <w:rPr>
                <w:color w:val="000000"/>
                <w:sz w:val="16"/>
                <w:szCs w:val="16"/>
              </w:rPr>
              <w:t>Where criminal sanctions apply (illegal use of monopoly and dominant position in the market) the AFCCP may transfer investigative documents to the state prosecutorial service. However, the AFCCP does not make the final decision regarding whether the state prosecutor pursues criminal charges. The Law on Competition § 24.1.3.</w:t>
            </w:r>
          </w:p>
          <w:p w14:paraId="503D4CFE" w14:textId="77777777" w:rsidR="0010260C" w:rsidRDefault="0010260C" w:rsidP="009B4312">
            <w:pPr>
              <w:pBdr>
                <w:top w:val="nil"/>
                <w:left w:val="nil"/>
                <w:bottom w:val="nil"/>
                <w:right w:val="nil"/>
                <w:between w:val="nil"/>
              </w:pBdr>
              <w:ind w:left="145" w:right="180"/>
              <w:jc w:val="both"/>
              <w:rPr>
                <w:color w:val="000000"/>
                <w:sz w:val="16"/>
                <w:szCs w:val="16"/>
              </w:rPr>
            </w:pPr>
          </w:p>
          <w:p w14:paraId="540BAEFB" w14:textId="5F44ACDF" w:rsidR="00F86B84" w:rsidRPr="001A2032" w:rsidRDefault="00284838" w:rsidP="009B4312">
            <w:pPr>
              <w:pBdr>
                <w:top w:val="nil"/>
                <w:left w:val="nil"/>
                <w:bottom w:val="nil"/>
                <w:right w:val="nil"/>
                <w:between w:val="nil"/>
              </w:pBdr>
              <w:ind w:left="145" w:right="180"/>
              <w:jc w:val="both"/>
              <w:rPr>
                <w:i/>
                <w:color w:val="000000"/>
                <w:sz w:val="16"/>
                <w:szCs w:val="16"/>
              </w:rPr>
            </w:pPr>
            <w:r w:rsidRPr="001A2032">
              <w:rPr>
                <w:i/>
                <w:color w:val="000000"/>
                <w:sz w:val="16"/>
                <w:szCs w:val="16"/>
              </w:rPr>
              <w:t xml:space="preserve">[If the answer is “yes”, please </w:t>
            </w:r>
            <w:proofErr w:type="gramStart"/>
            <w:r w:rsidRPr="001A2032">
              <w:rPr>
                <w:i/>
                <w:color w:val="000000"/>
                <w:sz w:val="16"/>
                <w:szCs w:val="16"/>
              </w:rPr>
              <w:t>mention</w:t>
            </w:r>
            <w:proofErr w:type="gramEnd"/>
            <w:r w:rsidRPr="001A2032">
              <w:rPr>
                <w:i/>
                <w:color w:val="000000"/>
                <w:sz w:val="16"/>
                <w:szCs w:val="16"/>
              </w:rPr>
              <w:t xml:space="preserve"> the different kinds of sanctions that the agency can impose]  </w:t>
            </w:r>
          </w:p>
          <w:p w14:paraId="00000319" w14:textId="3D0DC357" w:rsidR="001A2032" w:rsidRDefault="001A2032" w:rsidP="00BE5B77">
            <w:pPr>
              <w:pBdr>
                <w:top w:val="nil"/>
                <w:left w:val="nil"/>
                <w:bottom w:val="nil"/>
                <w:right w:val="nil"/>
                <w:between w:val="nil"/>
              </w:pBdr>
              <w:ind w:left="145"/>
              <w:rPr>
                <w:color w:val="000000"/>
                <w:sz w:val="16"/>
                <w:szCs w:val="16"/>
              </w:rPr>
            </w:pPr>
          </w:p>
        </w:tc>
      </w:tr>
      <w:tr w:rsidR="00F86B84" w14:paraId="45FCBA1B" w14:textId="77777777" w:rsidTr="009B4312">
        <w:trPr>
          <w:gridBefore w:val="1"/>
          <w:wBefore w:w="44" w:type="dxa"/>
          <w:trHeight w:val="179"/>
        </w:trPr>
        <w:tc>
          <w:tcPr>
            <w:tcW w:w="9856" w:type="dxa"/>
            <w:gridSpan w:val="16"/>
            <w:shd w:val="clear" w:color="auto" w:fill="D2C7B4"/>
          </w:tcPr>
          <w:p w14:paraId="0000031C" w14:textId="77777777" w:rsidR="00F86B84" w:rsidRDefault="00284838" w:rsidP="00BE5B77">
            <w:pPr>
              <w:pBdr>
                <w:top w:val="nil"/>
                <w:left w:val="nil"/>
                <w:bottom w:val="nil"/>
                <w:right w:val="nil"/>
                <w:between w:val="nil"/>
              </w:pBdr>
              <w:spacing w:before="1"/>
              <w:ind w:left="107"/>
              <w:rPr>
                <w:b/>
                <w:color w:val="000000"/>
                <w:sz w:val="16"/>
                <w:szCs w:val="16"/>
              </w:rPr>
            </w:pPr>
            <w:r>
              <w:rPr>
                <w:b/>
                <w:color w:val="000000"/>
                <w:sz w:val="16"/>
                <w:szCs w:val="16"/>
              </w:rPr>
              <w:t>Advocacy</w:t>
            </w:r>
          </w:p>
        </w:tc>
      </w:tr>
      <w:tr w:rsidR="00F86B84" w14:paraId="0B7C710F" w14:textId="77777777" w:rsidTr="009B4312">
        <w:trPr>
          <w:gridBefore w:val="1"/>
          <w:wBefore w:w="44" w:type="dxa"/>
          <w:trHeight w:val="537"/>
        </w:trPr>
        <w:tc>
          <w:tcPr>
            <w:tcW w:w="3456" w:type="dxa"/>
            <w:gridSpan w:val="4"/>
          </w:tcPr>
          <w:p w14:paraId="00000328"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260" w:type="dxa"/>
            <w:gridSpan w:val="8"/>
          </w:tcPr>
          <w:p w14:paraId="0000032B" w14:textId="77777777" w:rsidR="00F86B84" w:rsidRDefault="00284838" w:rsidP="00BE5B77">
            <w:pPr>
              <w:pBdr>
                <w:top w:val="nil"/>
                <w:left w:val="nil"/>
                <w:bottom w:val="nil"/>
                <w:right w:val="nil"/>
                <w:between w:val="nil"/>
              </w:pBdr>
              <w:ind w:left="604" w:right="600"/>
              <w:jc w:val="center"/>
              <w:rPr>
                <w:color w:val="000000"/>
                <w:sz w:val="16"/>
                <w:szCs w:val="16"/>
              </w:rPr>
            </w:pPr>
            <w:r>
              <w:rPr>
                <w:color w:val="000000"/>
                <w:sz w:val="16"/>
                <w:szCs w:val="16"/>
              </w:rPr>
              <w:t>Yes</w:t>
            </w:r>
          </w:p>
        </w:tc>
        <w:tc>
          <w:tcPr>
            <w:tcW w:w="4140" w:type="dxa"/>
            <w:gridSpan w:val="4"/>
          </w:tcPr>
          <w:p w14:paraId="31D8BC26" w14:textId="4EA1C5AF" w:rsidR="00A32D38" w:rsidRPr="00A32D38" w:rsidRDefault="00A32D38" w:rsidP="009B4312">
            <w:pPr>
              <w:pBdr>
                <w:top w:val="nil"/>
                <w:left w:val="nil"/>
                <w:bottom w:val="nil"/>
                <w:right w:val="nil"/>
                <w:between w:val="nil"/>
              </w:pBdr>
              <w:ind w:left="107" w:right="180"/>
              <w:jc w:val="both"/>
              <w:rPr>
                <w:color w:val="000000"/>
                <w:sz w:val="16"/>
                <w:szCs w:val="16"/>
              </w:rPr>
            </w:pPr>
            <w:r w:rsidRPr="00A32D38">
              <w:rPr>
                <w:color w:val="000000"/>
                <w:sz w:val="16"/>
                <w:szCs w:val="16"/>
              </w:rPr>
              <w:t xml:space="preserve">The AFCCP </w:t>
            </w:r>
            <w:r w:rsidR="00C23EFC">
              <w:rPr>
                <w:color w:val="000000"/>
                <w:sz w:val="16"/>
                <w:szCs w:val="16"/>
              </w:rPr>
              <w:t xml:space="preserve">shall “develop proposals on upgrading/improving legislation on competition for approval/[resolution]” </w:t>
            </w:r>
            <w:r w:rsidRPr="00A32D38">
              <w:rPr>
                <w:color w:val="000000"/>
                <w:sz w:val="16"/>
                <w:szCs w:val="16"/>
              </w:rPr>
              <w:t>§ 15.1.3.</w:t>
            </w:r>
          </w:p>
          <w:p w14:paraId="75A0BCAA" w14:textId="77777777" w:rsidR="00A32D38" w:rsidRDefault="00A32D38" w:rsidP="009B4312">
            <w:pPr>
              <w:pBdr>
                <w:top w:val="nil"/>
                <w:left w:val="nil"/>
                <w:bottom w:val="nil"/>
                <w:right w:val="nil"/>
                <w:between w:val="nil"/>
              </w:pBdr>
              <w:ind w:left="107" w:right="180"/>
              <w:jc w:val="both"/>
              <w:rPr>
                <w:color w:val="000000"/>
                <w:sz w:val="16"/>
                <w:szCs w:val="16"/>
                <w:highlight w:val="yellow"/>
              </w:rPr>
            </w:pPr>
          </w:p>
          <w:p w14:paraId="00000334" w14:textId="03676D4C" w:rsidR="00F86B84" w:rsidRPr="001A2032" w:rsidRDefault="00284838" w:rsidP="00346525">
            <w:pPr>
              <w:pBdr>
                <w:top w:val="nil"/>
                <w:left w:val="nil"/>
                <w:bottom w:val="nil"/>
                <w:right w:val="nil"/>
                <w:between w:val="nil"/>
              </w:pBdr>
              <w:spacing w:line="276" w:lineRule="auto"/>
              <w:ind w:left="107" w:right="180"/>
              <w:jc w:val="both"/>
              <w:rPr>
                <w:i/>
                <w:color w:val="000000"/>
                <w:sz w:val="16"/>
                <w:szCs w:val="16"/>
              </w:rPr>
            </w:pPr>
            <w:r w:rsidRPr="001A2032">
              <w:rPr>
                <w:i/>
                <w:color w:val="000000"/>
                <w:sz w:val="16"/>
                <w:szCs w:val="16"/>
              </w:rPr>
              <w:t xml:space="preserve">[if the answer is yes, please </w:t>
            </w:r>
            <w:proofErr w:type="gramStart"/>
            <w:r w:rsidRPr="001A2032">
              <w:rPr>
                <w:i/>
                <w:color w:val="000000"/>
                <w:sz w:val="16"/>
                <w:szCs w:val="16"/>
              </w:rPr>
              <w:t>specify</w:t>
            </w:r>
            <w:proofErr w:type="gramEnd"/>
            <w:r w:rsidRPr="001A2032">
              <w:rPr>
                <w:i/>
                <w:color w:val="000000"/>
                <w:sz w:val="16"/>
                <w:szCs w:val="16"/>
              </w:rPr>
              <w:t xml:space="preserve"> if there is any kind of limitation to the agency’s authority to issue opinions, include relevant provisions]</w:t>
            </w:r>
          </w:p>
        </w:tc>
      </w:tr>
      <w:tr w:rsidR="00F86B84" w14:paraId="4009F85C" w14:textId="77777777" w:rsidTr="009B4312">
        <w:trPr>
          <w:gridBefore w:val="1"/>
          <w:wBefore w:w="44" w:type="dxa"/>
          <w:trHeight w:val="717"/>
        </w:trPr>
        <w:tc>
          <w:tcPr>
            <w:tcW w:w="3456" w:type="dxa"/>
            <w:gridSpan w:val="4"/>
          </w:tcPr>
          <w:p w14:paraId="00000337" w14:textId="77777777" w:rsidR="00F86B84" w:rsidRDefault="00284838" w:rsidP="009B4312">
            <w:pPr>
              <w:pBdr>
                <w:top w:val="nil"/>
                <w:left w:val="nil"/>
                <w:bottom w:val="nil"/>
                <w:right w:val="nil"/>
                <w:between w:val="nil"/>
              </w:pBdr>
              <w:spacing w:line="276" w:lineRule="auto"/>
              <w:ind w:left="107"/>
              <w:rPr>
                <w:color w:val="000000"/>
                <w:sz w:val="16"/>
                <w:szCs w:val="16"/>
              </w:rPr>
            </w:pPr>
            <w:r>
              <w:rPr>
                <w:color w:val="000000"/>
                <w:sz w:val="16"/>
                <w:szCs w:val="16"/>
              </w:rPr>
              <w:lastRenderedPageBreak/>
              <w:t>Is the executive and/or the legislature obliged to request the opinion of the Competition Authority when drafting legislation that may impact</w:t>
            </w:r>
          </w:p>
          <w:p w14:paraId="00000338" w14:textId="77777777" w:rsidR="00F86B84" w:rsidRDefault="00284838" w:rsidP="009B4312">
            <w:pPr>
              <w:pBdr>
                <w:top w:val="nil"/>
                <w:left w:val="nil"/>
                <w:bottom w:val="nil"/>
                <w:right w:val="nil"/>
                <w:between w:val="nil"/>
              </w:pBdr>
              <w:spacing w:line="276" w:lineRule="auto"/>
              <w:ind w:left="107"/>
              <w:rPr>
                <w:color w:val="000000"/>
                <w:sz w:val="16"/>
                <w:szCs w:val="16"/>
              </w:rPr>
            </w:pPr>
            <w:r>
              <w:rPr>
                <w:color w:val="000000"/>
                <w:sz w:val="16"/>
                <w:szCs w:val="16"/>
              </w:rPr>
              <w:t>competition?</w:t>
            </w:r>
          </w:p>
        </w:tc>
        <w:tc>
          <w:tcPr>
            <w:tcW w:w="2260" w:type="dxa"/>
            <w:gridSpan w:val="8"/>
          </w:tcPr>
          <w:p w14:paraId="0000033B" w14:textId="77777777" w:rsidR="00F86B84" w:rsidRDefault="00284838" w:rsidP="00BE5B77">
            <w:pPr>
              <w:pBdr>
                <w:top w:val="nil"/>
                <w:left w:val="nil"/>
                <w:bottom w:val="nil"/>
                <w:right w:val="nil"/>
                <w:between w:val="nil"/>
              </w:pBdr>
              <w:ind w:left="604" w:right="600"/>
              <w:jc w:val="center"/>
              <w:rPr>
                <w:color w:val="000000"/>
                <w:sz w:val="16"/>
                <w:szCs w:val="16"/>
              </w:rPr>
            </w:pPr>
            <w:r>
              <w:rPr>
                <w:color w:val="000000"/>
                <w:sz w:val="16"/>
                <w:szCs w:val="16"/>
              </w:rPr>
              <w:t xml:space="preserve">No </w:t>
            </w:r>
          </w:p>
        </w:tc>
        <w:tc>
          <w:tcPr>
            <w:tcW w:w="4140" w:type="dxa"/>
            <w:gridSpan w:val="4"/>
          </w:tcPr>
          <w:p w14:paraId="00000341" w14:textId="77777777" w:rsidR="00F86B84" w:rsidRDefault="00F86B84" w:rsidP="00BE5B77">
            <w:pPr>
              <w:pBdr>
                <w:top w:val="nil"/>
                <w:left w:val="nil"/>
                <w:bottom w:val="nil"/>
                <w:right w:val="nil"/>
                <w:between w:val="nil"/>
              </w:pBdr>
              <w:ind w:left="107"/>
              <w:rPr>
                <w:color w:val="000000"/>
                <w:sz w:val="16"/>
                <w:szCs w:val="16"/>
              </w:rPr>
            </w:pPr>
          </w:p>
          <w:p w14:paraId="00000342" w14:textId="77777777" w:rsidR="00F86B84" w:rsidRPr="001A2032" w:rsidRDefault="00284838" w:rsidP="001A2032">
            <w:pPr>
              <w:pBdr>
                <w:top w:val="nil"/>
                <w:left w:val="nil"/>
                <w:bottom w:val="nil"/>
                <w:right w:val="nil"/>
                <w:between w:val="nil"/>
              </w:pBdr>
              <w:ind w:left="107"/>
              <w:rPr>
                <w:i/>
                <w:color w:val="000000"/>
                <w:sz w:val="16"/>
                <w:szCs w:val="16"/>
              </w:rPr>
            </w:pPr>
            <w:r w:rsidRPr="001A2032">
              <w:rPr>
                <w:i/>
                <w:color w:val="000000"/>
                <w:sz w:val="16"/>
                <w:szCs w:val="16"/>
              </w:rPr>
              <w:t>[if the answer is yes, include relevant provisions]</w:t>
            </w:r>
          </w:p>
        </w:tc>
      </w:tr>
      <w:tr w:rsidR="00F86B84" w14:paraId="5989A5D5" w14:textId="77777777" w:rsidTr="009B4312">
        <w:trPr>
          <w:gridBefore w:val="1"/>
          <w:wBefore w:w="44" w:type="dxa"/>
          <w:trHeight w:val="179"/>
        </w:trPr>
        <w:tc>
          <w:tcPr>
            <w:tcW w:w="9856" w:type="dxa"/>
            <w:gridSpan w:val="16"/>
            <w:shd w:val="clear" w:color="auto" w:fill="D2C7B4"/>
          </w:tcPr>
          <w:p w14:paraId="00000345" w14:textId="77777777" w:rsidR="00F86B84" w:rsidRDefault="00284838" w:rsidP="009B4312">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F86B84" w14:paraId="7D21A1EA" w14:textId="77777777" w:rsidTr="009B4312">
        <w:trPr>
          <w:gridBefore w:val="1"/>
          <w:wBefore w:w="44" w:type="dxa"/>
          <w:trHeight w:val="589"/>
        </w:trPr>
        <w:tc>
          <w:tcPr>
            <w:tcW w:w="3456" w:type="dxa"/>
            <w:gridSpan w:val="4"/>
            <w:vMerge w:val="restart"/>
          </w:tcPr>
          <w:p w14:paraId="00000351"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260" w:type="dxa"/>
            <w:gridSpan w:val="8"/>
            <w:vMerge w:val="restart"/>
          </w:tcPr>
          <w:p w14:paraId="00000354" w14:textId="77777777" w:rsidR="00F86B84" w:rsidRDefault="00284838" w:rsidP="00BE5B77">
            <w:pPr>
              <w:pBdr>
                <w:top w:val="nil"/>
                <w:left w:val="nil"/>
                <w:bottom w:val="nil"/>
                <w:right w:val="nil"/>
                <w:between w:val="nil"/>
              </w:pBdr>
              <w:ind w:right="135"/>
              <w:jc w:val="center"/>
              <w:rPr>
                <w:color w:val="000000"/>
                <w:sz w:val="16"/>
                <w:szCs w:val="16"/>
              </w:rPr>
            </w:pPr>
            <w:r>
              <w:rPr>
                <w:color w:val="000000"/>
                <w:sz w:val="16"/>
                <w:szCs w:val="16"/>
              </w:rPr>
              <w:t>Non-Binding</w:t>
            </w:r>
          </w:p>
        </w:tc>
        <w:tc>
          <w:tcPr>
            <w:tcW w:w="810" w:type="dxa"/>
          </w:tcPr>
          <w:p w14:paraId="0000035A" w14:textId="5EB5862D" w:rsidR="00F86B84" w:rsidRDefault="00BC1ACD" w:rsidP="00BE5B77">
            <w:pPr>
              <w:pBdr>
                <w:top w:val="nil"/>
                <w:left w:val="nil"/>
                <w:bottom w:val="nil"/>
                <w:right w:val="nil"/>
                <w:between w:val="nil"/>
              </w:pBdr>
              <w:ind w:right="82"/>
              <w:jc w:val="center"/>
              <w:rPr>
                <w:color w:val="000000"/>
                <w:sz w:val="16"/>
                <w:szCs w:val="16"/>
              </w:rPr>
            </w:pPr>
            <w:sdt>
              <w:sdtPr>
                <w:tag w:val="goog_rdk_9"/>
                <w:id w:val="559368983"/>
              </w:sdtPr>
              <w:sdtEndPr/>
              <w:sdtContent>
                <w:sdt>
                  <w:sdtPr>
                    <w:tag w:val="goog_rdk_10"/>
                    <w:id w:val="321779517"/>
                  </w:sdtPr>
                  <w:sdtEndPr/>
                  <w:sdtContent>
                    <w:r w:rsidR="00026529" w:rsidRPr="00026529">
                      <w:rPr>
                        <w:color w:val="FF0000"/>
                        <w:sz w:val="16"/>
                        <w:szCs w:val="16"/>
                      </w:rPr>
                      <w:t>X</w:t>
                    </w:r>
                  </w:sdtContent>
                </w:sdt>
              </w:sdtContent>
            </w:sdt>
          </w:p>
        </w:tc>
        <w:tc>
          <w:tcPr>
            <w:tcW w:w="3330" w:type="dxa"/>
            <w:gridSpan w:val="3"/>
          </w:tcPr>
          <w:p w14:paraId="0000035B"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F86B84" w14:paraId="7F0FF57B" w14:textId="77777777" w:rsidTr="009B4312">
        <w:trPr>
          <w:gridBefore w:val="1"/>
          <w:wBefore w:w="44" w:type="dxa"/>
          <w:trHeight w:val="273"/>
        </w:trPr>
        <w:tc>
          <w:tcPr>
            <w:tcW w:w="3456" w:type="dxa"/>
            <w:gridSpan w:val="4"/>
            <w:vMerge/>
          </w:tcPr>
          <w:p w14:paraId="0000035D" w14:textId="77777777" w:rsidR="00F86B84" w:rsidRDefault="00F86B84" w:rsidP="00BE5B77">
            <w:pPr>
              <w:pBdr>
                <w:top w:val="nil"/>
                <w:left w:val="nil"/>
                <w:bottom w:val="nil"/>
                <w:right w:val="nil"/>
                <w:between w:val="nil"/>
              </w:pBdr>
              <w:rPr>
                <w:color w:val="000000"/>
                <w:sz w:val="16"/>
                <w:szCs w:val="16"/>
              </w:rPr>
            </w:pPr>
          </w:p>
        </w:tc>
        <w:tc>
          <w:tcPr>
            <w:tcW w:w="2260" w:type="dxa"/>
            <w:gridSpan w:val="8"/>
            <w:vMerge/>
          </w:tcPr>
          <w:p w14:paraId="00000360" w14:textId="77777777" w:rsidR="00F86B84" w:rsidRDefault="00F86B84" w:rsidP="00BE5B77">
            <w:pPr>
              <w:pBdr>
                <w:top w:val="nil"/>
                <w:left w:val="nil"/>
                <w:bottom w:val="nil"/>
                <w:right w:val="nil"/>
                <w:between w:val="nil"/>
              </w:pBdr>
              <w:rPr>
                <w:color w:val="000000"/>
                <w:sz w:val="16"/>
                <w:szCs w:val="16"/>
              </w:rPr>
            </w:pPr>
          </w:p>
        </w:tc>
        <w:tc>
          <w:tcPr>
            <w:tcW w:w="810" w:type="dxa"/>
          </w:tcPr>
          <w:p w14:paraId="00000366" w14:textId="5BEA5F2F" w:rsidR="00F86B84" w:rsidRPr="00026529" w:rsidRDefault="00BC1ACD" w:rsidP="00BE5B77">
            <w:pPr>
              <w:pBdr>
                <w:top w:val="nil"/>
                <w:left w:val="nil"/>
                <w:bottom w:val="nil"/>
                <w:right w:val="nil"/>
                <w:between w:val="nil"/>
              </w:pBdr>
              <w:ind w:right="82"/>
              <w:jc w:val="center"/>
              <w:rPr>
                <w:color w:val="000000"/>
                <w:sz w:val="16"/>
                <w:szCs w:val="16"/>
              </w:rPr>
            </w:pPr>
            <w:sdt>
              <w:sdtPr>
                <w:tag w:val="goog_rdk_10"/>
                <w:id w:val="479895388"/>
              </w:sdtPr>
              <w:sdtEndPr/>
              <w:sdtContent>
                <w:sdt>
                  <w:sdtPr>
                    <w:tag w:val="goog_rdk_2"/>
                    <w:id w:val="-345406855"/>
                  </w:sdtPr>
                  <w:sdtEndPr/>
                  <w:sdtContent>
                    <w:r w:rsidR="00026529" w:rsidRPr="0061192E">
                      <w:rPr>
                        <w:rFonts w:ascii="Gungsuh" w:eastAsia="Gungsuh" w:hAnsi="Gungsuh" w:cs="Gungsuh"/>
                        <w:color w:val="008000"/>
                        <w:sz w:val="16"/>
                        <w:szCs w:val="16"/>
                      </w:rPr>
                      <w:t xml:space="preserve">√ </w:t>
                    </w:r>
                  </w:sdtContent>
                </w:sdt>
              </w:sdtContent>
            </w:sdt>
          </w:p>
        </w:tc>
        <w:tc>
          <w:tcPr>
            <w:tcW w:w="3330" w:type="dxa"/>
            <w:gridSpan w:val="3"/>
          </w:tcPr>
          <w:p w14:paraId="00000367"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Guidelines on merger control.</w:t>
            </w:r>
          </w:p>
        </w:tc>
      </w:tr>
      <w:tr w:rsidR="00F86B84" w14:paraId="0DC4D3AB" w14:textId="77777777" w:rsidTr="009B4312">
        <w:trPr>
          <w:gridBefore w:val="1"/>
          <w:wBefore w:w="44" w:type="dxa"/>
          <w:trHeight w:val="274"/>
        </w:trPr>
        <w:tc>
          <w:tcPr>
            <w:tcW w:w="3456" w:type="dxa"/>
            <w:gridSpan w:val="4"/>
            <w:vMerge/>
          </w:tcPr>
          <w:p w14:paraId="00000369" w14:textId="77777777" w:rsidR="00F86B84" w:rsidRDefault="00F86B84" w:rsidP="00BE5B77">
            <w:pPr>
              <w:pBdr>
                <w:top w:val="nil"/>
                <w:left w:val="nil"/>
                <w:bottom w:val="nil"/>
                <w:right w:val="nil"/>
                <w:between w:val="nil"/>
              </w:pBdr>
              <w:rPr>
                <w:color w:val="000000"/>
                <w:sz w:val="16"/>
                <w:szCs w:val="16"/>
              </w:rPr>
            </w:pPr>
          </w:p>
        </w:tc>
        <w:tc>
          <w:tcPr>
            <w:tcW w:w="2260" w:type="dxa"/>
            <w:gridSpan w:val="8"/>
            <w:vMerge/>
          </w:tcPr>
          <w:p w14:paraId="0000036C" w14:textId="77777777" w:rsidR="00F86B84" w:rsidRDefault="00F86B84" w:rsidP="00BE5B77">
            <w:pPr>
              <w:pBdr>
                <w:top w:val="nil"/>
                <w:left w:val="nil"/>
                <w:bottom w:val="nil"/>
                <w:right w:val="nil"/>
                <w:between w:val="nil"/>
              </w:pBdr>
              <w:rPr>
                <w:color w:val="000000"/>
                <w:sz w:val="16"/>
                <w:szCs w:val="16"/>
              </w:rPr>
            </w:pPr>
          </w:p>
        </w:tc>
        <w:tc>
          <w:tcPr>
            <w:tcW w:w="810" w:type="dxa"/>
          </w:tcPr>
          <w:p w14:paraId="00000372" w14:textId="0994B1F9" w:rsidR="00F86B84" w:rsidRPr="00026529" w:rsidRDefault="00BC1ACD" w:rsidP="00BE5B77">
            <w:pPr>
              <w:pBdr>
                <w:top w:val="nil"/>
                <w:left w:val="nil"/>
                <w:bottom w:val="nil"/>
                <w:right w:val="nil"/>
                <w:between w:val="nil"/>
              </w:pBdr>
              <w:spacing w:before="1"/>
              <w:ind w:right="82"/>
              <w:jc w:val="center"/>
              <w:rPr>
                <w:color w:val="000000"/>
                <w:sz w:val="16"/>
                <w:szCs w:val="16"/>
              </w:rPr>
            </w:pPr>
            <w:sdt>
              <w:sdtPr>
                <w:tag w:val="goog_rdk_11"/>
                <w:id w:val="1150479600"/>
              </w:sdtPr>
              <w:sdtEndPr/>
              <w:sdtContent>
                <w:r w:rsidR="00026529" w:rsidRPr="00026529">
                  <w:rPr>
                    <w:color w:val="FF0000"/>
                    <w:sz w:val="16"/>
                    <w:szCs w:val="16"/>
                  </w:rPr>
                  <w:t>X</w:t>
                </w:r>
              </w:sdtContent>
            </w:sdt>
          </w:p>
        </w:tc>
        <w:tc>
          <w:tcPr>
            <w:tcW w:w="3330" w:type="dxa"/>
            <w:gridSpan w:val="3"/>
          </w:tcPr>
          <w:p w14:paraId="00000373" w14:textId="77777777" w:rsidR="00F86B84" w:rsidRDefault="00284838" w:rsidP="00BE5B77">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F86B84" w14:paraId="52F8EF82" w14:textId="77777777" w:rsidTr="00346525">
        <w:trPr>
          <w:gridBefore w:val="1"/>
          <w:wBefore w:w="44" w:type="dxa"/>
          <w:trHeight w:val="178"/>
        </w:trPr>
        <w:tc>
          <w:tcPr>
            <w:tcW w:w="3466" w:type="dxa"/>
            <w:gridSpan w:val="5"/>
            <w:shd w:val="clear" w:color="auto" w:fill="auto"/>
          </w:tcPr>
          <w:p w14:paraId="00000375" w14:textId="77777777" w:rsidR="00F86B84" w:rsidRDefault="00284838" w:rsidP="00BE5B77">
            <w:pPr>
              <w:pBdr>
                <w:top w:val="nil"/>
                <w:left w:val="nil"/>
                <w:bottom w:val="nil"/>
                <w:right w:val="nil"/>
                <w:between w:val="nil"/>
              </w:pBdr>
              <w:ind w:left="107" w:right="134"/>
              <w:rPr>
                <w:b/>
                <w:color w:val="000000"/>
                <w:sz w:val="16"/>
                <w:szCs w:val="16"/>
              </w:rPr>
            </w:pPr>
            <w:r>
              <w:rPr>
                <w:color w:val="000000"/>
                <w:sz w:val="16"/>
                <w:szCs w:val="16"/>
              </w:rPr>
              <w:t>Can the Competition Authority issue binding regulation on competition?</w:t>
            </w:r>
          </w:p>
        </w:tc>
        <w:tc>
          <w:tcPr>
            <w:tcW w:w="2250" w:type="dxa"/>
            <w:gridSpan w:val="7"/>
            <w:shd w:val="clear" w:color="auto" w:fill="auto"/>
          </w:tcPr>
          <w:p w14:paraId="00000379" w14:textId="3549913D" w:rsidR="00F86B84" w:rsidRDefault="00C23EFC" w:rsidP="00BE5B77">
            <w:pPr>
              <w:pBdr>
                <w:top w:val="nil"/>
                <w:left w:val="nil"/>
                <w:bottom w:val="nil"/>
                <w:right w:val="nil"/>
                <w:between w:val="nil"/>
              </w:pBdr>
              <w:ind w:right="135"/>
              <w:jc w:val="center"/>
              <w:rPr>
                <w:b/>
                <w:color w:val="000000"/>
                <w:sz w:val="16"/>
                <w:szCs w:val="16"/>
              </w:rPr>
            </w:pPr>
            <w:r>
              <w:rPr>
                <w:color w:val="000000"/>
                <w:sz w:val="16"/>
                <w:szCs w:val="16"/>
              </w:rPr>
              <w:t>No</w:t>
            </w:r>
            <w:r w:rsidR="00284838">
              <w:rPr>
                <w:color w:val="000000"/>
                <w:sz w:val="16"/>
                <w:szCs w:val="16"/>
              </w:rPr>
              <w:t xml:space="preserve"> </w:t>
            </w:r>
          </w:p>
        </w:tc>
        <w:tc>
          <w:tcPr>
            <w:tcW w:w="4140" w:type="dxa"/>
            <w:gridSpan w:val="4"/>
            <w:shd w:val="clear" w:color="auto" w:fill="auto"/>
          </w:tcPr>
          <w:p w14:paraId="09940770" w14:textId="454E4E97" w:rsidR="00C23EFC" w:rsidRDefault="00C23EFC" w:rsidP="009B4312">
            <w:pPr>
              <w:pBdr>
                <w:top w:val="nil"/>
                <w:left w:val="nil"/>
                <w:bottom w:val="nil"/>
                <w:right w:val="nil"/>
                <w:between w:val="nil"/>
              </w:pBdr>
              <w:ind w:left="90" w:right="180"/>
              <w:jc w:val="both"/>
              <w:rPr>
                <w:color w:val="000000"/>
                <w:sz w:val="16"/>
                <w:szCs w:val="16"/>
              </w:rPr>
            </w:pPr>
            <w:r>
              <w:rPr>
                <w:color w:val="000000"/>
                <w:sz w:val="16"/>
                <w:szCs w:val="16"/>
              </w:rPr>
              <w:t>The power to make binding regulations remains with the government. AFCCP can only issue guidance.</w:t>
            </w:r>
          </w:p>
          <w:p w14:paraId="5BFA6EE9" w14:textId="77777777" w:rsidR="00C23EFC" w:rsidRDefault="00C23EFC" w:rsidP="009B4312">
            <w:pPr>
              <w:pBdr>
                <w:top w:val="nil"/>
                <w:left w:val="nil"/>
                <w:bottom w:val="nil"/>
                <w:right w:val="nil"/>
                <w:between w:val="nil"/>
              </w:pBdr>
              <w:ind w:left="90" w:right="180"/>
              <w:jc w:val="both"/>
              <w:rPr>
                <w:color w:val="000000"/>
                <w:sz w:val="16"/>
                <w:szCs w:val="16"/>
              </w:rPr>
            </w:pPr>
          </w:p>
          <w:p w14:paraId="4E543737" w14:textId="77777777" w:rsidR="00F86B84" w:rsidRDefault="00284838" w:rsidP="009B4312">
            <w:pPr>
              <w:pBdr>
                <w:top w:val="nil"/>
                <w:left w:val="nil"/>
                <w:bottom w:val="nil"/>
                <w:right w:val="nil"/>
                <w:between w:val="nil"/>
              </w:pBdr>
              <w:ind w:left="90" w:right="180"/>
              <w:jc w:val="both"/>
              <w:rPr>
                <w:i/>
                <w:color w:val="000000"/>
                <w:sz w:val="16"/>
                <w:szCs w:val="16"/>
              </w:rPr>
            </w:pPr>
            <w:r w:rsidRPr="001A2032">
              <w:rPr>
                <w:i/>
                <w:color w:val="000000"/>
                <w:sz w:val="16"/>
                <w:szCs w:val="16"/>
              </w:rPr>
              <w:t>[Please, explain which kind of regulation and mention the relevant provision on which the powers are based]</w:t>
            </w:r>
          </w:p>
          <w:p w14:paraId="00000386" w14:textId="3D06F0E4" w:rsidR="009B4312" w:rsidRPr="001A2032" w:rsidRDefault="009B4312" w:rsidP="009B4312">
            <w:pPr>
              <w:pBdr>
                <w:top w:val="nil"/>
                <w:left w:val="nil"/>
                <w:bottom w:val="nil"/>
                <w:right w:val="nil"/>
                <w:between w:val="nil"/>
              </w:pBdr>
              <w:ind w:left="90" w:right="180"/>
              <w:jc w:val="both"/>
              <w:rPr>
                <w:i/>
                <w:color w:val="000000"/>
                <w:sz w:val="16"/>
                <w:szCs w:val="16"/>
              </w:rPr>
            </w:pPr>
          </w:p>
        </w:tc>
      </w:tr>
      <w:tr w:rsidR="00F86B84" w14:paraId="33092465" w14:textId="77777777" w:rsidTr="009B4312">
        <w:trPr>
          <w:gridBefore w:val="1"/>
          <w:wBefore w:w="44" w:type="dxa"/>
          <w:trHeight w:val="178"/>
        </w:trPr>
        <w:tc>
          <w:tcPr>
            <w:tcW w:w="9856" w:type="dxa"/>
            <w:gridSpan w:val="16"/>
            <w:shd w:val="clear" w:color="auto" w:fill="D2C7B4"/>
          </w:tcPr>
          <w:p w14:paraId="00000389" w14:textId="77777777" w:rsidR="00F86B84" w:rsidRDefault="00284838" w:rsidP="009B4312">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F86B84" w14:paraId="00C60C30" w14:textId="77777777" w:rsidTr="009B4312">
        <w:trPr>
          <w:gridBefore w:val="1"/>
          <w:wBefore w:w="44" w:type="dxa"/>
          <w:trHeight w:val="358"/>
        </w:trPr>
        <w:tc>
          <w:tcPr>
            <w:tcW w:w="3456" w:type="dxa"/>
            <w:gridSpan w:val="4"/>
          </w:tcPr>
          <w:p w14:paraId="00000395"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260" w:type="dxa"/>
            <w:gridSpan w:val="8"/>
          </w:tcPr>
          <w:p w14:paraId="00000398" w14:textId="77777777" w:rsidR="00F86B84" w:rsidRDefault="00284838" w:rsidP="00BE5B77">
            <w:pPr>
              <w:pBdr>
                <w:top w:val="nil"/>
                <w:left w:val="nil"/>
                <w:bottom w:val="nil"/>
                <w:right w:val="nil"/>
                <w:between w:val="nil"/>
              </w:pBdr>
              <w:ind w:left="56" w:right="140"/>
              <w:jc w:val="center"/>
              <w:rPr>
                <w:color w:val="000000"/>
                <w:sz w:val="16"/>
                <w:szCs w:val="16"/>
              </w:rPr>
            </w:pPr>
            <w:r>
              <w:rPr>
                <w:color w:val="000000"/>
                <w:sz w:val="16"/>
                <w:szCs w:val="16"/>
              </w:rPr>
              <w:t>Yes</w:t>
            </w:r>
          </w:p>
        </w:tc>
        <w:tc>
          <w:tcPr>
            <w:tcW w:w="4140" w:type="dxa"/>
            <w:gridSpan w:val="4"/>
          </w:tcPr>
          <w:p w14:paraId="17BA39DC" w14:textId="075F0B6A" w:rsidR="00EA613B" w:rsidRDefault="00EA613B" w:rsidP="009B4312">
            <w:pPr>
              <w:pBdr>
                <w:top w:val="nil"/>
                <w:left w:val="nil"/>
                <w:bottom w:val="nil"/>
                <w:right w:val="nil"/>
                <w:between w:val="nil"/>
              </w:pBdr>
              <w:ind w:left="90"/>
              <w:rPr>
                <w:color w:val="000000"/>
                <w:sz w:val="16"/>
                <w:szCs w:val="16"/>
              </w:rPr>
            </w:pPr>
            <w:r>
              <w:rPr>
                <w:color w:val="000000"/>
                <w:sz w:val="16"/>
                <w:szCs w:val="16"/>
              </w:rPr>
              <w:t>The Law on Competition § 15.1.8.</w:t>
            </w:r>
          </w:p>
          <w:p w14:paraId="6827264A" w14:textId="77777777" w:rsidR="00EA613B" w:rsidRDefault="00EA613B" w:rsidP="009B4312">
            <w:pPr>
              <w:pBdr>
                <w:top w:val="nil"/>
                <w:left w:val="nil"/>
                <w:bottom w:val="nil"/>
                <w:right w:val="nil"/>
                <w:between w:val="nil"/>
              </w:pBdr>
              <w:ind w:left="90"/>
              <w:rPr>
                <w:color w:val="000000"/>
                <w:sz w:val="16"/>
                <w:szCs w:val="16"/>
              </w:rPr>
            </w:pPr>
          </w:p>
          <w:p w14:paraId="370AAC50" w14:textId="77777777" w:rsidR="00F86B84" w:rsidRPr="001A2032" w:rsidRDefault="00284838" w:rsidP="009B4312">
            <w:pPr>
              <w:pBdr>
                <w:top w:val="nil"/>
                <w:left w:val="nil"/>
                <w:bottom w:val="nil"/>
                <w:right w:val="nil"/>
                <w:between w:val="nil"/>
              </w:pBdr>
              <w:ind w:left="90"/>
              <w:rPr>
                <w:i/>
                <w:color w:val="000000"/>
                <w:sz w:val="16"/>
                <w:szCs w:val="16"/>
              </w:rPr>
            </w:pPr>
            <w:r w:rsidRPr="001A2032">
              <w:rPr>
                <w:i/>
                <w:color w:val="000000"/>
                <w:sz w:val="16"/>
                <w:szCs w:val="16"/>
              </w:rPr>
              <w:t>[If the answer is “yes”, include relevant provisions]</w:t>
            </w:r>
          </w:p>
          <w:p w14:paraId="000003A0" w14:textId="2F6B00CE" w:rsidR="001A2032" w:rsidRDefault="001A2032" w:rsidP="00BE5B77">
            <w:pPr>
              <w:pBdr>
                <w:top w:val="nil"/>
                <w:left w:val="nil"/>
                <w:bottom w:val="nil"/>
                <w:right w:val="nil"/>
                <w:between w:val="nil"/>
              </w:pBdr>
              <w:rPr>
                <w:rFonts w:ascii="Times New Roman" w:eastAsia="Times New Roman" w:hAnsi="Times New Roman" w:cs="Times New Roman"/>
                <w:color w:val="000000"/>
                <w:sz w:val="16"/>
                <w:szCs w:val="16"/>
              </w:rPr>
            </w:pPr>
          </w:p>
        </w:tc>
      </w:tr>
      <w:tr w:rsidR="00F86B84" w14:paraId="48CE4A94" w14:textId="77777777" w:rsidTr="009B4312">
        <w:trPr>
          <w:gridBefore w:val="1"/>
          <w:wBefore w:w="44" w:type="dxa"/>
          <w:trHeight w:val="402"/>
        </w:trPr>
        <w:tc>
          <w:tcPr>
            <w:tcW w:w="3456" w:type="dxa"/>
            <w:gridSpan w:val="4"/>
          </w:tcPr>
          <w:p w14:paraId="000003A3"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260" w:type="dxa"/>
            <w:gridSpan w:val="8"/>
          </w:tcPr>
          <w:p w14:paraId="000003A6" w14:textId="77777777" w:rsidR="00F86B84" w:rsidRDefault="00284838" w:rsidP="00BE5B77">
            <w:pPr>
              <w:pBdr>
                <w:top w:val="nil"/>
                <w:left w:val="nil"/>
                <w:bottom w:val="nil"/>
                <w:right w:val="nil"/>
                <w:between w:val="nil"/>
              </w:pBdr>
              <w:ind w:left="54" w:right="140"/>
              <w:jc w:val="center"/>
              <w:rPr>
                <w:color w:val="000000"/>
                <w:sz w:val="16"/>
                <w:szCs w:val="16"/>
              </w:rPr>
            </w:pPr>
            <w:r>
              <w:rPr>
                <w:color w:val="000000"/>
                <w:sz w:val="16"/>
                <w:szCs w:val="16"/>
              </w:rPr>
              <w:t xml:space="preserve">Yes </w:t>
            </w:r>
          </w:p>
        </w:tc>
        <w:tc>
          <w:tcPr>
            <w:tcW w:w="4140" w:type="dxa"/>
            <w:gridSpan w:val="4"/>
          </w:tcPr>
          <w:p w14:paraId="000003AD" w14:textId="2A3AE504" w:rsidR="00F86B84" w:rsidRDefault="00EA613B" w:rsidP="009B4312">
            <w:pPr>
              <w:pBdr>
                <w:top w:val="nil"/>
                <w:left w:val="nil"/>
                <w:bottom w:val="nil"/>
                <w:right w:val="nil"/>
                <w:between w:val="nil"/>
              </w:pBdr>
              <w:ind w:left="90"/>
              <w:rPr>
                <w:color w:val="000000"/>
                <w:sz w:val="16"/>
                <w:szCs w:val="16"/>
              </w:rPr>
            </w:pPr>
            <w:r>
              <w:rPr>
                <w:color w:val="000000"/>
                <w:sz w:val="16"/>
                <w:szCs w:val="16"/>
              </w:rPr>
              <w:t>Such studies can be made public. The Law on Competition § 15.1.8.</w:t>
            </w:r>
          </w:p>
          <w:p w14:paraId="37DC6C31" w14:textId="77777777" w:rsidR="00EA613B" w:rsidRDefault="00EA613B" w:rsidP="009B4312">
            <w:pPr>
              <w:pBdr>
                <w:top w:val="nil"/>
                <w:left w:val="nil"/>
                <w:bottom w:val="nil"/>
                <w:right w:val="nil"/>
                <w:between w:val="nil"/>
              </w:pBdr>
              <w:ind w:left="90"/>
              <w:rPr>
                <w:color w:val="000000"/>
                <w:sz w:val="16"/>
                <w:szCs w:val="16"/>
              </w:rPr>
            </w:pPr>
          </w:p>
          <w:p w14:paraId="0E4805C0" w14:textId="77777777" w:rsidR="00F86B84" w:rsidRPr="001A2032" w:rsidRDefault="00284838" w:rsidP="009B4312">
            <w:pPr>
              <w:pBdr>
                <w:top w:val="nil"/>
                <w:left w:val="nil"/>
                <w:bottom w:val="nil"/>
                <w:right w:val="nil"/>
                <w:between w:val="nil"/>
              </w:pBdr>
              <w:ind w:left="90"/>
              <w:rPr>
                <w:i/>
                <w:color w:val="000000"/>
                <w:sz w:val="16"/>
                <w:szCs w:val="16"/>
              </w:rPr>
            </w:pPr>
            <w:r w:rsidRPr="001A2032">
              <w:rPr>
                <w:i/>
                <w:color w:val="000000"/>
                <w:sz w:val="16"/>
                <w:szCs w:val="16"/>
              </w:rPr>
              <w:t>[If the answer is “yes”, include relevant provisions]</w:t>
            </w:r>
          </w:p>
          <w:p w14:paraId="000003AE" w14:textId="2F814BDC" w:rsidR="001A2032" w:rsidRDefault="001A2032" w:rsidP="00BE5B77">
            <w:pPr>
              <w:pBdr>
                <w:top w:val="nil"/>
                <w:left w:val="nil"/>
                <w:bottom w:val="nil"/>
                <w:right w:val="nil"/>
                <w:between w:val="nil"/>
              </w:pBdr>
              <w:rPr>
                <w:rFonts w:ascii="Times New Roman" w:eastAsia="Times New Roman" w:hAnsi="Times New Roman" w:cs="Times New Roman"/>
                <w:color w:val="000000"/>
                <w:sz w:val="16"/>
                <w:szCs w:val="16"/>
              </w:rPr>
            </w:pPr>
          </w:p>
        </w:tc>
      </w:tr>
      <w:tr w:rsidR="00F86B84" w14:paraId="2D0FF200" w14:textId="77777777" w:rsidTr="009B4312">
        <w:trPr>
          <w:gridBefore w:val="1"/>
          <w:wBefore w:w="44" w:type="dxa"/>
          <w:trHeight w:val="463"/>
        </w:trPr>
        <w:tc>
          <w:tcPr>
            <w:tcW w:w="9856" w:type="dxa"/>
            <w:gridSpan w:val="16"/>
            <w:shd w:val="clear" w:color="auto" w:fill="B9A989"/>
          </w:tcPr>
          <w:p w14:paraId="000003B1" w14:textId="77777777" w:rsidR="00F86B84" w:rsidRDefault="00284838" w:rsidP="00BE5B77">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F86B84" w14:paraId="57C3ADF5" w14:textId="77777777" w:rsidTr="009B4312">
        <w:trPr>
          <w:gridBefore w:val="1"/>
          <w:wBefore w:w="44" w:type="dxa"/>
          <w:trHeight w:val="179"/>
        </w:trPr>
        <w:tc>
          <w:tcPr>
            <w:tcW w:w="9856" w:type="dxa"/>
            <w:gridSpan w:val="16"/>
            <w:shd w:val="clear" w:color="auto" w:fill="D2C7B4"/>
          </w:tcPr>
          <w:p w14:paraId="000003BD" w14:textId="77777777" w:rsidR="00F86B84" w:rsidRDefault="00284838" w:rsidP="00346525">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F86B84" w14:paraId="08F5868B" w14:textId="77777777" w:rsidTr="009B4312">
        <w:trPr>
          <w:gridBefore w:val="1"/>
          <w:wBefore w:w="44" w:type="dxa"/>
          <w:trHeight w:val="358"/>
        </w:trPr>
        <w:tc>
          <w:tcPr>
            <w:tcW w:w="3456" w:type="dxa"/>
            <w:gridSpan w:val="4"/>
          </w:tcPr>
          <w:p w14:paraId="000003C9"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260" w:type="dxa"/>
            <w:gridSpan w:val="8"/>
          </w:tcPr>
          <w:p w14:paraId="000003CC" w14:textId="77777777" w:rsidR="00F86B84" w:rsidRDefault="00284838" w:rsidP="00BE5B77">
            <w:pPr>
              <w:pBdr>
                <w:top w:val="nil"/>
                <w:left w:val="nil"/>
                <w:bottom w:val="nil"/>
                <w:right w:val="nil"/>
                <w:between w:val="nil"/>
              </w:pBdr>
              <w:ind w:left="56" w:right="130"/>
              <w:jc w:val="center"/>
              <w:rPr>
                <w:color w:val="000000"/>
                <w:sz w:val="16"/>
                <w:szCs w:val="16"/>
              </w:rPr>
            </w:pPr>
            <w:r>
              <w:rPr>
                <w:color w:val="000000"/>
                <w:sz w:val="16"/>
                <w:szCs w:val="16"/>
              </w:rPr>
              <w:t>Yes</w:t>
            </w:r>
          </w:p>
        </w:tc>
        <w:tc>
          <w:tcPr>
            <w:tcW w:w="4140" w:type="dxa"/>
            <w:gridSpan w:val="4"/>
          </w:tcPr>
          <w:p w14:paraId="09740E54" w14:textId="688DE898" w:rsidR="0002532E" w:rsidRPr="0002532E" w:rsidRDefault="0002532E" w:rsidP="00346525">
            <w:pPr>
              <w:pBdr>
                <w:top w:val="nil"/>
                <w:left w:val="nil"/>
                <w:bottom w:val="nil"/>
                <w:right w:val="nil"/>
                <w:between w:val="nil"/>
              </w:pBdr>
              <w:ind w:left="90"/>
              <w:rPr>
                <w:color w:val="000000"/>
                <w:sz w:val="16"/>
                <w:szCs w:val="16"/>
              </w:rPr>
            </w:pPr>
            <w:r w:rsidRPr="0002532E">
              <w:rPr>
                <w:color w:val="000000"/>
                <w:sz w:val="16"/>
                <w:szCs w:val="16"/>
              </w:rPr>
              <w:t>The Law on Competition Arts. 22, 24.</w:t>
            </w:r>
          </w:p>
          <w:p w14:paraId="40FB0174" w14:textId="77777777" w:rsidR="0002532E" w:rsidRDefault="0002532E" w:rsidP="00346525">
            <w:pPr>
              <w:pBdr>
                <w:top w:val="nil"/>
                <w:left w:val="nil"/>
                <w:bottom w:val="nil"/>
                <w:right w:val="nil"/>
                <w:between w:val="nil"/>
              </w:pBdr>
              <w:ind w:left="90" w:right="180"/>
              <w:rPr>
                <w:color w:val="000000"/>
                <w:sz w:val="16"/>
                <w:szCs w:val="16"/>
                <w:highlight w:val="yellow"/>
              </w:rPr>
            </w:pPr>
          </w:p>
          <w:p w14:paraId="3B728766" w14:textId="77777777" w:rsidR="00F86B84" w:rsidRPr="001A2032" w:rsidRDefault="00284838" w:rsidP="00346525">
            <w:pPr>
              <w:pBdr>
                <w:top w:val="nil"/>
                <w:left w:val="nil"/>
                <w:bottom w:val="nil"/>
                <w:right w:val="nil"/>
                <w:between w:val="nil"/>
              </w:pBdr>
              <w:ind w:left="90"/>
              <w:rPr>
                <w:i/>
                <w:color w:val="000000"/>
                <w:sz w:val="16"/>
                <w:szCs w:val="16"/>
              </w:rPr>
            </w:pPr>
            <w:r w:rsidRPr="001A2032">
              <w:rPr>
                <w:i/>
                <w:color w:val="000000"/>
                <w:sz w:val="16"/>
                <w:szCs w:val="16"/>
              </w:rPr>
              <w:t>[If the answer is “yes”, include relevant provisions]</w:t>
            </w:r>
          </w:p>
          <w:p w14:paraId="000003D3" w14:textId="7A94D9C0" w:rsidR="001A2032" w:rsidRDefault="001A2032" w:rsidP="00BE5B77">
            <w:pPr>
              <w:pBdr>
                <w:top w:val="nil"/>
                <w:left w:val="nil"/>
                <w:bottom w:val="nil"/>
                <w:right w:val="nil"/>
                <w:between w:val="nil"/>
              </w:pBdr>
              <w:rPr>
                <w:color w:val="000000"/>
                <w:sz w:val="16"/>
                <w:szCs w:val="16"/>
              </w:rPr>
            </w:pPr>
          </w:p>
        </w:tc>
      </w:tr>
      <w:tr w:rsidR="00F86B84" w14:paraId="4E37439C" w14:textId="77777777" w:rsidTr="009B4312">
        <w:trPr>
          <w:gridBefore w:val="1"/>
          <w:wBefore w:w="44" w:type="dxa"/>
          <w:trHeight w:val="359"/>
        </w:trPr>
        <w:tc>
          <w:tcPr>
            <w:tcW w:w="3456" w:type="dxa"/>
            <w:gridSpan w:val="4"/>
          </w:tcPr>
          <w:p w14:paraId="000003D6"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260" w:type="dxa"/>
            <w:gridSpan w:val="8"/>
          </w:tcPr>
          <w:p w14:paraId="000003D9" w14:textId="77777777" w:rsidR="00F86B84" w:rsidRDefault="00284838" w:rsidP="00BE5B77">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4140" w:type="dxa"/>
            <w:gridSpan w:val="4"/>
          </w:tcPr>
          <w:p w14:paraId="000003E2" w14:textId="70D02CDE" w:rsidR="00F86B84" w:rsidRPr="0077057D" w:rsidRDefault="0077057D" w:rsidP="00346525">
            <w:pPr>
              <w:pBdr>
                <w:top w:val="nil"/>
                <w:left w:val="nil"/>
                <w:bottom w:val="nil"/>
                <w:right w:val="nil"/>
                <w:between w:val="nil"/>
              </w:pBdr>
              <w:ind w:left="90" w:right="180"/>
              <w:jc w:val="both"/>
              <w:rPr>
                <w:color w:val="000000"/>
                <w:sz w:val="16"/>
                <w:szCs w:val="16"/>
              </w:rPr>
            </w:pPr>
            <w:r w:rsidRPr="0077057D">
              <w:rPr>
                <w:color w:val="000000"/>
                <w:sz w:val="16"/>
                <w:szCs w:val="16"/>
              </w:rPr>
              <w:t>Yes. The AFCCP can impose only administrative penalties which are limited to orders and fines. While illegal monopoly and abuse of dominance are criminal in Mongolia, the AFCCP is not responsible for criminal prosecution.</w:t>
            </w:r>
          </w:p>
          <w:p w14:paraId="2A6EF3E0" w14:textId="77777777" w:rsidR="0077057D" w:rsidRPr="00346525" w:rsidRDefault="0077057D" w:rsidP="00346525">
            <w:pPr>
              <w:pBdr>
                <w:top w:val="nil"/>
                <w:left w:val="nil"/>
                <w:bottom w:val="nil"/>
                <w:right w:val="nil"/>
                <w:between w:val="nil"/>
              </w:pBdr>
              <w:ind w:left="90" w:right="180"/>
              <w:jc w:val="both"/>
              <w:rPr>
                <w:i/>
                <w:color w:val="000000"/>
                <w:sz w:val="16"/>
                <w:szCs w:val="16"/>
                <w:highlight w:val="yellow"/>
              </w:rPr>
            </w:pPr>
          </w:p>
          <w:p w14:paraId="2F4BADA9" w14:textId="77777777" w:rsidR="00F86B84" w:rsidRDefault="00284838" w:rsidP="00346525">
            <w:pPr>
              <w:pBdr>
                <w:top w:val="nil"/>
                <w:left w:val="nil"/>
                <w:bottom w:val="nil"/>
                <w:right w:val="nil"/>
                <w:between w:val="nil"/>
              </w:pBdr>
              <w:ind w:left="90" w:right="180"/>
              <w:jc w:val="both"/>
              <w:rPr>
                <w:i/>
                <w:color w:val="000000"/>
                <w:sz w:val="16"/>
                <w:szCs w:val="16"/>
              </w:rPr>
            </w:pPr>
            <w:r w:rsidRPr="00346525">
              <w:rPr>
                <w:i/>
                <w:color w:val="000000"/>
                <w:sz w:val="16"/>
                <w:szCs w:val="16"/>
              </w:rPr>
              <w:t xml:space="preserve">[If the answer is “yes”, please </w:t>
            </w:r>
            <w:proofErr w:type="gramStart"/>
            <w:r w:rsidRPr="00346525">
              <w:rPr>
                <w:i/>
                <w:color w:val="000000"/>
                <w:sz w:val="16"/>
                <w:szCs w:val="16"/>
              </w:rPr>
              <w:t>mention</w:t>
            </w:r>
            <w:proofErr w:type="gramEnd"/>
            <w:r w:rsidRPr="00346525">
              <w:rPr>
                <w:i/>
                <w:color w:val="000000"/>
                <w:sz w:val="16"/>
                <w:szCs w:val="16"/>
              </w:rPr>
              <w:t xml:space="preserve"> the different kinds of sanctions that the agency can impose]</w:t>
            </w:r>
          </w:p>
          <w:p w14:paraId="000003E3" w14:textId="35B30175" w:rsidR="00346525" w:rsidRDefault="00346525" w:rsidP="00346525">
            <w:pPr>
              <w:pBdr>
                <w:top w:val="nil"/>
                <w:left w:val="nil"/>
                <w:bottom w:val="nil"/>
                <w:right w:val="nil"/>
                <w:between w:val="nil"/>
              </w:pBdr>
              <w:ind w:left="90" w:right="180"/>
              <w:jc w:val="both"/>
              <w:rPr>
                <w:color w:val="000000"/>
                <w:sz w:val="16"/>
                <w:szCs w:val="16"/>
              </w:rPr>
            </w:pPr>
          </w:p>
        </w:tc>
      </w:tr>
      <w:tr w:rsidR="00F86B84" w14:paraId="39298B98" w14:textId="77777777" w:rsidTr="009B4312">
        <w:trPr>
          <w:gridBefore w:val="1"/>
          <w:wBefore w:w="44" w:type="dxa"/>
          <w:trHeight w:val="537"/>
        </w:trPr>
        <w:tc>
          <w:tcPr>
            <w:tcW w:w="3456" w:type="dxa"/>
            <w:gridSpan w:val="4"/>
          </w:tcPr>
          <w:p w14:paraId="000003E6" w14:textId="77777777" w:rsidR="00F86B84" w:rsidRDefault="00284838" w:rsidP="00BE5B77">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260" w:type="dxa"/>
            <w:gridSpan w:val="8"/>
          </w:tcPr>
          <w:p w14:paraId="000003E9" w14:textId="77777777" w:rsidR="00F86B84" w:rsidRDefault="00284838" w:rsidP="00BE5B77">
            <w:pPr>
              <w:pBdr>
                <w:top w:val="nil"/>
                <w:left w:val="nil"/>
                <w:bottom w:val="nil"/>
                <w:right w:val="nil"/>
                <w:between w:val="nil"/>
              </w:pBdr>
              <w:ind w:left="56" w:right="130"/>
              <w:jc w:val="center"/>
              <w:rPr>
                <w:color w:val="000000"/>
                <w:sz w:val="16"/>
                <w:szCs w:val="16"/>
              </w:rPr>
            </w:pPr>
            <w:r>
              <w:rPr>
                <w:color w:val="000000"/>
                <w:sz w:val="16"/>
                <w:szCs w:val="16"/>
              </w:rPr>
              <w:t>No</w:t>
            </w:r>
          </w:p>
        </w:tc>
        <w:tc>
          <w:tcPr>
            <w:tcW w:w="4140" w:type="dxa"/>
            <w:gridSpan w:val="4"/>
          </w:tcPr>
          <w:p w14:paraId="00000400" w14:textId="692A5CA6" w:rsidR="00F86B84" w:rsidRDefault="00B85E44" w:rsidP="00346525">
            <w:pPr>
              <w:pBdr>
                <w:top w:val="nil"/>
                <w:left w:val="nil"/>
                <w:bottom w:val="nil"/>
                <w:right w:val="nil"/>
                <w:between w:val="nil"/>
              </w:pBdr>
              <w:ind w:left="90" w:right="180"/>
              <w:jc w:val="both"/>
              <w:rPr>
                <w:color w:val="000000"/>
                <w:sz w:val="16"/>
                <w:szCs w:val="16"/>
              </w:rPr>
            </w:pPr>
            <w:r>
              <w:rPr>
                <w:color w:val="000000"/>
                <w:sz w:val="16"/>
                <w:szCs w:val="16"/>
              </w:rPr>
              <w:t xml:space="preserve">Investigations regarding violations of competition law are carried out by the AFCCP’s provincial offices and findings of guilt are made by that provincial office. The AFCCP central office serves as both supervisor to the provincial offices (appoints and dismisses state inspectors) as well as the first level of appeal. </w:t>
            </w:r>
          </w:p>
          <w:p w14:paraId="0AB9C356" w14:textId="77777777" w:rsidR="00B85E44" w:rsidRDefault="00B85E44" w:rsidP="00346525">
            <w:pPr>
              <w:pBdr>
                <w:top w:val="nil"/>
                <w:left w:val="nil"/>
                <w:bottom w:val="nil"/>
                <w:right w:val="nil"/>
                <w:between w:val="nil"/>
              </w:pBdr>
              <w:ind w:left="90" w:right="180"/>
              <w:jc w:val="both"/>
              <w:rPr>
                <w:color w:val="000000"/>
                <w:sz w:val="16"/>
                <w:szCs w:val="16"/>
              </w:rPr>
            </w:pPr>
          </w:p>
          <w:p w14:paraId="365022C6" w14:textId="77777777" w:rsidR="00F86B84" w:rsidRDefault="00284838" w:rsidP="00346525">
            <w:pPr>
              <w:pBdr>
                <w:top w:val="nil"/>
                <w:left w:val="nil"/>
                <w:bottom w:val="nil"/>
                <w:right w:val="nil"/>
                <w:between w:val="nil"/>
              </w:pBdr>
              <w:ind w:left="90" w:right="180"/>
              <w:jc w:val="both"/>
              <w:rPr>
                <w:i/>
                <w:color w:val="000000"/>
                <w:sz w:val="16"/>
                <w:szCs w:val="16"/>
              </w:rPr>
            </w:pPr>
            <w:r w:rsidRPr="001A2032">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14:paraId="00000401" w14:textId="0552032A" w:rsidR="00346525" w:rsidRPr="001A2032" w:rsidRDefault="00346525" w:rsidP="00346525">
            <w:pPr>
              <w:pBdr>
                <w:top w:val="nil"/>
                <w:left w:val="nil"/>
                <w:bottom w:val="nil"/>
                <w:right w:val="nil"/>
                <w:between w:val="nil"/>
              </w:pBdr>
              <w:ind w:left="90" w:right="180"/>
              <w:jc w:val="both"/>
              <w:rPr>
                <w:i/>
                <w:color w:val="000000"/>
                <w:sz w:val="16"/>
                <w:szCs w:val="16"/>
              </w:rPr>
            </w:pPr>
          </w:p>
        </w:tc>
      </w:tr>
      <w:tr w:rsidR="00F86B84" w14:paraId="09DD0A7B" w14:textId="77777777" w:rsidTr="009B4312">
        <w:trPr>
          <w:gridBefore w:val="1"/>
          <w:wBefore w:w="44" w:type="dxa"/>
          <w:trHeight w:val="359"/>
        </w:trPr>
        <w:tc>
          <w:tcPr>
            <w:tcW w:w="3456" w:type="dxa"/>
            <w:gridSpan w:val="4"/>
          </w:tcPr>
          <w:p w14:paraId="00000404"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Can the Competition Authority’s decisions be</w:t>
            </w:r>
          </w:p>
          <w:p w14:paraId="00000405" w14:textId="77777777" w:rsidR="00F86B84" w:rsidRDefault="00284838" w:rsidP="00BE5B77">
            <w:pPr>
              <w:pBdr>
                <w:top w:val="nil"/>
                <w:left w:val="nil"/>
                <w:bottom w:val="nil"/>
                <w:right w:val="nil"/>
                <w:between w:val="nil"/>
              </w:pBdr>
              <w:ind w:left="107"/>
              <w:rPr>
                <w:color w:val="000000"/>
                <w:sz w:val="16"/>
                <w:szCs w:val="16"/>
              </w:rPr>
            </w:pPr>
            <w:r>
              <w:rPr>
                <w:color w:val="000000"/>
                <w:sz w:val="16"/>
                <w:szCs w:val="16"/>
              </w:rPr>
              <w:t>appealed to a court?</w:t>
            </w:r>
          </w:p>
        </w:tc>
        <w:tc>
          <w:tcPr>
            <w:tcW w:w="2260" w:type="dxa"/>
            <w:gridSpan w:val="8"/>
          </w:tcPr>
          <w:p w14:paraId="00000408" w14:textId="77777777" w:rsidR="00F86B84" w:rsidRDefault="00284838" w:rsidP="00BE5B77">
            <w:pPr>
              <w:pBdr>
                <w:top w:val="nil"/>
                <w:left w:val="nil"/>
                <w:bottom w:val="nil"/>
                <w:right w:val="nil"/>
                <w:between w:val="nil"/>
              </w:pBdr>
              <w:ind w:left="58" w:right="135"/>
              <w:jc w:val="center"/>
              <w:rPr>
                <w:color w:val="000000"/>
                <w:sz w:val="16"/>
                <w:szCs w:val="16"/>
              </w:rPr>
            </w:pPr>
            <w:r>
              <w:rPr>
                <w:color w:val="000000"/>
                <w:sz w:val="16"/>
                <w:szCs w:val="16"/>
              </w:rPr>
              <w:t xml:space="preserve">Yes </w:t>
            </w:r>
          </w:p>
        </w:tc>
        <w:tc>
          <w:tcPr>
            <w:tcW w:w="4140" w:type="dxa"/>
            <w:gridSpan w:val="4"/>
          </w:tcPr>
          <w:p w14:paraId="0000040F" w14:textId="3B2E5061" w:rsidR="00F86B84" w:rsidRDefault="00B85E44" w:rsidP="00346525">
            <w:pPr>
              <w:pBdr>
                <w:top w:val="nil"/>
                <w:left w:val="nil"/>
                <w:bottom w:val="nil"/>
                <w:right w:val="nil"/>
                <w:between w:val="nil"/>
              </w:pBdr>
              <w:ind w:left="90" w:right="90"/>
              <w:jc w:val="both"/>
              <w:rPr>
                <w:color w:val="000000"/>
                <w:sz w:val="16"/>
                <w:szCs w:val="16"/>
              </w:rPr>
            </w:pPr>
            <w:r>
              <w:rPr>
                <w:color w:val="000000"/>
                <w:sz w:val="16"/>
                <w:szCs w:val="16"/>
              </w:rPr>
              <w:t>Decisions made by the AFCCP state inspectors are immediately reviewable by the AFCCP central office. Central office decisions are themselves appealable to the Mongolian court of first instance. The Law on Competition Art. 26.</w:t>
            </w:r>
          </w:p>
          <w:p w14:paraId="74152260" w14:textId="77777777" w:rsidR="00B85E44" w:rsidRDefault="00B85E44" w:rsidP="00346525">
            <w:pPr>
              <w:pBdr>
                <w:top w:val="nil"/>
                <w:left w:val="nil"/>
                <w:bottom w:val="nil"/>
                <w:right w:val="nil"/>
                <w:between w:val="nil"/>
              </w:pBdr>
              <w:ind w:left="90" w:right="90"/>
              <w:jc w:val="both"/>
              <w:rPr>
                <w:color w:val="000000"/>
                <w:sz w:val="16"/>
                <w:szCs w:val="16"/>
              </w:rPr>
            </w:pPr>
          </w:p>
          <w:p w14:paraId="71E16275" w14:textId="77777777" w:rsidR="00F86B84" w:rsidRDefault="00284838" w:rsidP="00346525">
            <w:pPr>
              <w:pBdr>
                <w:top w:val="nil"/>
                <w:left w:val="nil"/>
                <w:bottom w:val="nil"/>
                <w:right w:val="nil"/>
                <w:between w:val="nil"/>
              </w:pBdr>
              <w:ind w:left="90" w:right="90"/>
              <w:jc w:val="both"/>
              <w:rPr>
                <w:i/>
                <w:color w:val="000000"/>
                <w:sz w:val="16"/>
                <w:szCs w:val="16"/>
              </w:rPr>
            </w:pPr>
            <w:r w:rsidRPr="001A2032">
              <w:rPr>
                <w:color w:val="000000"/>
                <w:sz w:val="16"/>
                <w:szCs w:val="16"/>
              </w:rPr>
              <w:t xml:space="preserve">[Please, mention the judicial authority who is charged with the </w:t>
            </w:r>
            <w:r w:rsidRPr="001A2032">
              <w:rPr>
                <w:i/>
                <w:color w:val="000000"/>
                <w:sz w:val="16"/>
                <w:szCs w:val="16"/>
              </w:rPr>
              <w:t>review, make reference to the relevant provisions, and if there is any requirement to exercise the right of the judicial review]</w:t>
            </w:r>
          </w:p>
          <w:p w14:paraId="00000410" w14:textId="3B52C877" w:rsidR="00346525" w:rsidRDefault="00346525" w:rsidP="00346525">
            <w:pPr>
              <w:pBdr>
                <w:top w:val="nil"/>
                <w:left w:val="nil"/>
                <w:bottom w:val="nil"/>
                <w:right w:val="nil"/>
                <w:between w:val="nil"/>
              </w:pBdr>
              <w:ind w:left="90" w:right="90"/>
              <w:jc w:val="both"/>
              <w:rPr>
                <w:color w:val="000000"/>
                <w:sz w:val="16"/>
                <w:szCs w:val="16"/>
              </w:rPr>
            </w:pPr>
          </w:p>
        </w:tc>
      </w:tr>
      <w:tr w:rsidR="00F86B84" w14:paraId="7FE7D65D" w14:textId="77777777" w:rsidTr="00346525">
        <w:trPr>
          <w:gridBefore w:val="1"/>
          <w:wBefore w:w="44" w:type="dxa"/>
          <w:trHeight w:val="359"/>
        </w:trPr>
        <w:tc>
          <w:tcPr>
            <w:tcW w:w="3466" w:type="dxa"/>
            <w:gridSpan w:val="5"/>
          </w:tcPr>
          <w:p w14:paraId="00000413" w14:textId="77777777" w:rsidR="00F86B84" w:rsidRDefault="00284838" w:rsidP="00346525">
            <w:pPr>
              <w:pBdr>
                <w:top w:val="nil"/>
                <w:left w:val="nil"/>
                <w:bottom w:val="nil"/>
                <w:right w:val="nil"/>
                <w:between w:val="nil"/>
              </w:pBdr>
              <w:spacing w:line="276" w:lineRule="auto"/>
              <w:ind w:left="107"/>
              <w:rPr>
                <w:color w:val="000000"/>
                <w:sz w:val="16"/>
                <w:szCs w:val="16"/>
              </w:rPr>
            </w:pPr>
            <w:r>
              <w:rPr>
                <w:color w:val="000000"/>
                <w:sz w:val="16"/>
                <w:szCs w:val="16"/>
              </w:rPr>
              <w:t>Please add commentaries or information that you consider relevant and were not covered in any of the previous sections and questions.</w:t>
            </w:r>
          </w:p>
        </w:tc>
        <w:tc>
          <w:tcPr>
            <w:tcW w:w="6390" w:type="dxa"/>
            <w:gridSpan w:val="11"/>
          </w:tcPr>
          <w:p w14:paraId="00000417" w14:textId="77777777" w:rsidR="00F86B84" w:rsidRDefault="00F86B84" w:rsidP="00BE5B77">
            <w:pPr>
              <w:pBdr>
                <w:top w:val="nil"/>
                <w:left w:val="nil"/>
                <w:bottom w:val="nil"/>
                <w:right w:val="nil"/>
                <w:between w:val="nil"/>
              </w:pBdr>
              <w:rPr>
                <w:color w:val="000000"/>
                <w:sz w:val="16"/>
                <w:szCs w:val="16"/>
              </w:rPr>
            </w:pPr>
          </w:p>
        </w:tc>
      </w:tr>
    </w:tbl>
    <w:p w14:paraId="0000041F" w14:textId="77777777" w:rsidR="00F86B84" w:rsidRDefault="00F86B84" w:rsidP="00BE5B77">
      <w:pPr>
        <w:rPr>
          <w:sz w:val="16"/>
          <w:szCs w:val="16"/>
        </w:rPr>
      </w:pPr>
    </w:p>
    <w:p w14:paraId="00000420" w14:textId="77777777" w:rsidR="00F86B84" w:rsidRDefault="00F86B84" w:rsidP="00BE5B77">
      <w:pPr>
        <w:ind w:left="1610" w:right="1610"/>
        <w:jc w:val="center"/>
        <w:rPr>
          <w:rFonts w:ascii="Arial" w:eastAsia="Arial" w:hAnsi="Arial" w:cs="Arial"/>
          <w:b/>
          <w:sz w:val="30"/>
          <w:szCs w:val="30"/>
        </w:rPr>
      </w:pPr>
    </w:p>
    <w:sectPr w:rsidR="00F86B84">
      <w:headerReference w:type="default" r:id="rId9"/>
      <w:footerReference w:type="default" r:id="rId10"/>
      <w:pgSz w:w="12240" w:h="15840"/>
      <w:pgMar w:top="1480" w:right="1720" w:bottom="280" w:left="1720"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F69A" w16cex:dateUtc="2023-08-02T01:24:00Z"/>
  <w16cex:commentExtensible w16cex:durableId="2873FCD1" w16cex:dateUtc="2023-08-02T01:51:00Z"/>
  <w16cex:commentExtensible w16cex:durableId="28740F17" w16cex:dateUtc="2023-08-02T03:09:00Z"/>
  <w16cex:commentExtensible w16cex:durableId="28741BC8" w16cex:dateUtc="2023-08-02T04:03:00Z"/>
  <w16cex:commentExtensible w16cex:durableId="2874E459" w16cex:dateUtc="2023-08-02T18:19:00Z"/>
  <w16cex:commentExtensible w16cex:durableId="2874EC95" w16cex:dateUtc="2023-08-02T18:54:00Z"/>
  <w16cex:commentExtensible w16cex:durableId="2874F5B5" w16cex:dateUtc="2023-08-02T1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865ED" w14:textId="77777777" w:rsidR="00BC1ACD" w:rsidRDefault="00BC1ACD">
      <w:r>
        <w:separator/>
      </w:r>
    </w:p>
  </w:endnote>
  <w:endnote w:type="continuationSeparator" w:id="0">
    <w:p w14:paraId="7E438089" w14:textId="77777777" w:rsidR="00BC1ACD" w:rsidRDefault="00BC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2"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6E960" w14:textId="77777777" w:rsidR="00BC1ACD" w:rsidRDefault="00BC1ACD">
      <w:r>
        <w:separator/>
      </w:r>
    </w:p>
  </w:footnote>
  <w:footnote w:type="continuationSeparator" w:id="0">
    <w:p w14:paraId="7DD40AB9" w14:textId="77777777" w:rsidR="00BC1ACD" w:rsidRDefault="00BC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1"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04A"/>
    <w:multiLevelType w:val="multilevel"/>
    <w:tmpl w:val="2DFC9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2F7DDE"/>
    <w:multiLevelType w:val="multilevel"/>
    <w:tmpl w:val="22E870C4"/>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2" w15:restartNumberingAfterBreak="0">
    <w:nsid w:val="7B61109B"/>
    <w:multiLevelType w:val="multilevel"/>
    <w:tmpl w:val="848A1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84"/>
    <w:rsid w:val="0002532E"/>
    <w:rsid w:val="00026529"/>
    <w:rsid w:val="0008190C"/>
    <w:rsid w:val="000C3C4A"/>
    <w:rsid w:val="0010260C"/>
    <w:rsid w:val="00137961"/>
    <w:rsid w:val="001435AC"/>
    <w:rsid w:val="00155996"/>
    <w:rsid w:val="00171D52"/>
    <w:rsid w:val="001A2032"/>
    <w:rsid w:val="001A6B79"/>
    <w:rsid w:val="001F30C2"/>
    <w:rsid w:val="002629CF"/>
    <w:rsid w:val="00284838"/>
    <w:rsid w:val="002A70F8"/>
    <w:rsid w:val="002F5020"/>
    <w:rsid w:val="00337C1A"/>
    <w:rsid w:val="00346525"/>
    <w:rsid w:val="003D3B09"/>
    <w:rsid w:val="003E4805"/>
    <w:rsid w:val="00400130"/>
    <w:rsid w:val="0046604A"/>
    <w:rsid w:val="00485938"/>
    <w:rsid w:val="004A060D"/>
    <w:rsid w:val="0061192E"/>
    <w:rsid w:val="0077057D"/>
    <w:rsid w:val="007B3B3D"/>
    <w:rsid w:val="007E5D1E"/>
    <w:rsid w:val="008544EE"/>
    <w:rsid w:val="008A4EE1"/>
    <w:rsid w:val="008B6840"/>
    <w:rsid w:val="0094015D"/>
    <w:rsid w:val="009B4312"/>
    <w:rsid w:val="00A32D38"/>
    <w:rsid w:val="00A36323"/>
    <w:rsid w:val="00B85E44"/>
    <w:rsid w:val="00BA753D"/>
    <w:rsid w:val="00BC1ACD"/>
    <w:rsid w:val="00BE08EF"/>
    <w:rsid w:val="00BE19BC"/>
    <w:rsid w:val="00BE588C"/>
    <w:rsid w:val="00BE5B77"/>
    <w:rsid w:val="00BF7F92"/>
    <w:rsid w:val="00C23EFC"/>
    <w:rsid w:val="00C97B37"/>
    <w:rsid w:val="00CD3563"/>
    <w:rsid w:val="00D17594"/>
    <w:rsid w:val="00D212CC"/>
    <w:rsid w:val="00EA613B"/>
    <w:rsid w:val="00F86B84"/>
    <w:rsid w:val="00FF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29A33"/>
  <w15:docId w15:val="{D49B311E-FC8E-F949-AC61-73221250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337C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7C1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fccp.gov.mn/"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7ADiuHB51MWTpe7yxlopvaUKVQ==">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37</cp:revision>
  <dcterms:created xsi:type="dcterms:W3CDTF">2023-06-30T01:00:00Z</dcterms:created>
  <dcterms:modified xsi:type="dcterms:W3CDTF">2025-04-01T01:39:00Z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