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86B84" w:rsidRDefault="00F86B84" w:rsidP="00201FDE">
      <w:pPr>
        <w:pBdr>
          <w:top w:val="nil"/>
          <w:left w:val="nil"/>
          <w:bottom w:val="nil"/>
          <w:right w:val="nil"/>
          <w:between w:val="nil"/>
        </w:pBdr>
        <w:rPr>
          <w:rFonts w:ascii="Arial" w:eastAsia="Arial" w:hAnsi="Arial" w:cs="Arial"/>
          <w:color w:val="000000"/>
        </w:rPr>
      </w:pPr>
    </w:p>
    <w:tbl>
      <w:tblPr>
        <w:tblStyle w:val="a"/>
        <w:tblW w:w="1062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6"/>
        <w:gridCol w:w="484"/>
        <w:gridCol w:w="620"/>
        <w:gridCol w:w="10"/>
        <w:gridCol w:w="653"/>
        <w:gridCol w:w="1057"/>
        <w:gridCol w:w="600"/>
        <w:gridCol w:w="810"/>
        <w:gridCol w:w="1985"/>
        <w:gridCol w:w="33"/>
        <w:gridCol w:w="1186"/>
        <w:gridCol w:w="41"/>
        <w:gridCol w:w="33"/>
      </w:tblGrid>
      <w:tr w:rsidR="0064138B" w14:paraId="74FD0F6E" w14:textId="77777777" w:rsidTr="0064138B">
        <w:trPr>
          <w:gridAfter w:val="1"/>
          <w:wAfter w:w="33" w:type="dxa"/>
          <w:trHeight w:val="509"/>
        </w:trPr>
        <w:tc>
          <w:tcPr>
            <w:tcW w:w="10595" w:type="dxa"/>
            <w:gridSpan w:val="12"/>
            <w:shd w:val="clear" w:color="auto" w:fill="887550"/>
          </w:tcPr>
          <w:p w14:paraId="00000002" w14:textId="5CF8213F" w:rsidR="00F86B84" w:rsidRDefault="002C1FBC" w:rsidP="00201FDE">
            <w:pPr>
              <w:pBdr>
                <w:top w:val="nil"/>
                <w:left w:val="nil"/>
                <w:bottom w:val="nil"/>
                <w:right w:val="nil"/>
                <w:between w:val="nil"/>
              </w:pBdr>
              <w:spacing w:before="119"/>
              <w:ind w:left="3057" w:right="3051"/>
              <w:jc w:val="center"/>
              <w:rPr>
                <w:b/>
                <w:color w:val="000000"/>
                <w:sz w:val="24"/>
                <w:szCs w:val="24"/>
              </w:rPr>
            </w:pPr>
            <w:r>
              <w:rPr>
                <w:b/>
                <w:color w:val="000000"/>
                <w:sz w:val="24"/>
                <w:szCs w:val="24"/>
              </w:rPr>
              <w:t>Malaysia</w:t>
            </w:r>
          </w:p>
          <w:p w14:paraId="00000003" w14:textId="77777777" w:rsidR="00F86B84" w:rsidRDefault="00284838" w:rsidP="00201FDE">
            <w:pPr>
              <w:pBdr>
                <w:top w:val="nil"/>
                <w:left w:val="nil"/>
                <w:bottom w:val="nil"/>
                <w:right w:val="nil"/>
                <w:between w:val="nil"/>
              </w:pBdr>
              <w:spacing w:before="119"/>
              <w:ind w:left="3057" w:right="3051"/>
              <w:jc w:val="center"/>
              <w:rPr>
                <w:b/>
                <w:color w:val="000000"/>
                <w:sz w:val="24"/>
                <w:szCs w:val="24"/>
              </w:rPr>
            </w:pPr>
            <w:r>
              <w:rPr>
                <w:b/>
                <w:color w:val="000000"/>
                <w:sz w:val="24"/>
                <w:szCs w:val="24"/>
              </w:rPr>
              <w:t xml:space="preserve"> [Please introduce here the name of your country]</w:t>
            </w:r>
          </w:p>
        </w:tc>
      </w:tr>
      <w:tr w:rsidR="0064138B" w14:paraId="2B45F190" w14:textId="77777777" w:rsidTr="0064138B">
        <w:trPr>
          <w:gridAfter w:val="1"/>
          <w:wAfter w:w="33" w:type="dxa"/>
          <w:trHeight w:val="465"/>
        </w:trPr>
        <w:tc>
          <w:tcPr>
            <w:tcW w:w="10595" w:type="dxa"/>
            <w:gridSpan w:val="12"/>
            <w:shd w:val="clear" w:color="auto" w:fill="B9A989"/>
          </w:tcPr>
          <w:p w14:paraId="0000000F" w14:textId="77777777" w:rsidR="00F86B84" w:rsidRDefault="00284838" w:rsidP="00201FDE">
            <w:pPr>
              <w:pBdr>
                <w:top w:val="nil"/>
                <w:left w:val="nil"/>
                <w:bottom w:val="nil"/>
                <w:right w:val="nil"/>
                <w:between w:val="nil"/>
              </w:pBdr>
              <w:spacing w:before="120"/>
              <w:ind w:left="3059" w:right="3051"/>
              <w:jc w:val="center"/>
              <w:rPr>
                <w:b/>
                <w:color w:val="000000"/>
                <w:sz w:val="20"/>
                <w:szCs w:val="20"/>
              </w:rPr>
            </w:pPr>
            <w:r>
              <w:rPr>
                <w:b/>
                <w:smallCaps/>
                <w:color w:val="000000"/>
                <w:sz w:val="20"/>
                <w:szCs w:val="20"/>
              </w:rPr>
              <w:t>Competition Framework</w:t>
            </w:r>
          </w:p>
        </w:tc>
      </w:tr>
      <w:tr w:rsidR="00F86B84" w14:paraId="3550EBDE" w14:textId="77777777" w:rsidTr="0064138B">
        <w:trPr>
          <w:gridAfter w:val="1"/>
          <w:wAfter w:w="33" w:type="dxa"/>
          <w:trHeight w:val="180"/>
        </w:trPr>
        <w:tc>
          <w:tcPr>
            <w:tcW w:w="3116" w:type="dxa"/>
          </w:tcPr>
          <w:p w14:paraId="0000001B" w14:textId="77777777" w:rsidR="00F86B84" w:rsidRDefault="00284838" w:rsidP="00201FDE">
            <w:pPr>
              <w:pBdr>
                <w:top w:val="nil"/>
                <w:left w:val="nil"/>
                <w:bottom w:val="nil"/>
                <w:right w:val="nil"/>
                <w:between w:val="nil"/>
              </w:pBdr>
              <w:spacing w:before="1"/>
              <w:ind w:left="107"/>
              <w:rPr>
                <w:color w:val="000000"/>
                <w:sz w:val="16"/>
                <w:szCs w:val="16"/>
              </w:rPr>
            </w:pPr>
            <w:r>
              <w:rPr>
                <w:color w:val="000000"/>
                <w:sz w:val="16"/>
                <w:szCs w:val="16"/>
              </w:rPr>
              <w:t>Competition Law</w:t>
            </w:r>
          </w:p>
        </w:tc>
        <w:tc>
          <w:tcPr>
            <w:tcW w:w="7479" w:type="dxa"/>
            <w:gridSpan w:val="11"/>
          </w:tcPr>
          <w:p w14:paraId="7A8193B8" w14:textId="77777777" w:rsidR="008B6840" w:rsidRDefault="008B6840" w:rsidP="00201FDE">
            <w:pPr>
              <w:pBdr>
                <w:top w:val="nil"/>
                <w:left w:val="nil"/>
                <w:bottom w:val="nil"/>
                <w:right w:val="nil"/>
                <w:between w:val="nil"/>
              </w:pBdr>
              <w:spacing w:before="1"/>
              <w:ind w:left="107"/>
              <w:rPr>
                <w:color w:val="000000"/>
                <w:sz w:val="16"/>
                <w:szCs w:val="16"/>
              </w:rPr>
            </w:pPr>
          </w:p>
          <w:p w14:paraId="2DEF0EEA" w14:textId="5B9E6732" w:rsidR="00413B4F" w:rsidRPr="00413B4F" w:rsidRDefault="00413B4F" w:rsidP="00201FDE">
            <w:pPr>
              <w:pBdr>
                <w:top w:val="nil"/>
                <w:left w:val="nil"/>
                <w:bottom w:val="nil"/>
                <w:right w:val="nil"/>
                <w:between w:val="nil"/>
              </w:pBdr>
              <w:spacing w:before="1"/>
              <w:ind w:left="107"/>
              <w:rPr>
                <w:color w:val="000000"/>
                <w:sz w:val="16"/>
                <w:szCs w:val="16"/>
              </w:rPr>
            </w:pPr>
            <w:r w:rsidRPr="00413B4F">
              <w:rPr>
                <w:color w:val="000000"/>
                <w:sz w:val="16"/>
                <w:szCs w:val="16"/>
              </w:rPr>
              <w:t>The Competition Act of 2010, Act No. 712. Amended in 2016</w:t>
            </w:r>
            <w:r>
              <w:rPr>
                <w:color w:val="000000"/>
                <w:sz w:val="16"/>
                <w:szCs w:val="16"/>
              </w:rPr>
              <w:t xml:space="preserve"> by P.U. (A) 44/2016</w:t>
            </w:r>
            <w:r w:rsidRPr="00413B4F">
              <w:rPr>
                <w:color w:val="000000"/>
                <w:sz w:val="16"/>
                <w:szCs w:val="16"/>
              </w:rPr>
              <w:t>.</w:t>
            </w:r>
          </w:p>
          <w:p w14:paraId="60855A88" w14:textId="77777777" w:rsidR="00413B4F" w:rsidRPr="00413B4F" w:rsidRDefault="00413B4F" w:rsidP="00201FDE">
            <w:pPr>
              <w:pBdr>
                <w:top w:val="nil"/>
                <w:left w:val="nil"/>
                <w:bottom w:val="nil"/>
                <w:right w:val="nil"/>
                <w:between w:val="nil"/>
              </w:pBdr>
              <w:spacing w:before="1"/>
              <w:ind w:left="107"/>
              <w:rPr>
                <w:color w:val="000000"/>
                <w:sz w:val="16"/>
                <w:szCs w:val="16"/>
              </w:rPr>
            </w:pPr>
          </w:p>
          <w:p w14:paraId="489749F8" w14:textId="49BBB697" w:rsidR="00413B4F" w:rsidRPr="00413B4F" w:rsidRDefault="00413B4F" w:rsidP="00201FDE">
            <w:pPr>
              <w:pBdr>
                <w:top w:val="nil"/>
                <w:left w:val="nil"/>
                <w:bottom w:val="nil"/>
                <w:right w:val="nil"/>
                <w:between w:val="nil"/>
              </w:pBdr>
              <w:spacing w:before="1"/>
              <w:ind w:left="107"/>
              <w:rPr>
                <w:color w:val="000000"/>
                <w:sz w:val="16"/>
                <w:szCs w:val="16"/>
              </w:rPr>
            </w:pPr>
            <w:r w:rsidRPr="00413B4F">
              <w:rPr>
                <w:color w:val="000000"/>
                <w:sz w:val="16"/>
                <w:szCs w:val="16"/>
              </w:rPr>
              <w:t>The Competition Commission Act of 2010, Act No. 713.</w:t>
            </w:r>
          </w:p>
          <w:p w14:paraId="18595682" w14:textId="77777777" w:rsidR="00413B4F" w:rsidRDefault="00413B4F" w:rsidP="00201FDE">
            <w:pPr>
              <w:pBdr>
                <w:top w:val="nil"/>
                <w:left w:val="nil"/>
                <w:bottom w:val="nil"/>
                <w:right w:val="nil"/>
                <w:between w:val="nil"/>
              </w:pBdr>
              <w:spacing w:before="1"/>
              <w:ind w:left="107"/>
              <w:rPr>
                <w:color w:val="000000"/>
                <w:sz w:val="16"/>
                <w:szCs w:val="16"/>
                <w:highlight w:val="yellow"/>
              </w:rPr>
            </w:pPr>
          </w:p>
          <w:p w14:paraId="01B9B487" w14:textId="75AC4B3F" w:rsidR="008B6840" w:rsidRPr="00F84BE4" w:rsidRDefault="00F84BE4" w:rsidP="00201FDE">
            <w:pPr>
              <w:pBdr>
                <w:top w:val="nil"/>
                <w:left w:val="nil"/>
                <w:bottom w:val="nil"/>
                <w:right w:val="nil"/>
                <w:between w:val="nil"/>
              </w:pBdr>
              <w:spacing w:before="1"/>
              <w:ind w:left="107"/>
              <w:rPr>
                <w:i/>
                <w:color w:val="000000"/>
                <w:sz w:val="16"/>
                <w:szCs w:val="16"/>
              </w:rPr>
            </w:pPr>
            <w:r w:rsidRPr="00F84BE4">
              <w:rPr>
                <w:i/>
                <w:color w:val="000000"/>
                <w:sz w:val="16"/>
                <w:szCs w:val="16"/>
              </w:rPr>
              <w:t>[</w:t>
            </w:r>
            <w:r w:rsidR="008B6840" w:rsidRPr="00F84BE4">
              <w:rPr>
                <w:i/>
                <w:color w:val="000000"/>
                <w:sz w:val="16"/>
                <w:szCs w:val="16"/>
              </w:rPr>
              <w:t xml:space="preserve">Please Introduce the name of the laws constituting the National Competition Law Regime. Include the year of </w:t>
            </w:r>
            <w:proofErr w:type="spellStart"/>
            <w:r w:rsidR="008B6840" w:rsidRPr="00F84BE4">
              <w:rPr>
                <w:i/>
                <w:color w:val="000000"/>
                <w:sz w:val="16"/>
                <w:szCs w:val="16"/>
              </w:rPr>
              <w:t>enaction</w:t>
            </w:r>
            <w:proofErr w:type="spellEnd"/>
            <w:r w:rsidR="008B6840" w:rsidRPr="00F84BE4">
              <w:rPr>
                <w:i/>
                <w:color w:val="000000"/>
                <w:sz w:val="16"/>
                <w:szCs w:val="16"/>
              </w:rPr>
              <w:t xml:space="preserve"> and the corresponding amendments as well</w:t>
            </w:r>
            <w:r w:rsidRPr="00F84BE4">
              <w:rPr>
                <w:i/>
                <w:color w:val="000000"/>
                <w:sz w:val="16"/>
                <w:szCs w:val="16"/>
              </w:rPr>
              <w:t>]</w:t>
            </w:r>
          </w:p>
          <w:p w14:paraId="0000001C" w14:textId="4F49AE00" w:rsidR="00F86B84" w:rsidRDefault="00F86B84" w:rsidP="00201FDE">
            <w:pPr>
              <w:pBdr>
                <w:top w:val="nil"/>
                <w:left w:val="nil"/>
                <w:bottom w:val="nil"/>
                <w:right w:val="nil"/>
                <w:between w:val="nil"/>
              </w:pBdr>
              <w:spacing w:before="1"/>
              <w:ind w:left="107"/>
              <w:rPr>
                <w:color w:val="000000"/>
                <w:sz w:val="16"/>
                <w:szCs w:val="16"/>
              </w:rPr>
            </w:pPr>
          </w:p>
        </w:tc>
      </w:tr>
      <w:tr w:rsidR="00F86B84" w14:paraId="7C757338" w14:textId="77777777" w:rsidTr="0064138B">
        <w:trPr>
          <w:gridAfter w:val="1"/>
          <w:wAfter w:w="33" w:type="dxa"/>
          <w:trHeight w:val="539"/>
        </w:trPr>
        <w:tc>
          <w:tcPr>
            <w:tcW w:w="3116" w:type="dxa"/>
          </w:tcPr>
          <w:p w14:paraId="00000027" w14:textId="77777777" w:rsidR="00F86B84" w:rsidRDefault="00284838" w:rsidP="00201FDE">
            <w:pPr>
              <w:pBdr>
                <w:top w:val="nil"/>
                <w:left w:val="nil"/>
                <w:bottom w:val="nil"/>
                <w:right w:val="nil"/>
                <w:between w:val="nil"/>
              </w:pBdr>
              <w:ind w:left="107"/>
              <w:rPr>
                <w:color w:val="000000"/>
                <w:sz w:val="16"/>
                <w:szCs w:val="16"/>
                <w:highlight w:val="yellow"/>
              </w:rPr>
            </w:pPr>
            <w:r w:rsidRPr="004A153B">
              <w:rPr>
                <w:color w:val="000000"/>
                <w:sz w:val="16"/>
                <w:szCs w:val="16"/>
              </w:rPr>
              <w:t>Competition Authority</w:t>
            </w:r>
          </w:p>
        </w:tc>
        <w:tc>
          <w:tcPr>
            <w:tcW w:w="7479" w:type="dxa"/>
            <w:gridSpan w:val="11"/>
          </w:tcPr>
          <w:p w14:paraId="00062968" w14:textId="3DAB8DAB" w:rsidR="00413B4F" w:rsidRPr="00DF1431" w:rsidRDefault="002E59C3" w:rsidP="00F84BE4">
            <w:pPr>
              <w:pBdr>
                <w:top w:val="nil"/>
                <w:left w:val="nil"/>
                <w:bottom w:val="nil"/>
                <w:right w:val="nil"/>
                <w:between w:val="nil"/>
              </w:pBdr>
              <w:ind w:left="107" w:right="180"/>
              <w:jc w:val="both"/>
              <w:rPr>
                <w:color w:val="000000"/>
                <w:sz w:val="16"/>
                <w:szCs w:val="16"/>
              </w:rPr>
            </w:pPr>
            <w:r w:rsidRPr="00DF1431">
              <w:rPr>
                <w:color w:val="000000"/>
                <w:sz w:val="16"/>
                <w:szCs w:val="16"/>
              </w:rPr>
              <w:t>The Malaysian Competition Commission (</w:t>
            </w:r>
            <w:proofErr w:type="spellStart"/>
            <w:r w:rsidRPr="00DF1431">
              <w:rPr>
                <w:color w:val="000000"/>
                <w:sz w:val="16"/>
                <w:szCs w:val="16"/>
              </w:rPr>
              <w:t>MyCC</w:t>
            </w:r>
            <w:proofErr w:type="spellEnd"/>
            <w:r w:rsidRPr="00DF1431">
              <w:rPr>
                <w:color w:val="000000"/>
                <w:sz w:val="16"/>
                <w:szCs w:val="16"/>
              </w:rPr>
              <w:t>). Established by the Competition Commission Act of 2010</w:t>
            </w:r>
            <w:r w:rsidR="006B3364">
              <w:rPr>
                <w:color w:val="000000"/>
                <w:sz w:val="16"/>
                <w:szCs w:val="16"/>
              </w:rPr>
              <w:t xml:space="preserve"> and started operations in April 2011</w:t>
            </w:r>
            <w:r w:rsidRPr="00DF1431">
              <w:rPr>
                <w:color w:val="000000"/>
                <w:sz w:val="16"/>
                <w:szCs w:val="16"/>
              </w:rPr>
              <w:t>.</w:t>
            </w:r>
            <w:r w:rsidR="00DF1431" w:rsidRPr="00DF1431">
              <w:rPr>
                <w:color w:val="000000"/>
                <w:sz w:val="16"/>
                <w:szCs w:val="16"/>
              </w:rPr>
              <w:t xml:space="preserve"> https://www.mycc.gov.my/</w:t>
            </w:r>
          </w:p>
          <w:p w14:paraId="0000002C" w14:textId="476A324C" w:rsidR="00F86B84" w:rsidRPr="00DF1431" w:rsidRDefault="00F86B84" w:rsidP="00F84BE4">
            <w:pPr>
              <w:pBdr>
                <w:top w:val="nil"/>
                <w:left w:val="nil"/>
                <w:bottom w:val="nil"/>
                <w:right w:val="nil"/>
                <w:between w:val="nil"/>
              </w:pBdr>
              <w:ind w:left="107" w:right="180"/>
              <w:jc w:val="both"/>
              <w:rPr>
                <w:color w:val="0000FF"/>
                <w:sz w:val="16"/>
                <w:szCs w:val="16"/>
                <w:u w:val="single"/>
              </w:rPr>
            </w:pPr>
          </w:p>
          <w:p w14:paraId="0000002D" w14:textId="6DCF9C3B" w:rsidR="00F86B84" w:rsidRPr="00F84BE4" w:rsidRDefault="00F84BE4" w:rsidP="00F84BE4">
            <w:pPr>
              <w:pBdr>
                <w:top w:val="nil"/>
                <w:left w:val="nil"/>
                <w:bottom w:val="nil"/>
                <w:right w:val="nil"/>
                <w:between w:val="nil"/>
              </w:pBdr>
              <w:ind w:left="107" w:right="180"/>
              <w:jc w:val="both"/>
              <w:rPr>
                <w:i/>
                <w:color w:val="000000"/>
                <w:sz w:val="16"/>
                <w:szCs w:val="16"/>
              </w:rPr>
            </w:pPr>
            <w:r w:rsidRPr="00F84BE4">
              <w:rPr>
                <w:i/>
                <w:color w:val="000000"/>
                <w:sz w:val="16"/>
                <w:szCs w:val="16"/>
              </w:rPr>
              <w:t>[</w:t>
            </w:r>
            <w:r w:rsidR="00284838" w:rsidRPr="00F84BE4">
              <w:rPr>
                <w:i/>
                <w:color w:val="000000"/>
                <w:sz w:val="16"/>
                <w:szCs w:val="16"/>
              </w:rPr>
              <w:t>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14:paraId="0000002E" w14:textId="77777777" w:rsidR="00F86B84" w:rsidRDefault="00F86B84" w:rsidP="00201FDE">
            <w:pPr>
              <w:pBdr>
                <w:top w:val="nil"/>
                <w:left w:val="nil"/>
                <w:bottom w:val="nil"/>
                <w:right w:val="nil"/>
                <w:between w:val="nil"/>
              </w:pBdr>
              <w:ind w:left="467"/>
              <w:rPr>
                <w:color w:val="000000"/>
                <w:sz w:val="16"/>
                <w:szCs w:val="16"/>
              </w:rPr>
            </w:pPr>
          </w:p>
          <w:p w14:paraId="0000002F" w14:textId="77777777" w:rsidR="00F86B84" w:rsidRDefault="00F86B84" w:rsidP="00201FDE">
            <w:pPr>
              <w:pBdr>
                <w:top w:val="nil"/>
                <w:left w:val="nil"/>
                <w:bottom w:val="nil"/>
                <w:right w:val="nil"/>
                <w:between w:val="nil"/>
              </w:pBdr>
              <w:ind w:left="107"/>
              <w:rPr>
                <w:color w:val="000000"/>
                <w:sz w:val="16"/>
                <w:szCs w:val="16"/>
              </w:rPr>
            </w:pPr>
          </w:p>
        </w:tc>
      </w:tr>
      <w:tr w:rsidR="0064138B" w14:paraId="40D227CD" w14:textId="77777777" w:rsidTr="0064138B">
        <w:trPr>
          <w:gridAfter w:val="1"/>
          <w:wAfter w:w="33" w:type="dxa"/>
          <w:trHeight w:val="465"/>
        </w:trPr>
        <w:tc>
          <w:tcPr>
            <w:tcW w:w="10595" w:type="dxa"/>
            <w:gridSpan w:val="12"/>
            <w:shd w:val="clear" w:color="auto" w:fill="B9A989"/>
          </w:tcPr>
          <w:p w14:paraId="0000003A" w14:textId="77777777" w:rsidR="00F86B84" w:rsidRDefault="00284838" w:rsidP="00201FDE">
            <w:pPr>
              <w:pBdr>
                <w:top w:val="nil"/>
                <w:left w:val="nil"/>
                <w:bottom w:val="nil"/>
                <w:right w:val="nil"/>
                <w:between w:val="nil"/>
              </w:pBdr>
              <w:spacing w:before="119"/>
              <w:ind w:left="3840" w:right="3834"/>
              <w:jc w:val="center"/>
              <w:rPr>
                <w:b/>
                <w:color w:val="000000"/>
                <w:sz w:val="20"/>
                <w:szCs w:val="20"/>
              </w:rPr>
            </w:pPr>
            <w:r>
              <w:rPr>
                <w:b/>
                <w:smallCaps/>
                <w:color w:val="000000"/>
                <w:sz w:val="20"/>
                <w:szCs w:val="20"/>
              </w:rPr>
              <w:t>Policy-Making Agents</w:t>
            </w:r>
          </w:p>
          <w:p w14:paraId="0000003B" w14:textId="77777777" w:rsidR="00F86B84" w:rsidRDefault="00284838" w:rsidP="00201FDE">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-Diversification-</w:t>
            </w:r>
          </w:p>
        </w:tc>
      </w:tr>
      <w:tr w:rsidR="00F86B84" w14:paraId="594DB212" w14:textId="77777777" w:rsidTr="0064138B">
        <w:trPr>
          <w:gridAfter w:val="2"/>
          <w:wAfter w:w="74" w:type="dxa"/>
          <w:trHeight w:val="465"/>
        </w:trPr>
        <w:tc>
          <w:tcPr>
            <w:tcW w:w="5940" w:type="dxa"/>
            <w:gridSpan w:val="6"/>
            <w:shd w:val="clear" w:color="auto" w:fill="auto"/>
          </w:tcPr>
          <w:p w14:paraId="00000047" w14:textId="77777777" w:rsidR="00F86B84" w:rsidRDefault="00284838" w:rsidP="00201FDE">
            <w:pPr>
              <w:pBdr>
                <w:top w:val="nil"/>
                <w:left w:val="nil"/>
                <w:bottom w:val="nil"/>
                <w:right w:val="nil"/>
                <w:between w:val="nil"/>
              </w:pBdr>
              <w:tabs>
                <w:tab w:val="left" w:pos="3360"/>
              </w:tabs>
              <w:spacing w:before="119"/>
              <w:ind w:left="107" w:right="2303"/>
              <w:rPr>
                <w:b/>
                <w:smallCaps/>
                <w:color w:val="000000"/>
                <w:sz w:val="20"/>
                <w:szCs w:val="20"/>
              </w:rPr>
            </w:pPr>
            <w:r>
              <w:rPr>
                <w:color w:val="000000"/>
                <w:sz w:val="16"/>
                <w:szCs w:val="16"/>
              </w:rPr>
              <w:t>How many agencies are responsible for competition enforcement?</w:t>
            </w:r>
          </w:p>
        </w:tc>
        <w:tc>
          <w:tcPr>
            <w:tcW w:w="4614" w:type="dxa"/>
            <w:gridSpan w:val="5"/>
            <w:shd w:val="clear" w:color="auto" w:fill="auto"/>
          </w:tcPr>
          <w:p w14:paraId="39C1A63E" w14:textId="3C70FBE4" w:rsidR="006B3364" w:rsidRPr="008117CE" w:rsidRDefault="004427B5" w:rsidP="00F84BE4">
            <w:pPr>
              <w:pBdr>
                <w:top w:val="nil"/>
                <w:left w:val="nil"/>
                <w:bottom w:val="nil"/>
                <w:right w:val="nil"/>
                <w:between w:val="nil"/>
              </w:pBdr>
              <w:spacing w:before="119"/>
              <w:ind w:left="107" w:right="180"/>
              <w:jc w:val="both"/>
              <w:rPr>
                <w:color w:val="000000"/>
                <w:sz w:val="16"/>
                <w:szCs w:val="16"/>
              </w:rPr>
            </w:pPr>
            <w:r w:rsidRPr="008117CE">
              <w:rPr>
                <w:color w:val="000000"/>
                <w:sz w:val="16"/>
                <w:szCs w:val="16"/>
              </w:rPr>
              <w:t xml:space="preserve">The </w:t>
            </w:r>
            <w:proofErr w:type="spellStart"/>
            <w:r w:rsidRPr="008117CE">
              <w:rPr>
                <w:color w:val="000000"/>
                <w:sz w:val="16"/>
                <w:szCs w:val="16"/>
              </w:rPr>
              <w:t>MyCC</w:t>
            </w:r>
            <w:proofErr w:type="spellEnd"/>
            <w:r w:rsidRPr="008117CE">
              <w:rPr>
                <w:color w:val="000000"/>
                <w:sz w:val="16"/>
                <w:szCs w:val="16"/>
              </w:rPr>
              <w:t xml:space="preserve"> is the only body with a general mandate to</w:t>
            </w:r>
            <w:r w:rsidR="008117CE" w:rsidRPr="008117CE">
              <w:rPr>
                <w:color w:val="000000"/>
                <w:sz w:val="16"/>
                <w:szCs w:val="16"/>
              </w:rPr>
              <w:t xml:space="preserve"> investigate and</w:t>
            </w:r>
            <w:r w:rsidRPr="008117CE">
              <w:rPr>
                <w:color w:val="000000"/>
                <w:sz w:val="16"/>
                <w:szCs w:val="16"/>
              </w:rPr>
              <w:t xml:space="preserve"> enforce </w:t>
            </w:r>
            <w:r w:rsidR="008117CE" w:rsidRPr="008117CE">
              <w:rPr>
                <w:color w:val="000000"/>
                <w:sz w:val="16"/>
                <w:szCs w:val="16"/>
              </w:rPr>
              <w:t xml:space="preserve">competition laws. </w:t>
            </w:r>
            <w:proofErr w:type="spellStart"/>
            <w:r w:rsidR="008117CE" w:rsidRPr="008117CE">
              <w:rPr>
                <w:color w:val="000000"/>
                <w:sz w:val="16"/>
                <w:szCs w:val="16"/>
              </w:rPr>
              <w:t>MyCC</w:t>
            </w:r>
            <w:proofErr w:type="spellEnd"/>
            <w:r w:rsidR="008117CE" w:rsidRPr="008117CE">
              <w:rPr>
                <w:color w:val="000000"/>
                <w:sz w:val="16"/>
                <w:szCs w:val="16"/>
              </w:rPr>
              <w:t xml:space="preserve"> is limited to imposing administrative liability generally capped at 10% of the turnover of an enterprise during the period in which the infringement occurred. While the Competition Law makes reference to criminal sanctions, currently such sanctions are limited to actions relating to obstructing an investigation. In such cases, </w:t>
            </w:r>
            <w:proofErr w:type="spellStart"/>
            <w:r w:rsidR="008117CE" w:rsidRPr="008117CE">
              <w:rPr>
                <w:color w:val="000000"/>
                <w:sz w:val="16"/>
                <w:szCs w:val="16"/>
              </w:rPr>
              <w:t>MyCC</w:t>
            </w:r>
            <w:proofErr w:type="spellEnd"/>
            <w:r w:rsidR="008117CE" w:rsidRPr="008117CE">
              <w:rPr>
                <w:color w:val="000000"/>
                <w:sz w:val="16"/>
                <w:szCs w:val="16"/>
              </w:rPr>
              <w:t xml:space="preserve"> must make criminal referrals to the state prosecutorial service.</w:t>
            </w:r>
          </w:p>
          <w:p w14:paraId="665351F7" w14:textId="77777777" w:rsidR="00F86B84" w:rsidRDefault="00284838" w:rsidP="00F84BE4">
            <w:pPr>
              <w:pBdr>
                <w:top w:val="nil"/>
                <w:left w:val="nil"/>
                <w:bottom w:val="nil"/>
                <w:right w:val="nil"/>
                <w:between w:val="nil"/>
              </w:pBdr>
              <w:spacing w:before="119"/>
              <w:ind w:left="107" w:right="180"/>
              <w:jc w:val="both"/>
              <w:rPr>
                <w:i/>
                <w:color w:val="000000"/>
                <w:sz w:val="16"/>
                <w:szCs w:val="16"/>
              </w:rPr>
            </w:pPr>
            <w:r w:rsidRPr="00F84BE4">
              <w:rPr>
                <w:i/>
                <w:color w:val="000000"/>
                <w:sz w:val="16"/>
                <w:szCs w:val="16"/>
              </w:rPr>
              <w:t>[Please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14:paraId="00000052" w14:textId="1031ECBA" w:rsidR="00F84BE4" w:rsidRPr="00F84BE4" w:rsidRDefault="00F84BE4" w:rsidP="00F84BE4">
            <w:pPr>
              <w:pBdr>
                <w:top w:val="nil"/>
                <w:left w:val="nil"/>
                <w:bottom w:val="nil"/>
                <w:right w:val="nil"/>
                <w:between w:val="nil"/>
              </w:pBdr>
              <w:spacing w:before="119"/>
              <w:ind w:left="107" w:right="86"/>
              <w:jc w:val="both"/>
              <w:rPr>
                <w:i/>
                <w:color w:val="000000"/>
                <w:sz w:val="16"/>
                <w:szCs w:val="16"/>
              </w:rPr>
            </w:pPr>
          </w:p>
        </w:tc>
      </w:tr>
      <w:tr w:rsidR="00F86B84" w14:paraId="14B54B23" w14:textId="77777777" w:rsidTr="0064138B">
        <w:trPr>
          <w:gridAfter w:val="2"/>
          <w:wAfter w:w="74" w:type="dxa"/>
          <w:trHeight w:val="465"/>
        </w:trPr>
        <w:tc>
          <w:tcPr>
            <w:tcW w:w="5940" w:type="dxa"/>
            <w:gridSpan w:val="6"/>
            <w:shd w:val="clear" w:color="auto" w:fill="auto"/>
          </w:tcPr>
          <w:p w14:paraId="00000057" w14:textId="77777777" w:rsidR="00F86B84" w:rsidRDefault="00284838" w:rsidP="00F84BE4">
            <w:pPr>
              <w:pBdr>
                <w:top w:val="nil"/>
                <w:left w:val="nil"/>
                <w:bottom w:val="nil"/>
                <w:right w:val="nil"/>
                <w:between w:val="nil"/>
              </w:pBdr>
              <w:spacing w:before="119"/>
              <w:ind w:left="140" w:right="2303"/>
              <w:rPr>
                <w:b/>
                <w:smallCaps/>
                <w:color w:val="000000"/>
                <w:sz w:val="20"/>
                <w:szCs w:val="20"/>
              </w:rPr>
            </w:pPr>
            <w:r>
              <w:rPr>
                <w:color w:val="000000"/>
                <w:sz w:val="16"/>
                <w:szCs w:val="16"/>
              </w:rPr>
              <w:t>Do sector regulators have a competition policy enforcement mandate?</w:t>
            </w:r>
          </w:p>
        </w:tc>
        <w:tc>
          <w:tcPr>
            <w:tcW w:w="4614" w:type="dxa"/>
            <w:gridSpan w:val="5"/>
            <w:shd w:val="clear" w:color="auto" w:fill="auto"/>
          </w:tcPr>
          <w:p w14:paraId="0000005E" w14:textId="1954B0A7" w:rsidR="00F86B84" w:rsidRPr="006B3364" w:rsidRDefault="006B3364" w:rsidP="00F84BE4">
            <w:pPr>
              <w:pBdr>
                <w:top w:val="nil"/>
                <w:left w:val="nil"/>
                <w:bottom w:val="nil"/>
                <w:right w:val="nil"/>
                <w:between w:val="nil"/>
              </w:pBdr>
              <w:spacing w:before="119"/>
              <w:ind w:left="110" w:right="180"/>
              <w:jc w:val="both"/>
              <w:rPr>
                <w:color w:val="000000"/>
                <w:sz w:val="16"/>
                <w:szCs w:val="16"/>
              </w:rPr>
            </w:pPr>
            <w:r w:rsidRPr="006B3364">
              <w:rPr>
                <w:color w:val="000000"/>
                <w:sz w:val="16"/>
                <w:szCs w:val="16"/>
              </w:rPr>
              <w:t>Malaysian Communication and Multimedia Commission is responsible for competition within the telecommunications industry due to the Communications and Multimedia Act of 1998.</w:t>
            </w:r>
          </w:p>
          <w:p w14:paraId="721B6EC0" w14:textId="6E742EC9" w:rsidR="006B3364" w:rsidRPr="006B3364" w:rsidRDefault="006B3364" w:rsidP="00F84BE4">
            <w:pPr>
              <w:pBdr>
                <w:top w:val="nil"/>
                <w:left w:val="nil"/>
                <w:bottom w:val="nil"/>
                <w:right w:val="nil"/>
                <w:between w:val="nil"/>
              </w:pBdr>
              <w:spacing w:before="119"/>
              <w:ind w:left="110" w:right="180"/>
              <w:jc w:val="both"/>
              <w:rPr>
                <w:color w:val="000000"/>
                <w:sz w:val="16"/>
                <w:szCs w:val="16"/>
              </w:rPr>
            </w:pPr>
            <w:r w:rsidRPr="006B3364">
              <w:rPr>
                <w:color w:val="000000"/>
                <w:sz w:val="16"/>
                <w:szCs w:val="16"/>
              </w:rPr>
              <w:t>The Malaysian Energy Commission regulates competition within the utilities and pipeline industries via the Energy Commission Act of 2001.</w:t>
            </w:r>
          </w:p>
          <w:p w14:paraId="16894F52" w14:textId="7936E245" w:rsidR="006B3364" w:rsidRPr="006B3364" w:rsidRDefault="006B3364" w:rsidP="00F84BE4">
            <w:pPr>
              <w:pBdr>
                <w:top w:val="nil"/>
                <w:left w:val="nil"/>
                <w:bottom w:val="nil"/>
                <w:right w:val="nil"/>
                <w:between w:val="nil"/>
              </w:pBdr>
              <w:spacing w:before="119"/>
              <w:ind w:left="110" w:right="180"/>
              <w:jc w:val="both"/>
              <w:rPr>
                <w:color w:val="000000"/>
                <w:sz w:val="16"/>
                <w:szCs w:val="16"/>
              </w:rPr>
            </w:pPr>
            <w:r w:rsidRPr="006B3364">
              <w:rPr>
                <w:color w:val="000000"/>
                <w:sz w:val="16"/>
                <w:szCs w:val="16"/>
              </w:rPr>
              <w:t>The Malaysian Aviation Commission regulates competition within the civil aviation industry via the Malaysian Aviation Commission Act of 2015.</w:t>
            </w:r>
          </w:p>
          <w:p w14:paraId="31479B08" w14:textId="77777777" w:rsidR="00F86B84" w:rsidRPr="00F84BE4" w:rsidRDefault="00284838" w:rsidP="00F84BE4">
            <w:pPr>
              <w:pBdr>
                <w:top w:val="nil"/>
                <w:left w:val="nil"/>
                <w:bottom w:val="nil"/>
                <w:right w:val="nil"/>
                <w:between w:val="nil"/>
              </w:pBdr>
              <w:spacing w:before="119"/>
              <w:ind w:left="110" w:right="180"/>
              <w:jc w:val="both"/>
              <w:rPr>
                <w:i/>
                <w:color w:val="000000"/>
                <w:sz w:val="16"/>
                <w:szCs w:val="16"/>
              </w:rPr>
            </w:pPr>
            <w:r w:rsidRPr="00F84BE4">
              <w:rPr>
                <w:i/>
                <w:color w:val="000000"/>
                <w:sz w:val="16"/>
                <w:szCs w:val="16"/>
              </w:rPr>
              <w:t>[Please introduce the name agencies that have powers to enforce any aspect of competition law, including merger control, in specific sectors. Introduce the relevant provisions on which their powers are based]</w:t>
            </w:r>
          </w:p>
          <w:p w14:paraId="0000005F" w14:textId="257C6BFD" w:rsidR="00F84BE4" w:rsidRDefault="00F84BE4" w:rsidP="00F84BE4">
            <w:pPr>
              <w:pBdr>
                <w:top w:val="nil"/>
                <w:left w:val="nil"/>
                <w:bottom w:val="nil"/>
                <w:right w:val="nil"/>
                <w:between w:val="nil"/>
              </w:pBdr>
              <w:spacing w:before="119"/>
              <w:ind w:left="110" w:right="270"/>
              <w:jc w:val="both"/>
              <w:rPr>
                <w:b/>
                <w:smallCaps/>
                <w:color w:val="000000"/>
                <w:sz w:val="20"/>
                <w:szCs w:val="20"/>
              </w:rPr>
            </w:pPr>
          </w:p>
        </w:tc>
      </w:tr>
      <w:tr w:rsidR="00F86B84" w14:paraId="0AA2EDE5" w14:textId="77777777" w:rsidTr="0064138B">
        <w:trPr>
          <w:gridAfter w:val="2"/>
          <w:wAfter w:w="74" w:type="dxa"/>
          <w:trHeight w:val="465"/>
        </w:trPr>
        <w:tc>
          <w:tcPr>
            <w:tcW w:w="5940" w:type="dxa"/>
            <w:gridSpan w:val="6"/>
            <w:shd w:val="clear" w:color="auto" w:fill="auto"/>
          </w:tcPr>
          <w:p w14:paraId="00000064" w14:textId="77777777" w:rsidR="00F86B84" w:rsidRDefault="00284838" w:rsidP="00201FDE">
            <w:pPr>
              <w:pBdr>
                <w:top w:val="nil"/>
                <w:left w:val="nil"/>
                <w:bottom w:val="nil"/>
                <w:right w:val="nil"/>
                <w:between w:val="nil"/>
              </w:pBdr>
              <w:spacing w:before="119"/>
              <w:ind w:left="107" w:right="2303"/>
              <w:rPr>
                <w:b/>
                <w:smallCaps/>
                <w:color w:val="000000"/>
                <w:sz w:val="20"/>
                <w:szCs w:val="20"/>
              </w:rPr>
            </w:pPr>
            <w:r>
              <w:rPr>
                <w:color w:val="000000"/>
                <w:sz w:val="16"/>
                <w:szCs w:val="16"/>
              </w:rPr>
              <w:t>Have the Competition Authority and other agencies signed protocols or memoranda of understanding with sector regulators?</w:t>
            </w:r>
          </w:p>
        </w:tc>
        <w:tc>
          <w:tcPr>
            <w:tcW w:w="4614" w:type="dxa"/>
            <w:gridSpan w:val="5"/>
            <w:shd w:val="clear" w:color="auto" w:fill="auto"/>
          </w:tcPr>
          <w:p w14:paraId="33EA4285" w14:textId="1F57AB83" w:rsidR="004427B5" w:rsidRPr="004427B5" w:rsidRDefault="00863CFA" w:rsidP="00F84BE4">
            <w:pPr>
              <w:pBdr>
                <w:top w:val="nil"/>
                <w:left w:val="nil"/>
                <w:bottom w:val="nil"/>
                <w:right w:val="nil"/>
                <w:between w:val="nil"/>
              </w:pBdr>
              <w:spacing w:before="119"/>
              <w:ind w:left="110" w:right="180"/>
              <w:jc w:val="both"/>
              <w:rPr>
                <w:sz w:val="16"/>
                <w:szCs w:val="16"/>
              </w:rPr>
            </w:pPr>
            <w:sdt>
              <w:sdtPr>
                <w:tag w:val="goog_rdk_0"/>
                <w:id w:val="337663394"/>
              </w:sdtPr>
              <w:sdtEndPr/>
              <w:sdtContent/>
            </w:sdt>
            <w:r w:rsidR="004427B5" w:rsidRPr="004427B5">
              <w:rPr>
                <w:sz w:val="16"/>
                <w:szCs w:val="16"/>
              </w:rPr>
              <w:t>Yes.</w:t>
            </w:r>
            <w:r w:rsidR="00FB524A">
              <w:rPr>
                <w:sz w:val="16"/>
                <w:szCs w:val="16"/>
              </w:rPr>
              <w:t xml:space="preserve"> </w:t>
            </w:r>
            <w:proofErr w:type="spellStart"/>
            <w:r w:rsidR="004427B5" w:rsidRPr="004427B5">
              <w:rPr>
                <w:sz w:val="16"/>
                <w:szCs w:val="16"/>
              </w:rPr>
              <w:t>MyCC</w:t>
            </w:r>
            <w:proofErr w:type="spellEnd"/>
            <w:r w:rsidR="004427B5" w:rsidRPr="004427B5">
              <w:rPr>
                <w:sz w:val="16"/>
                <w:szCs w:val="16"/>
              </w:rPr>
              <w:t xml:space="preserve"> has signed MOU’s with other government agencies </w:t>
            </w:r>
            <w:hyperlink r:id="rId9" w:history="1">
              <w:r w:rsidR="004427B5" w:rsidRPr="004427B5">
                <w:rPr>
                  <w:rStyle w:val="Hyperlink"/>
                  <w:sz w:val="16"/>
                  <w:szCs w:val="16"/>
                </w:rPr>
                <w:t>such as</w:t>
              </w:r>
            </w:hyperlink>
            <w:r w:rsidR="004427B5" w:rsidRPr="004427B5">
              <w:rPr>
                <w:sz w:val="16"/>
                <w:szCs w:val="16"/>
              </w:rPr>
              <w:t xml:space="preserve"> the Malaysian Anti-Corruption Commission regarding enforcement and joint investigation.</w:t>
            </w:r>
            <w:r w:rsidR="00FB524A">
              <w:rPr>
                <w:sz w:val="16"/>
                <w:szCs w:val="16"/>
              </w:rPr>
              <w:t xml:space="preserve"> Additionally, the Minister may direct the Commission regarding interworking arrangements between the Commission and any other authority in Malaysia. The Competition Commission Act, § 39.</w:t>
            </w:r>
          </w:p>
          <w:p w14:paraId="0000006C" w14:textId="39267AE3" w:rsidR="00F86B84" w:rsidRPr="00F84BE4" w:rsidRDefault="00F84BE4" w:rsidP="00F84BE4">
            <w:pPr>
              <w:pBdr>
                <w:top w:val="nil"/>
                <w:left w:val="nil"/>
                <w:bottom w:val="nil"/>
                <w:right w:val="nil"/>
                <w:between w:val="nil"/>
              </w:pBdr>
              <w:spacing w:before="119"/>
              <w:ind w:left="110" w:right="180"/>
              <w:jc w:val="both"/>
              <w:rPr>
                <w:b/>
                <w:i/>
                <w:smallCaps/>
                <w:color w:val="000000"/>
                <w:sz w:val="20"/>
                <w:szCs w:val="20"/>
              </w:rPr>
            </w:pPr>
            <w:r w:rsidRPr="00F84BE4">
              <w:rPr>
                <w:i/>
                <w:color w:val="000000"/>
                <w:sz w:val="16"/>
                <w:szCs w:val="16"/>
              </w:rPr>
              <w:t>[</w:t>
            </w:r>
            <w:r w:rsidR="00284838" w:rsidRPr="00F84BE4">
              <w:rPr>
                <w:i/>
                <w:color w:val="000000"/>
                <w:sz w:val="16"/>
                <w:szCs w:val="16"/>
              </w:rPr>
              <w:t>Please mention here any provision or interinstitutional agreement that allows the competition authorities to coordinate behavior to effectively enforce competition law</w:t>
            </w:r>
            <w:r w:rsidRPr="00F84BE4">
              <w:rPr>
                <w:i/>
                <w:color w:val="000000"/>
                <w:sz w:val="16"/>
                <w:szCs w:val="16"/>
              </w:rPr>
              <w:t>]</w:t>
            </w:r>
          </w:p>
        </w:tc>
      </w:tr>
      <w:tr w:rsidR="0064138B" w14:paraId="278D1281" w14:textId="77777777" w:rsidTr="0064138B">
        <w:trPr>
          <w:gridAfter w:val="1"/>
          <w:wAfter w:w="33" w:type="dxa"/>
          <w:trHeight w:val="465"/>
        </w:trPr>
        <w:tc>
          <w:tcPr>
            <w:tcW w:w="10595" w:type="dxa"/>
            <w:gridSpan w:val="12"/>
            <w:shd w:val="clear" w:color="auto" w:fill="B9A989"/>
          </w:tcPr>
          <w:p w14:paraId="00000071" w14:textId="77777777" w:rsidR="00F86B84" w:rsidRDefault="00284838" w:rsidP="00201FDE">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 xml:space="preserve">Disaggregated Functions—Prosecutorial </w:t>
            </w:r>
            <w:r>
              <w:rPr>
                <w:b/>
                <w:smallCaps/>
                <w:color w:val="000000"/>
                <w:sz w:val="20"/>
                <w:szCs w:val="20"/>
              </w:rPr>
              <w:lastRenderedPageBreak/>
              <w:t>Model</w:t>
            </w:r>
          </w:p>
        </w:tc>
      </w:tr>
      <w:tr w:rsidR="00F86B84" w14:paraId="6A0BAE0F" w14:textId="77777777" w:rsidTr="0064138B">
        <w:trPr>
          <w:trHeight w:val="465"/>
        </w:trPr>
        <w:tc>
          <w:tcPr>
            <w:tcW w:w="4883" w:type="dxa"/>
            <w:gridSpan w:val="5"/>
            <w:shd w:val="clear" w:color="auto" w:fill="auto"/>
          </w:tcPr>
          <w:p w14:paraId="0000007D" w14:textId="77777777" w:rsidR="00F86B84" w:rsidRDefault="00284838" w:rsidP="00F84BE4">
            <w:pPr>
              <w:pBdr>
                <w:top w:val="nil"/>
                <w:left w:val="nil"/>
                <w:bottom w:val="nil"/>
                <w:right w:val="nil"/>
                <w:between w:val="nil"/>
              </w:pBdr>
              <w:spacing w:before="119"/>
              <w:ind w:left="140" w:right="2207"/>
              <w:rPr>
                <w:b/>
                <w:smallCaps/>
                <w:color w:val="000000"/>
                <w:sz w:val="16"/>
                <w:szCs w:val="16"/>
              </w:rPr>
            </w:pPr>
            <w:r>
              <w:rPr>
                <w:color w:val="000000"/>
                <w:sz w:val="16"/>
                <w:szCs w:val="16"/>
              </w:rPr>
              <w:lastRenderedPageBreak/>
              <w:t>Are there different authorities or agencies that make the decision to investigate and the final ruling in the cases?</w:t>
            </w:r>
            <w:bookmarkStart w:id="0" w:name="_GoBack"/>
            <w:bookmarkEnd w:id="0"/>
          </w:p>
        </w:tc>
        <w:tc>
          <w:tcPr>
            <w:tcW w:w="1657" w:type="dxa"/>
            <w:gridSpan w:val="2"/>
            <w:shd w:val="clear" w:color="auto" w:fill="auto"/>
          </w:tcPr>
          <w:p w14:paraId="68EFF28D" w14:textId="59069066" w:rsidR="007F5BFE" w:rsidRPr="007F5BFE" w:rsidRDefault="007F5BFE" w:rsidP="00201FDE">
            <w:pPr>
              <w:jc w:val="center"/>
              <w:rPr>
                <w:sz w:val="16"/>
                <w:szCs w:val="16"/>
              </w:rPr>
            </w:pPr>
            <w:r w:rsidRPr="007F5BFE">
              <w:rPr>
                <w:sz w:val="16"/>
                <w:szCs w:val="16"/>
              </w:rPr>
              <w:t>Yes</w:t>
            </w:r>
          </w:p>
          <w:p w14:paraId="1ADD9B4C" w14:textId="77777777" w:rsidR="007F5BFE" w:rsidRDefault="007F5BFE" w:rsidP="00201FDE">
            <w:pPr>
              <w:jc w:val="center"/>
              <w:rPr>
                <w:sz w:val="16"/>
                <w:szCs w:val="16"/>
                <w:highlight w:val="yellow"/>
              </w:rPr>
            </w:pPr>
          </w:p>
          <w:p w14:paraId="00000082" w14:textId="475393F5" w:rsidR="00F86B84" w:rsidRPr="00F84BE4" w:rsidRDefault="00F84BE4" w:rsidP="00201FDE">
            <w:pPr>
              <w:jc w:val="center"/>
              <w:rPr>
                <w:i/>
                <w:sz w:val="16"/>
                <w:szCs w:val="16"/>
              </w:rPr>
            </w:pPr>
            <w:r w:rsidRPr="00F84BE4">
              <w:rPr>
                <w:i/>
                <w:sz w:val="16"/>
                <w:szCs w:val="16"/>
              </w:rPr>
              <w:t>[</w:t>
            </w:r>
            <w:r w:rsidR="008B6840" w:rsidRPr="00F84BE4">
              <w:rPr>
                <w:i/>
                <w:sz w:val="16"/>
                <w:szCs w:val="16"/>
              </w:rPr>
              <w:t>Answer: Yes or No</w:t>
            </w:r>
            <w:r w:rsidRPr="00F84BE4">
              <w:rPr>
                <w:i/>
                <w:sz w:val="16"/>
                <w:szCs w:val="16"/>
              </w:rPr>
              <w:t>]</w:t>
            </w:r>
          </w:p>
        </w:tc>
        <w:tc>
          <w:tcPr>
            <w:tcW w:w="4088" w:type="dxa"/>
            <w:gridSpan w:val="6"/>
            <w:shd w:val="clear" w:color="auto" w:fill="auto"/>
          </w:tcPr>
          <w:p w14:paraId="19D5910B" w14:textId="53CD7F5A" w:rsidR="007F5BFE" w:rsidRDefault="007F5BFE" w:rsidP="00F84BE4">
            <w:pPr>
              <w:pBdr>
                <w:top w:val="nil"/>
                <w:left w:val="nil"/>
                <w:bottom w:val="nil"/>
                <w:right w:val="nil"/>
                <w:between w:val="nil"/>
              </w:pBdr>
              <w:spacing w:before="119"/>
              <w:ind w:left="130" w:right="180"/>
              <w:jc w:val="both"/>
              <w:rPr>
                <w:color w:val="000000"/>
                <w:sz w:val="16"/>
                <w:szCs w:val="16"/>
              </w:rPr>
            </w:pPr>
            <w:r>
              <w:rPr>
                <w:color w:val="000000"/>
                <w:sz w:val="16"/>
                <w:szCs w:val="16"/>
              </w:rPr>
              <w:t xml:space="preserve">The Commission retains the authority to investigate. However, the Minister of </w:t>
            </w:r>
            <w:r w:rsidRPr="00D214C5">
              <w:rPr>
                <w:color w:val="000000"/>
                <w:sz w:val="16"/>
                <w:szCs w:val="16"/>
              </w:rPr>
              <w:t>Domestic Trade and Consumer Affair</w:t>
            </w:r>
            <w:r>
              <w:rPr>
                <w:color w:val="000000"/>
                <w:sz w:val="16"/>
                <w:szCs w:val="16"/>
              </w:rPr>
              <w:t xml:space="preserve">s can direct </w:t>
            </w:r>
            <w:proofErr w:type="spellStart"/>
            <w:r>
              <w:rPr>
                <w:color w:val="000000"/>
                <w:sz w:val="16"/>
                <w:szCs w:val="16"/>
              </w:rPr>
              <w:t>MyCC</w:t>
            </w:r>
            <w:proofErr w:type="spellEnd"/>
            <w:r>
              <w:rPr>
                <w:color w:val="000000"/>
                <w:sz w:val="16"/>
                <w:szCs w:val="16"/>
              </w:rPr>
              <w:t xml:space="preserve"> to investigate specific cases. Additionally, while </w:t>
            </w:r>
            <w:proofErr w:type="spellStart"/>
            <w:r>
              <w:rPr>
                <w:color w:val="000000"/>
                <w:sz w:val="16"/>
                <w:szCs w:val="16"/>
              </w:rPr>
              <w:t>MyCC</w:t>
            </w:r>
            <w:proofErr w:type="spellEnd"/>
            <w:r>
              <w:rPr>
                <w:color w:val="000000"/>
                <w:sz w:val="16"/>
                <w:szCs w:val="16"/>
              </w:rPr>
              <w:t xml:space="preserve"> retains decision making power over administrative remedies, criminal prosecutions must be referred to the state prosecutorial service. The Competition Act, § 14(2);</w:t>
            </w:r>
          </w:p>
          <w:p w14:paraId="00000086" w14:textId="14452478" w:rsidR="00F86B84" w:rsidRPr="00F84BE4" w:rsidRDefault="00284838" w:rsidP="00F84BE4">
            <w:pPr>
              <w:pBdr>
                <w:top w:val="nil"/>
                <w:left w:val="nil"/>
                <w:bottom w:val="nil"/>
                <w:right w:val="nil"/>
                <w:between w:val="nil"/>
              </w:pBdr>
              <w:spacing w:before="119"/>
              <w:ind w:left="130" w:right="180"/>
              <w:jc w:val="both"/>
              <w:rPr>
                <w:color w:val="000000"/>
                <w:sz w:val="16"/>
                <w:szCs w:val="16"/>
              </w:rPr>
            </w:pPr>
            <w:r w:rsidRPr="00F84BE4">
              <w:rPr>
                <w:color w:val="000000"/>
                <w:sz w:val="16"/>
                <w:szCs w:val="16"/>
              </w:rPr>
              <w:t xml:space="preserve">[If the answer is yes, please </w:t>
            </w:r>
            <w:proofErr w:type="gramStart"/>
            <w:r w:rsidRPr="00F84BE4">
              <w:rPr>
                <w:color w:val="000000"/>
                <w:sz w:val="16"/>
                <w:szCs w:val="16"/>
              </w:rPr>
              <w:t>explain</w:t>
            </w:r>
            <w:proofErr w:type="gramEnd"/>
            <w:r w:rsidRPr="00F84BE4">
              <w:rPr>
                <w:color w:val="000000"/>
                <w:sz w:val="16"/>
                <w:szCs w:val="16"/>
              </w:rPr>
              <w:t xml:space="preserve">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14:paraId="00000087" w14:textId="77777777" w:rsidR="00F86B84" w:rsidRDefault="00284838" w:rsidP="00F84BE4">
            <w:pPr>
              <w:pBdr>
                <w:top w:val="nil"/>
                <w:left w:val="nil"/>
                <w:bottom w:val="nil"/>
                <w:right w:val="nil"/>
                <w:between w:val="nil"/>
              </w:pBdr>
              <w:spacing w:before="119"/>
              <w:ind w:left="130" w:right="180"/>
              <w:jc w:val="both"/>
              <w:rPr>
                <w:smallCaps/>
                <w:color w:val="000000"/>
                <w:sz w:val="16"/>
                <w:szCs w:val="16"/>
              </w:rPr>
            </w:pPr>
            <w:r>
              <w:rPr>
                <w:color w:val="000000"/>
                <w:sz w:val="16"/>
                <w:szCs w:val="16"/>
              </w:rPr>
              <w:t xml:space="preserve"> </w:t>
            </w:r>
          </w:p>
        </w:tc>
      </w:tr>
      <w:tr w:rsidR="00F86B84" w14:paraId="5D21756D" w14:textId="77777777" w:rsidTr="0064138B">
        <w:trPr>
          <w:trHeight w:val="465"/>
        </w:trPr>
        <w:tc>
          <w:tcPr>
            <w:tcW w:w="4883" w:type="dxa"/>
            <w:gridSpan w:val="5"/>
            <w:shd w:val="clear" w:color="auto" w:fill="auto"/>
          </w:tcPr>
          <w:p w14:paraId="0000008B" w14:textId="77777777" w:rsidR="00F86B84" w:rsidRDefault="00284838" w:rsidP="00F84BE4">
            <w:pPr>
              <w:pBdr>
                <w:top w:val="nil"/>
                <w:left w:val="nil"/>
                <w:bottom w:val="nil"/>
                <w:right w:val="nil"/>
                <w:between w:val="nil"/>
              </w:pBdr>
              <w:spacing w:before="119"/>
              <w:ind w:left="140" w:right="2207"/>
              <w:rPr>
                <w:b/>
                <w:smallCaps/>
                <w:color w:val="000000"/>
                <w:sz w:val="16"/>
                <w:szCs w:val="16"/>
              </w:rPr>
            </w:pPr>
            <w:r>
              <w:rPr>
                <w:color w:val="000000"/>
                <w:sz w:val="16"/>
                <w:szCs w:val="16"/>
              </w:rPr>
              <w:t>Are disputes presented for decision to judiciary authorities?</w:t>
            </w:r>
          </w:p>
        </w:tc>
        <w:tc>
          <w:tcPr>
            <w:tcW w:w="1657" w:type="dxa"/>
            <w:gridSpan w:val="2"/>
            <w:shd w:val="clear" w:color="auto" w:fill="auto"/>
          </w:tcPr>
          <w:p w14:paraId="672929DB" w14:textId="14318E78" w:rsidR="007F5BFE" w:rsidRPr="007F5BFE" w:rsidRDefault="007F5BFE" w:rsidP="00201FDE">
            <w:pPr>
              <w:jc w:val="center"/>
              <w:rPr>
                <w:sz w:val="16"/>
                <w:szCs w:val="16"/>
              </w:rPr>
            </w:pPr>
            <w:r w:rsidRPr="007F5BFE">
              <w:rPr>
                <w:sz w:val="16"/>
                <w:szCs w:val="16"/>
              </w:rPr>
              <w:t>No.</w:t>
            </w:r>
          </w:p>
          <w:p w14:paraId="3F2F223F" w14:textId="77777777" w:rsidR="007F5BFE" w:rsidRDefault="007F5BFE" w:rsidP="00201FDE">
            <w:pPr>
              <w:jc w:val="center"/>
              <w:rPr>
                <w:sz w:val="16"/>
                <w:szCs w:val="16"/>
                <w:highlight w:val="yellow"/>
              </w:rPr>
            </w:pPr>
          </w:p>
          <w:p w14:paraId="00000090" w14:textId="32C707A6" w:rsidR="00F86B84" w:rsidRPr="00F84BE4" w:rsidRDefault="00F84BE4" w:rsidP="00201FDE">
            <w:pPr>
              <w:jc w:val="center"/>
              <w:rPr>
                <w:i/>
                <w:sz w:val="16"/>
                <w:szCs w:val="16"/>
              </w:rPr>
            </w:pPr>
            <w:r w:rsidRPr="00F84BE4">
              <w:rPr>
                <w:i/>
                <w:sz w:val="16"/>
                <w:szCs w:val="16"/>
              </w:rPr>
              <w:t>[</w:t>
            </w:r>
            <w:r w:rsidR="008B6840" w:rsidRPr="00F84BE4">
              <w:rPr>
                <w:i/>
                <w:sz w:val="16"/>
                <w:szCs w:val="16"/>
              </w:rPr>
              <w:t>Answer: Yes or No</w:t>
            </w:r>
            <w:r w:rsidRPr="00F84BE4">
              <w:rPr>
                <w:i/>
                <w:sz w:val="16"/>
                <w:szCs w:val="16"/>
              </w:rPr>
              <w:t>]</w:t>
            </w:r>
          </w:p>
        </w:tc>
        <w:tc>
          <w:tcPr>
            <w:tcW w:w="4088" w:type="dxa"/>
            <w:gridSpan w:val="6"/>
            <w:shd w:val="clear" w:color="auto" w:fill="auto"/>
          </w:tcPr>
          <w:p w14:paraId="64C9A9FF" w14:textId="77777777" w:rsidR="00F86B84" w:rsidRPr="00F84BE4" w:rsidRDefault="00284838" w:rsidP="00F84BE4">
            <w:pPr>
              <w:pBdr>
                <w:top w:val="nil"/>
                <w:left w:val="nil"/>
                <w:bottom w:val="nil"/>
                <w:right w:val="nil"/>
                <w:between w:val="nil"/>
              </w:pBdr>
              <w:spacing w:before="119"/>
              <w:ind w:left="130" w:right="180"/>
              <w:jc w:val="both"/>
              <w:rPr>
                <w:i/>
                <w:color w:val="000000"/>
                <w:sz w:val="16"/>
                <w:szCs w:val="16"/>
              </w:rPr>
            </w:pPr>
            <w:r w:rsidRPr="00F84BE4">
              <w:rPr>
                <w:i/>
                <w:color w:val="000000"/>
                <w:sz w:val="16"/>
                <w:szCs w:val="16"/>
              </w:rPr>
              <w:t>[If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r w:rsidR="00F84BE4" w:rsidRPr="00F84BE4">
              <w:rPr>
                <w:i/>
                <w:color w:val="000000"/>
                <w:sz w:val="16"/>
                <w:szCs w:val="16"/>
              </w:rPr>
              <w:t>]</w:t>
            </w:r>
          </w:p>
          <w:p w14:paraId="00000094" w14:textId="6CBB3413" w:rsidR="00F84BE4" w:rsidRDefault="00F84BE4" w:rsidP="00F84BE4">
            <w:pPr>
              <w:pBdr>
                <w:top w:val="nil"/>
                <w:left w:val="nil"/>
                <w:bottom w:val="nil"/>
                <w:right w:val="nil"/>
                <w:between w:val="nil"/>
              </w:pBdr>
              <w:spacing w:before="119"/>
              <w:ind w:left="130" w:right="180"/>
              <w:jc w:val="both"/>
              <w:rPr>
                <w:b/>
                <w:smallCaps/>
                <w:color w:val="000000"/>
                <w:sz w:val="16"/>
                <w:szCs w:val="16"/>
              </w:rPr>
            </w:pPr>
          </w:p>
        </w:tc>
      </w:tr>
      <w:tr w:rsidR="00F86B84" w14:paraId="3B7906EE" w14:textId="77777777" w:rsidTr="0064138B">
        <w:trPr>
          <w:trHeight w:val="465"/>
        </w:trPr>
        <w:tc>
          <w:tcPr>
            <w:tcW w:w="4883" w:type="dxa"/>
            <w:gridSpan w:val="5"/>
            <w:shd w:val="clear" w:color="auto" w:fill="auto"/>
          </w:tcPr>
          <w:p w14:paraId="00000098" w14:textId="6FF757A2" w:rsidR="00F86B84" w:rsidRDefault="00284838" w:rsidP="00F84BE4">
            <w:pPr>
              <w:pBdr>
                <w:top w:val="nil"/>
                <w:left w:val="nil"/>
                <w:bottom w:val="nil"/>
                <w:right w:val="nil"/>
                <w:between w:val="nil"/>
              </w:pBdr>
              <w:spacing w:before="119"/>
              <w:ind w:left="140" w:right="2207"/>
              <w:rPr>
                <w:color w:val="000000"/>
                <w:sz w:val="16"/>
                <w:szCs w:val="16"/>
              </w:rPr>
            </w:pPr>
            <w:r>
              <w:rPr>
                <w:color w:val="000000"/>
                <w:sz w:val="16"/>
                <w:szCs w:val="16"/>
              </w:rPr>
              <w:t>Do private rights of action to challenge competition law infringements exist in your jurisdiction</w:t>
            </w:r>
          </w:p>
        </w:tc>
        <w:tc>
          <w:tcPr>
            <w:tcW w:w="1657" w:type="dxa"/>
            <w:gridSpan w:val="2"/>
            <w:shd w:val="clear" w:color="auto" w:fill="auto"/>
          </w:tcPr>
          <w:p w14:paraId="3A0C3778" w14:textId="2808AD91" w:rsidR="00FB524A" w:rsidRPr="00FB524A" w:rsidRDefault="00FB524A" w:rsidP="00201FDE">
            <w:pPr>
              <w:jc w:val="center"/>
              <w:rPr>
                <w:sz w:val="16"/>
                <w:szCs w:val="16"/>
              </w:rPr>
            </w:pPr>
            <w:r w:rsidRPr="00FB524A">
              <w:rPr>
                <w:sz w:val="16"/>
                <w:szCs w:val="16"/>
              </w:rPr>
              <w:t>Yes</w:t>
            </w:r>
          </w:p>
          <w:p w14:paraId="28B1148D" w14:textId="77777777" w:rsidR="00FB524A" w:rsidRDefault="00FB524A" w:rsidP="00201FDE">
            <w:pPr>
              <w:jc w:val="center"/>
              <w:rPr>
                <w:sz w:val="16"/>
                <w:szCs w:val="16"/>
                <w:highlight w:val="yellow"/>
              </w:rPr>
            </w:pPr>
          </w:p>
          <w:p w14:paraId="0000009D" w14:textId="16880880" w:rsidR="00F86B84" w:rsidRPr="00F84BE4" w:rsidRDefault="00F84BE4" w:rsidP="00201FDE">
            <w:pPr>
              <w:jc w:val="center"/>
              <w:rPr>
                <w:i/>
                <w:sz w:val="16"/>
                <w:szCs w:val="16"/>
              </w:rPr>
            </w:pPr>
            <w:r w:rsidRPr="00F84BE4">
              <w:rPr>
                <w:i/>
                <w:sz w:val="16"/>
                <w:szCs w:val="16"/>
              </w:rPr>
              <w:t>[</w:t>
            </w:r>
            <w:r w:rsidR="008B6840" w:rsidRPr="00F84BE4">
              <w:rPr>
                <w:i/>
                <w:sz w:val="16"/>
                <w:szCs w:val="16"/>
              </w:rPr>
              <w:t>Answer: Yes or No</w:t>
            </w:r>
            <w:r w:rsidRPr="00F84BE4">
              <w:rPr>
                <w:i/>
                <w:sz w:val="16"/>
                <w:szCs w:val="16"/>
              </w:rPr>
              <w:t>]</w:t>
            </w:r>
            <w:r w:rsidR="00284838" w:rsidRPr="00F84BE4">
              <w:rPr>
                <w:i/>
                <w:sz w:val="16"/>
                <w:szCs w:val="16"/>
              </w:rPr>
              <w:t xml:space="preserve"> </w:t>
            </w:r>
          </w:p>
        </w:tc>
        <w:tc>
          <w:tcPr>
            <w:tcW w:w="4088" w:type="dxa"/>
            <w:gridSpan w:val="6"/>
            <w:shd w:val="clear" w:color="auto" w:fill="auto"/>
          </w:tcPr>
          <w:p w14:paraId="6C1F3570" w14:textId="7811B87B" w:rsidR="00FB524A" w:rsidRPr="00FB524A" w:rsidRDefault="00FB524A" w:rsidP="00F84BE4">
            <w:pPr>
              <w:pBdr>
                <w:top w:val="nil"/>
                <w:left w:val="nil"/>
                <w:bottom w:val="nil"/>
                <w:right w:val="nil"/>
                <w:between w:val="nil"/>
              </w:pBdr>
              <w:spacing w:before="119"/>
              <w:ind w:left="130" w:right="180"/>
              <w:jc w:val="both"/>
              <w:rPr>
                <w:color w:val="000000"/>
                <w:sz w:val="10"/>
                <w:szCs w:val="10"/>
              </w:rPr>
            </w:pPr>
            <w:r w:rsidRPr="00FB524A">
              <w:rPr>
                <w:color w:val="000000"/>
                <w:sz w:val="10"/>
                <w:szCs w:val="10"/>
              </w:rPr>
              <w:t>“</w:t>
            </w:r>
            <w:r w:rsidRPr="00FB524A">
              <w:rPr>
                <w:sz w:val="16"/>
                <w:szCs w:val="16"/>
              </w:rPr>
              <w:t>Any person who suffers loss or damage directly as a result of an infringement of any prohibition under Part II shall have a right of action for relief in civil proceedings in a court under this section against any enterprise which is or which has at the material time been a party to such infringement.”</w:t>
            </w:r>
            <w:r>
              <w:rPr>
                <w:sz w:val="16"/>
                <w:szCs w:val="16"/>
              </w:rPr>
              <w:t xml:space="preserve"> The Competition Act, § 64.</w:t>
            </w:r>
          </w:p>
          <w:p w14:paraId="6D9EE780" w14:textId="77777777" w:rsidR="00F86B84" w:rsidRDefault="00F84BE4" w:rsidP="00F84BE4">
            <w:pPr>
              <w:pBdr>
                <w:top w:val="nil"/>
                <w:left w:val="nil"/>
                <w:bottom w:val="nil"/>
                <w:right w:val="nil"/>
                <w:between w:val="nil"/>
              </w:pBdr>
              <w:spacing w:before="119"/>
              <w:ind w:left="130" w:right="180"/>
              <w:jc w:val="both"/>
              <w:rPr>
                <w:i/>
                <w:color w:val="000000"/>
                <w:sz w:val="16"/>
                <w:szCs w:val="16"/>
              </w:rPr>
            </w:pPr>
            <w:r w:rsidRPr="00F84BE4">
              <w:rPr>
                <w:i/>
                <w:color w:val="000000"/>
                <w:sz w:val="16"/>
                <w:szCs w:val="16"/>
              </w:rPr>
              <w:t>[</w:t>
            </w:r>
            <w:r w:rsidR="00284838" w:rsidRPr="00F84BE4">
              <w:rPr>
                <w:i/>
                <w:color w:val="000000"/>
                <w:sz w:val="16"/>
                <w:szCs w:val="16"/>
              </w:rPr>
              <w:t xml:space="preserve">If the answer is “yes”, please </w:t>
            </w:r>
            <w:proofErr w:type="gramStart"/>
            <w:r w:rsidR="00284838" w:rsidRPr="00F84BE4">
              <w:rPr>
                <w:i/>
                <w:color w:val="000000"/>
                <w:sz w:val="16"/>
                <w:szCs w:val="16"/>
              </w:rPr>
              <w:t>explain</w:t>
            </w:r>
            <w:proofErr w:type="gramEnd"/>
            <w:r w:rsidR="00284838" w:rsidRPr="00F84BE4">
              <w:rPr>
                <w:i/>
                <w:color w:val="000000"/>
                <w:sz w:val="16"/>
                <w:szCs w:val="16"/>
              </w:rPr>
              <w:t xml:space="preserve"> briefly the process and who are the persons entitled to exercise those rights; mention the relevant provisions]</w:t>
            </w:r>
          </w:p>
          <w:p w14:paraId="000000A1" w14:textId="71AF500D" w:rsidR="00F84BE4" w:rsidRPr="00F84BE4" w:rsidRDefault="00F84BE4" w:rsidP="00F84BE4">
            <w:pPr>
              <w:pBdr>
                <w:top w:val="nil"/>
                <w:left w:val="nil"/>
                <w:bottom w:val="nil"/>
                <w:right w:val="nil"/>
                <w:between w:val="nil"/>
              </w:pBdr>
              <w:spacing w:before="119"/>
              <w:ind w:left="130" w:right="180"/>
              <w:rPr>
                <w:i/>
                <w:color w:val="000000"/>
                <w:sz w:val="16"/>
                <w:szCs w:val="16"/>
              </w:rPr>
            </w:pPr>
          </w:p>
        </w:tc>
      </w:tr>
      <w:tr w:rsidR="00F86B84" w14:paraId="2D0BBBE4" w14:textId="77777777" w:rsidTr="0064138B">
        <w:trPr>
          <w:gridAfter w:val="1"/>
          <w:wAfter w:w="33" w:type="dxa"/>
          <w:trHeight w:val="465"/>
        </w:trPr>
        <w:tc>
          <w:tcPr>
            <w:tcW w:w="10595" w:type="dxa"/>
            <w:gridSpan w:val="12"/>
            <w:shd w:val="clear" w:color="auto" w:fill="auto"/>
          </w:tcPr>
          <w:p w14:paraId="000000A5" w14:textId="2E164B8A" w:rsidR="00F86B84" w:rsidRDefault="00284838" w:rsidP="0064138B">
            <w:pPr>
              <w:pBdr>
                <w:top w:val="nil"/>
                <w:left w:val="nil"/>
                <w:bottom w:val="nil"/>
                <w:right w:val="nil"/>
                <w:between w:val="nil"/>
              </w:pBdr>
              <w:spacing w:before="119" w:line="276" w:lineRule="auto"/>
              <w:ind w:left="107" w:right="3050"/>
              <w:rPr>
                <w:b/>
                <w:smallCaps/>
                <w:color w:val="000000"/>
                <w:sz w:val="20"/>
                <w:szCs w:val="20"/>
              </w:rPr>
            </w:pPr>
            <w:r>
              <w:rPr>
                <w:b/>
                <w:color w:val="FF0000"/>
                <w:sz w:val="16"/>
                <w:szCs w:val="16"/>
              </w:rPr>
              <w:t xml:space="preserve">* Please fill the next sections for each of the authorities mentioned in the prior sections excluding sector regulators </w:t>
            </w:r>
          </w:p>
        </w:tc>
      </w:tr>
      <w:tr w:rsidR="0064138B" w14:paraId="3633F517" w14:textId="77777777" w:rsidTr="0064138B">
        <w:trPr>
          <w:gridAfter w:val="1"/>
          <w:wAfter w:w="33" w:type="dxa"/>
          <w:trHeight w:val="465"/>
        </w:trPr>
        <w:tc>
          <w:tcPr>
            <w:tcW w:w="10595" w:type="dxa"/>
            <w:gridSpan w:val="12"/>
            <w:shd w:val="clear" w:color="auto" w:fill="B9A989"/>
          </w:tcPr>
          <w:p w14:paraId="000000B1" w14:textId="668DAC66" w:rsidR="00F86B84" w:rsidRDefault="000E4DC2" w:rsidP="00201FDE">
            <w:pPr>
              <w:pBdr>
                <w:top w:val="nil"/>
                <w:left w:val="nil"/>
                <w:bottom w:val="nil"/>
                <w:right w:val="nil"/>
                <w:between w:val="nil"/>
              </w:pBdr>
              <w:spacing w:before="119"/>
              <w:ind w:left="3059" w:right="3050"/>
              <w:jc w:val="center"/>
              <w:rPr>
                <w:color w:val="000000"/>
                <w:sz w:val="16"/>
                <w:szCs w:val="16"/>
              </w:rPr>
            </w:pPr>
            <w:r>
              <w:rPr>
                <w:b/>
                <w:smallCaps/>
                <w:color w:val="000000"/>
                <w:sz w:val="20"/>
                <w:szCs w:val="20"/>
              </w:rPr>
              <w:t>Malaysia Competition Commission</w:t>
            </w:r>
          </w:p>
          <w:p w14:paraId="000000B2" w14:textId="6D24C504" w:rsidR="00F86B84" w:rsidRDefault="00284838" w:rsidP="00201FDE">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w:t>
            </w:r>
            <w:proofErr w:type="spellStart"/>
            <w:r w:rsidR="000E4DC2">
              <w:rPr>
                <w:b/>
                <w:smallCaps/>
                <w:color w:val="000000"/>
                <w:sz w:val="20"/>
                <w:szCs w:val="20"/>
              </w:rPr>
              <w:t>M</w:t>
            </w:r>
            <w:r w:rsidR="002E59C3">
              <w:rPr>
                <w:b/>
                <w:smallCaps/>
                <w:color w:val="000000"/>
                <w:sz w:val="20"/>
                <w:szCs w:val="20"/>
              </w:rPr>
              <w:t>y</w:t>
            </w:r>
            <w:r w:rsidR="000E4DC2">
              <w:rPr>
                <w:b/>
                <w:smallCaps/>
                <w:color w:val="000000"/>
                <w:sz w:val="20"/>
                <w:szCs w:val="20"/>
              </w:rPr>
              <w:t>CC</w:t>
            </w:r>
            <w:proofErr w:type="spellEnd"/>
            <w:r>
              <w:rPr>
                <w:b/>
                <w:smallCaps/>
                <w:color w:val="000000"/>
                <w:sz w:val="20"/>
                <w:szCs w:val="20"/>
              </w:rPr>
              <w:t>)</w:t>
            </w:r>
          </w:p>
        </w:tc>
      </w:tr>
      <w:tr w:rsidR="0064138B" w14:paraId="024E5657" w14:textId="77777777" w:rsidTr="0064138B">
        <w:trPr>
          <w:gridAfter w:val="1"/>
          <w:wAfter w:w="33" w:type="dxa"/>
          <w:trHeight w:val="465"/>
        </w:trPr>
        <w:tc>
          <w:tcPr>
            <w:tcW w:w="10595" w:type="dxa"/>
            <w:gridSpan w:val="12"/>
            <w:shd w:val="clear" w:color="auto" w:fill="B9A989"/>
          </w:tcPr>
          <w:p w14:paraId="000000BE" w14:textId="77777777" w:rsidR="00F86B84" w:rsidRDefault="00284838" w:rsidP="00201FDE">
            <w:pPr>
              <w:pBdr>
                <w:top w:val="nil"/>
                <w:left w:val="nil"/>
                <w:bottom w:val="nil"/>
                <w:right w:val="nil"/>
                <w:between w:val="nil"/>
              </w:pBdr>
              <w:spacing w:before="119"/>
              <w:ind w:left="3059" w:right="3050"/>
              <w:jc w:val="center"/>
              <w:rPr>
                <w:b/>
                <w:color w:val="000000"/>
                <w:sz w:val="20"/>
                <w:szCs w:val="20"/>
              </w:rPr>
            </w:pPr>
            <w:r>
              <w:rPr>
                <w:b/>
                <w:smallCaps/>
                <w:color w:val="000000"/>
                <w:sz w:val="20"/>
                <w:szCs w:val="20"/>
              </w:rPr>
              <w:t xml:space="preserve">Status of the Competition Authority </w:t>
            </w:r>
          </w:p>
        </w:tc>
      </w:tr>
      <w:tr w:rsidR="0064138B" w14:paraId="18981D52" w14:textId="77777777" w:rsidTr="0064138B">
        <w:trPr>
          <w:gridAfter w:val="1"/>
          <w:wAfter w:w="33" w:type="dxa"/>
          <w:trHeight w:val="179"/>
        </w:trPr>
        <w:tc>
          <w:tcPr>
            <w:tcW w:w="3600" w:type="dxa"/>
            <w:gridSpan w:val="2"/>
            <w:shd w:val="clear" w:color="auto" w:fill="D2C7B4"/>
          </w:tcPr>
          <w:p w14:paraId="000000CA" w14:textId="77777777" w:rsidR="00F86B84" w:rsidRDefault="00284838" w:rsidP="00201FDE">
            <w:pPr>
              <w:pBdr>
                <w:top w:val="nil"/>
                <w:left w:val="nil"/>
                <w:bottom w:val="nil"/>
                <w:right w:val="nil"/>
                <w:between w:val="nil"/>
              </w:pBdr>
              <w:ind w:left="107"/>
              <w:rPr>
                <w:b/>
                <w:color w:val="000000"/>
                <w:sz w:val="16"/>
                <w:szCs w:val="16"/>
              </w:rPr>
            </w:pPr>
            <w:r>
              <w:rPr>
                <w:b/>
                <w:color w:val="000000"/>
                <w:sz w:val="16"/>
                <w:szCs w:val="16"/>
              </w:rPr>
              <w:t>Accountability</w:t>
            </w:r>
          </w:p>
        </w:tc>
        <w:tc>
          <w:tcPr>
            <w:tcW w:w="2340" w:type="dxa"/>
            <w:gridSpan w:val="4"/>
            <w:shd w:val="clear" w:color="auto" w:fill="D2C7B4"/>
          </w:tcPr>
          <w:p w14:paraId="000000CC" w14:textId="77777777" w:rsidR="00F86B84" w:rsidRDefault="00284838" w:rsidP="00F84BE4">
            <w:pPr>
              <w:pBdr>
                <w:top w:val="nil"/>
                <w:left w:val="nil"/>
                <w:bottom w:val="nil"/>
                <w:right w:val="nil"/>
                <w:between w:val="nil"/>
              </w:pBdr>
              <w:ind w:left="110" w:right="110"/>
              <w:rPr>
                <w:rFonts w:ascii="Times New Roman" w:eastAsia="Times New Roman" w:hAnsi="Times New Roman" w:cs="Times New Roman"/>
                <w:color w:val="000000"/>
                <w:sz w:val="12"/>
                <w:szCs w:val="12"/>
              </w:rPr>
            </w:pPr>
            <w:r>
              <w:rPr>
                <w:color w:val="000000"/>
                <w:sz w:val="14"/>
                <w:szCs w:val="14"/>
              </w:rPr>
              <w:t>Please, answer “Yes” in the boxes of this line if any of the duties on the right column apply to the authority, and “No” if they do not.</w:t>
            </w:r>
          </w:p>
        </w:tc>
        <w:tc>
          <w:tcPr>
            <w:tcW w:w="3395" w:type="dxa"/>
            <w:gridSpan w:val="3"/>
            <w:shd w:val="clear" w:color="auto" w:fill="D2C7B4"/>
          </w:tcPr>
          <w:p w14:paraId="000000D0" w14:textId="77777777" w:rsidR="00F86B84" w:rsidRDefault="00284838" w:rsidP="00201FDE">
            <w:pPr>
              <w:pBdr>
                <w:top w:val="nil"/>
                <w:left w:val="nil"/>
                <w:bottom w:val="nil"/>
                <w:right w:val="nil"/>
                <w:between w:val="nil"/>
              </w:pBdr>
              <w:jc w:val="both"/>
              <w:rPr>
                <w:rFonts w:ascii="Times New Roman" w:eastAsia="Times New Roman" w:hAnsi="Times New Roman" w:cs="Times New Roman"/>
                <w:color w:val="000000"/>
                <w:sz w:val="12"/>
                <w:szCs w:val="12"/>
              </w:rPr>
            </w:pPr>
            <w:r>
              <w:rPr>
                <w:color w:val="FF0000"/>
                <w:sz w:val="16"/>
                <w:szCs w:val="16"/>
              </w:rPr>
              <w:t xml:space="preserve"> </w:t>
            </w:r>
            <w:r>
              <w:rPr>
                <w:color w:val="000000"/>
                <w:sz w:val="16"/>
                <w:szCs w:val="16"/>
              </w:rPr>
              <w:t>Answer with</w:t>
            </w:r>
            <w:r>
              <w:rPr>
                <w:color w:val="FF0000"/>
                <w:sz w:val="16"/>
                <w:szCs w:val="16"/>
              </w:rPr>
              <w:t xml:space="preserve"> X</w:t>
            </w:r>
            <w:r>
              <w:rPr>
                <w:color w:val="000000"/>
                <w:sz w:val="16"/>
                <w:szCs w:val="16"/>
              </w:rPr>
              <w:t>/</w:t>
            </w:r>
            <w:sdt>
              <w:sdtPr>
                <w:tag w:val="goog_rdk_2"/>
                <w:id w:val="614803538"/>
              </w:sdtPr>
              <w:sdtEndPr/>
              <w:sdtContent>
                <w:r>
                  <w:rPr>
                    <w:rFonts w:ascii="Gungsuh" w:eastAsia="Gungsuh" w:hAnsi="Gungsuh" w:cs="Gungsuh"/>
                    <w:color w:val="008000"/>
                    <w:sz w:val="16"/>
                    <w:szCs w:val="16"/>
                  </w:rPr>
                  <w:t xml:space="preserve">√ </w:t>
                </w:r>
              </w:sdtContent>
            </w:sdt>
            <w:r>
              <w:rPr>
                <w:color w:val="000000"/>
                <w:sz w:val="16"/>
                <w:szCs w:val="16"/>
              </w:rPr>
              <w:t xml:space="preserve">as it applies </w:t>
            </w:r>
          </w:p>
        </w:tc>
        <w:tc>
          <w:tcPr>
            <w:tcW w:w="1260" w:type="dxa"/>
            <w:gridSpan w:val="3"/>
            <w:shd w:val="clear" w:color="auto" w:fill="D2C7B4"/>
          </w:tcPr>
          <w:p w14:paraId="000000D5" w14:textId="77777777" w:rsidR="00F86B84" w:rsidRDefault="00284838" w:rsidP="00F84BE4">
            <w:pPr>
              <w:pBdr>
                <w:top w:val="nil"/>
                <w:left w:val="nil"/>
                <w:bottom w:val="nil"/>
                <w:right w:val="nil"/>
                <w:between w:val="nil"/>
              </w:pBdr>
              <w:ind w:left="8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Please, in the boxes of this line mention the relevant provisions in which the obligations are based.</w:t>
            </w:r>
          </w:p>
        </w:tc>
      </w:tr>
      <w:tr w:rsidR="0064138B" w14:paraId="1EA98DD6" w14:textId="77777777" w:rsidTr="0064138B">
        <w:trPr>
          <w:trHeight w:val="359"/>
        </w:trPr>
        <w:tc>
          <w:tcPr>
            <w:tcW w:w="3600" w:type="dxa"/>
            <w:gridSpan w:val="2"/>
            <w:vMerge w:val="restart"/>
          </w:tcPr>
          <w:p w14:paraId="000000D6"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executive?</w:t>
            </w:r>
          </w:p>
        </w:tc>
        <w:tc>
          <w:tcPr>
            <w:tcW w:w="2340" w:type="dxa"/>
            <w:gridSpan w:val="4"/>
            <w:vMerge w:val="restart"/>
          </w:tcPr>
          <w:p w14:paraId="000000D8" w14:textId="77777777" w:rsidR="00F86B84" w:rsidRDefault="00284838" w:rsidP="00201FDE">
            <w:pPr>
              <w:pBdr>
                <w:top w:val="nil"/>
                <w:left w:val="nil"/>
                <w:bottom w:val="nil"/>
                <w:right w:val="nil"/>
                <w:between w:val="nil"/>
              </w:pBdr>
              <w:ind w:left="107" w:right="599"/>
              <w:jc w:val="center"/>
              <w:rPr>
                <w:color w:val="000000"/>
                <w:sz w:val="16"/>
                <w:szCs w:val="16"/>
              </w:rPr>
            </w:pPr>
            <w:r>
              <w:rPr>
                <w:color w:val="000000"/>
                <w:sz w:val="16"/>
                <w:szCs w:val="16"/>
              </w:rPr>
              <w:t>Yes</w:t>
            </w:r>
          </w:p>
        </w:tc>
        <w:tc>
          <w:tcPr>
            <w:tcW w:w="600" w:type="dxa"/>
          </w:tcPr>
          <w:p w14:paraId="000000DC" w14:textId="556244FF" w:rsidR="00F86B84" w:rsidRDefault="0042625F" w:rsidP="00201FDE">
            <w:pPr>
              <w:pBdr>
                <w:top w:val="nil"/>
                <w:left w:val="nil"/>
                <w:bottom w:val="nil"/>
                <w:right w:val="nil"/>
                <w:between w:val="nil"/>
              </w:pBdr>
              <w:ind w:right="-6"/>
              <w:jc w:val="center"/>
              <w:rPr>
                <w:color w:val="000000"/>
                <w:sz w:val="16"/>
                <w:szCs w:val="16"/>
              </w:rPr>
            </w:pPr>
            <w:r>
              <w:rPr>
                <w:rFonts w:ascii="Gungsuh" w:eastAsia="Gungsuh" w:hAnsi="Gungsuh" w:cs="Gungsuh"/>
                <w:color w:val="008000"/>
                <w:sz w:val="16"/>
                <w:szCs w:val="16"/>
              </w:rPr>
              <w:t>√</w:t>
            </w:r>
          </w:p>
        </w:tc>
        <w:tc>
          <w:tcPr>
            <w:tcW w:w="2828" w:type="dxa"/>
            <w:gridSpan w:val="3"/>
          </w:tcPr>
          <w:p w14:paraId="000000DE" w14:textId="77777777" w:rsidR="00F86B84" w:rsidRDefault="00284838" w:rsidP="00F84BE4">
            <w:pPr>
              <w:pBdr>
                <w:top w:val="nil"/>
                <w:left w:val="nil"/>
                <w:bottom w:val="nil"/>
                <w:right w:val="nil"/>
                <w:between w:val="nil"/>
              </w:pBdr>
              <w:ind w:left="108" w:right="153"/>
              <w:jc w:val="both"/>
              <w:rPr>
                <w:color w:val="000000"/>
                <w:sz w:val="16"/>
                <w:szCs w:val="16"/>
              </w:rPr>
            </w:pPr>
            <w:r>
              <w:rPr>
                <w:color w:val="000000"/>
                <w:sz w:val="16"/>
                <w:szCs w:val="16"/>
              </w:rPr>
              <w:t xml:space="preserve">Obligations to report to the executive on on-going investigations upon request. </w:t>
            </w:r>
          </w:p>
        </w:tc>
        <w:tc>
          <w:tcPr>
            <w:tcW w:w="1260" w:type="dxa"/>
            <w:gridSpan w:val="3"/>
          </w:tcPr>
          <w:p w14:paraId="65F3D0A2" w14:textId="4E8469CD" w:rsidR="0042625F" w:rsidRPr="0042625F" w:rsidRDefault="0042625F" w:rsidP="00201FDE">
            <w:pPr>
              <w:pBdr>
                <w:top w:val="nil"/>
                <w:left w:val="nil"/>
                <w:bottom w:val="nil"/>
                <w:right w:val="nil"/>
                <w:between w:val="nil"/>
              </w:pBdr>
              <w:ind w:left="108" w:right="153"/>
              <w:rPr>
                <w:color w:val="000000"/>
                <w:sz w:val="16"/>
                <w:szCs w:val="16"/>
              </w:rPr>
            </w:pPr>
            <w:r w:rsidRPr="0042625F">
              <w:rPr>
                <w:color w:val="000000"/>
                <w:sz w:val="16"/>
                <w:szCs w:val="16"/>
              </w:rPr>
              <w:t>The Competition Commission Act § 19.</w:t>
            </w:r>
          </w:p>
          <w:p w14:paraId="3ADA8003" w14:textId="77777777" w:rsidR="0042625F" w:rsidRDefault="0042625F" w:rsidP="00201FDE">
            <w:pPr>
              <w:pBdr>
                <w:top w:val="nil"/>
                <w:left w:val="nil"/>
                <w:bottom w:val="nil"/>
                <w:right w:val="nil"/>
                <w:between w:val="nil"/>
              </w:pBdr>
              <w:ind w:left="108" w:right="153"/>
              <w:rPr>
                <w:color w:val="000000"/>
                <w:sz w:val="16"/>
                <w:szCs w:val="16"/>
                <w:highlight w:val="yellow"/>
              </w:rPr>
            </w:pPr>
          </w:p>
          <w:p w14:paraId="01C010AE" w14:textId="77777777" w:rsidR="00F86B84" w:rsidRDefault="00F84BE4" w:rsidP="00201FDE">
            <w:pPr>
              <w:pBdr>
                <w:top w:val="nil"/>
                <w:left w:val="nil"/>
                <w:bottom w:val="nil"/>
                <w:right w:val="nil"/>
                <w:between w:val="nil"/>
              </w:pBdr>
              <w:ind w:left="108" w:right="153"/>
              <w:rPr>
                <w:i/>
                <w:color w:val="000000"/>
                <w:sz w:val="16"/>
                <w:szCs w:val="16"/>
              </w:rPr>
            </w:pPr>
            <w:r w:rsidRPr="00F84BE4">
              <w:rPr>
                <w:i/>
                <w:color w:val="000000"/>
                <w:sz w:val="16"/>
                <w:szCs w:val="16"/>
              </w:rPr>
              <w:t>[</w:t>
            </w:r>
            <w:r w:rsidR="008B6840" w:rsidRPr="00F84BE4">
              <w:rPr>
                <w:i/>
                <w:color w:val="000000"/>
                <w:sz w:val="16"/>
                <w:szCs w:val="16"/>
              </w:rPr>
              <w:t>Introduce the relevant provisions</w:t>
            </w:r>
            <w:r w:rsidRPr="00F84BE4">
              <w:rPr>
                <w:i/>
                <w:color w:val="000000"/>
                <w:sz w:val="16"/>
                <w:szCs w:val="16"/>
              </w:rPr>
              <w:t>]</w:t>
            </w:r>
          </w:p>
          <w:p w14:paraId="000000E1" w14:textId="5776C067" w:rsidR="00F84BE4" w:rsidRPr="00F84BE4" w:rsidRDefault="00F84BE4" w:rsidP="00201FDE">
            <w:pPr>
              <w:pBdr>
                <w:top w:val="nil"/>
                <w:left w:val="nil"/>
                <w:bottom w:val="nil"/>
                <w:right w:val="nil"/>
                <w:between w:val="nil"/>
              </w:pBdr>
              <w:ind w:left="108" w:right="153"/>
              <w:rPr>
                <w:i/>
                <w:color w:val="000000"/>
                <w:sz w:val="16"/>
                <w:szCs w:val="16"/>
              </w:rPr>
            </w:pPr>
          </w:p>
        </w:tc>
      </w:tr>
      <w:tr w:rsidR="0064138B" w14:paraId="69B30350" w14:textId="77777777" w:rsidTr="0064138B">
        <w:trPr>
          <w:trHeight w:val="360"/>
        </w:trPr>
        <w:tc>
          <w:tcPr>
            <w:tcW w:w="3600" w:type="dxa"/>
            <w:gridSpan w:val="2"/>
            <w:vMerge/>
          </w:tcPr>
          <w:p w14:paraId="000000E2" w14:textId="77777777" w:rsidR="00F86B84" w:rsidRDefault="00F86B84" w:rsidP="00201FDE">
            <w:pPr>
              <w:pBdr>
                <w:top w:val="nil"/>
                <w:left w:val="nil"/>
                <w:bottom w:val="nil"/>
                <w:right w:val="nil"/>
                <w:between w:val="nil"/>
              </w:pBdr>
              <w:rPr>
                <w:color w:val="000000"/>
                <w:sz w:val="16"/>
                <w:szCs w:val="16"/>
              </w:rPr>
            </w:pPr>
          </w:p>
        </w:tc>
        <w:tc>
          <w:tcPr>
            <w:tcW w:w="2340" w:type="dxa"/>
            <w:gridSpan w:val="4"/>
            <w:vMerge/>
          </w:tcPr>
          <w:p w14:paraId="000000E4" w14:textId="77777777" w:rsidR="00F86B84" w:rsidRDefault="00F86B84" w:rsidP="00201FDE">
            <w:pPr>
              <w:pBdr>
                <w:top w:val="nil"/>
                <w:left w:val="nil"/>
                <w:bottom w:val="nil"/>
                <w:right w:val="nil"/>
                <w:between w:val="nil"/>
              </w:pBdr>
              <w:rPr>
                <w:color w:val="000000"/>
                <w:sz w:val="16"/>
                <w:szCs w:val="16"/>
              </w:rPr>
            </w:pPr>
          </w:p>
        </w:tc>
        <w:tc>
          <w:tcPr>
            <w:tcW w:w="600" w:type="dxa"/>
          </w:tcPr>
          <w:p w14:paraId="000000E8" w14:textId="35491F8D" w:rsidR="00F86B84" w:rsidRDefault="00F86B84" w:rsidP="00201FDE">
            <w:pPr>
              <w:pBdr>
                <w:top w:val="nil"/>
                <w:left w:val="nil"/>
                <w:bottom w:val="nil"/>
                <w:right w:val="nil"/>
                <w:between w:val="nil"/>
              </w:pBdr>
              <w:ind w:right="-9"/>
              <w:jc w:val="center"/>
              <w:rPr>
                <w:color w:val="000000"/>
                <w:sz w:val="16"/>
                <w:szCs w:val="16"/>
              </w:rPr>
            </w:pPr>
          </w:p>
        </w:tc>
        <w:tc>
          <w:tcPr>
            <w:tcW w:w="2828" w:type="dxa"/>
            <w:gridSpan w:val="3"/>
          </w:tcPr>
          <w:p w14:paraId="000000EA" w14:textId="0423FF2F" w:rsidR="00F86B84" w:rsidRDefault="00284838" w:rsidP="00F84BE4">
            <w:pPr>
              <w:pBdr>
                <w:top w:val="nil"/>
                <w:left w:val="nil"/>
                <w:bottom w:val="nil"/>
                <w:right w:val="nil"/>
                <w:between w:val="nil"/>
              </w:pBdr>
              <w:ind w:left="108" w:right="153"/>
              <w:jc w:val="both"/>
              <w:rPr>
                <w:color w:val="000000"/>
                <w:sz w:val="16"/>
                <w:szCs w:val="16"/>
              </w:rPr>
            </w:pPr>
            <w:r>
              <w:rPr>
                <w:color w:val="000000"/>
                <w:sz w:val="16"/>
                <w:szCs w:val="16"/>
              </w:rPr>
              <w:t xml:space="preserve">The decisions of the Competition Authority may be vetoed by a ministry or by the executive branch. </w:t>
            </w:r>
          </w:p>
        </w:tc>
        <w:tc>
          <w:tcPr>
            <w:tcW w:w="1260" w:type="dxa"/>
            <w:gridSpan w:val="3"/>
          </w:tcPr>
          <w:p w14:paraId="000000ED" w14:textId="4B3B2301" w:rsidR="00F86B84" w:rsidRPr="00F84BE4" w:rsidRDefault="00F84BE4" w:rsidP="00F84BE4">
            <w:pPr>
              <w:pBdr>
                <w:top w:val="nil"/>
                <w:left w:val="nil"/>
                <w:bottom w:val="nil"/>
                <w:right w:val="nil"/>
                <w:between w:val="nil"/>
              </w:pBdr>
              <w:spacing w:line="276" w:lineRule="auto"/>
              <w:ind w:left="108" w:right="153"/>
              <w:rPr>
                <w:i/>
                <w:color w:val="000000"/>
                <w:sz w:val="16"/>
                <w:szCs w:val="16"/>
              </w:rPr>
            </w:pPr>
            <w:r w:rsidRPr="00F84BE4">
              <w:rPr>
                <w:i/>
                <w:color w:val="000000"/>
                <w:sz w:val="16"/>
                <w:szCs w:val="16"/>
              </w:rPr>
              <w:t>[</w:t>
            </w:r>
            <w:r w:rsidR="008B6840" w:rsidRPr="00F84BE4">
              <w:rPr>
                <w:i/>
                <w:color w:val="000000"/>
                <w:sz w:val="16"/>
                <w:szCs w:val="16"/>
              </w:rPr>
              <w:t>Introduce the relevant provisions</w:t>
            </w:r>
            <w:r w:rsidRPr="00F84BE4">
              <w:rPr>
                <w:i/>
                <w:color w:val="000000"/>
                <w:sz w:val="16"/>
                <w:szCs w:val="16"/>
              </w:rPr>
              <w:t>]</w:t>
            </w:r>
          </w:p>
        </w:tc>
      </w:tr>
      <w:tr w:rsidR="0064138B" w14:paraId="45B5407B" w14:textId="77777777" w:rsidTr="0064138B">
        <w:trPr>
          <w:trHeight w:val="185"/>
        </w:trPr>
        <w:tc>
          <w:tcPr>
            <w:tcW w:w="3600" w:type="dxa"/>
            <w:gridSpan w:val="2"/>
            <w:vMerge/>
          </w:tcPr>
          <w:p w14:paraId="000000EE" w14:textId="77777777" w:rsidR="00F86B84" w:rsidRDefault="00F86B84" w:rsidP="00201FDE">
            <w:pPr>
              <w:pBdr>
                <w:top w:val="nil"/>
                <w:left w:val="nil"/>
                <w:bottom w:val="nil"/>
                <w:right w:val="nil"/>
                <w:between w:val="nil"/>
              </w:pBdr>
              <w:rPr>
                <w:color w:val="000000"/>
                <w:sz w:val="16"/>
                <w:szCs w:val="16"/>
              </w:rPr>
            </w:pPr>
          </w:p>
        </w:tc>
        <w:tc>
          <w:tcPr>
            <w:tcW w:w="2340" w:type="dxa"/>
            <w:gridSpan w:val="4"/>
            <w:vMerge/>
          </w:tcPr>
          <w:p w14:paraId="000000F0" w14:textId="77777777" w:rsidR="00F86B84" w:rsidRDefault="00F86B84" w:rsidP="00201FDE">
            <w:pPr>
              <w:pBdr>
                <w:top w:val="nil"/>
                <w:left w:val="nil"/>
                <w:bottom w:val="nil"/>
                <w:right w:val="nil"/>
                <w:between w:val="nil"/>
              </w:pBdr>
              <w:rPr>
                <w:color w:val="000000"/>
                <w:sz w:val="16"/>
                <w:szCs w:val="16"/>
              </w:rPr>
            </w:pPr>
          </w:p>
        </w:tc>
        <w:tc>
          <w:tcPr>
            <w:tcW w:w="600" w:type="dxa"/>
          </w:tcPr>
          <w:p w14:paraId="000000F4" w14:textId="16E64B63" w:rsidR="00F86B84" w:rsidRDefault="00621DF8" w:rsidP="00621DF8">
            <w:pPr>
              <w:pBdr>
                <w:top w:val="nil"/>
                <w:left w:val="nil"/>
                <w:bottom w:val="nil"/>
                <w:right w:val="nil"/>
                <w:between w:val="nil"/>
              </w:pBdr>
              <w:ind w:right="-9"/>
              <w:jc w:val="center"/>
              <w:rPr>
                <w:color w:val="000000"/>
                <w:sz w:val="16"/>
                <w:szCs w:val="16"/>
              </w:rPr>
            </w:pPr>
            <w:r>
              <w:rPr>
                <w:rFonts w:ascii="Gungsuh" w:eastAsia="Gungsuh" w:hAnsi="Gungsuh" w:cs="Gungsuh"/>
                <w:color w:val="008000"/>
                <w:sz w:val="16"/>
                <w:szCs w:val="16"/>
              </w:rPr>
              <w:t>√</w:t>
            </w:r>
          </w:p>
        </w:tc>
        <w:tc>
          <w:tcPr>
            <w:tcW w:w="2828" w:type="dxa"/>
            <w:gridSpan w:val="3"/>
          </w:tcPr>
          <w:p w14:paraId="000000F6" w14:textId="77777777" w:rsidR="00F86B84" w:rsidRDefault="00284838" w:rsidP="00F84BE4">
            <w:pPr>
              <w:pBdr>
                <w:top w:val="nil"/>
                <w:left w:val="nil"/>
                <w:bottom w:val="nil"/>
                <w:right w:val="nil"/>
                <w:between w:val="nil"/>
              </w:pBdr>
              <w:ind w:left="108" w:right="180"/>
              <w:jc w:val="both"/>
              <w:rPr>
                <w:color w:val="000000"/>
                <w:sz w:val="16"/>
                <w:szCs w:val="16"/>
              </w:rPr>
            </w:pPr>
            <w:r>
              <w:rPr>
                <w:color w:val="000000"/>
                <w:sz w:val="16"/>
                <w:szCs w:val="16"/>
              </w:rPr>
              <w:t>The executive has to report on an annual basis to the executive.</w:t>
            </w:r>
          </w:p>
        </w:tc>
        <w:tc>
          <w:tcPr>
            <w:tcW w:w="1260" w:type="dxa"/>
            <w:gridSpan w:val="3"/>
          </w:tcPr>
          <w:p w14:paraId="01DD8F1F" w14:textId="19DC8BB6" w:rsidR="00621DF8" w:rsidRPr="00621DF8" w:rsidRDefault="00621DF8" w:rsidP="00F84BE4">
            <w:pPr>
              <w:pBdr>
                <w:top w:val="nil"/>
                <w:left w:val="nil"/>
                <w:bottom w:val="nil"/>
                <w:right w:val="nil"/>
                <w:between w:val="nil"/>
              </w:pBdr>
              <w:ind w:left="108" w:right="80"/>
              <w:rPr>
                <w:color w:val="000000"/>
                <w:sz w:val="16"/>
                <w:szCs w:val="16"/>
              </w:rPr>
            </w:pPr>
            <w:r w:rsidRPr="00621DF8">
              <w:rPr>
                <w:color w:val="000000"/>
                <w:sz w:val="16"/>
                <w:szCs w:val="16"/>
              </w:rPr>
              <w:t>The Competition Commission Act, § 37.</w:t>
            </w:r>
          </w:p>
          <w:p w14:paraId="3C7075F5" w14:textId="77777777" w:rsidR="00621DF8" w:rsidRDefault="00621DF8" w:rsidP="00F84BE4">
            <w:pPr>
              <w:pBdr>
                <w:top w:val="nil"/>
                <w:left w:val="nil"/>
                <w:bottom w:val="nil"/>
                <w:right w:val="nil"/>
                <w:between w:val="nil"/>
              </w:pBdr>
              <w:ind w:left="108" w:right="80"/>
              <w:rPr>
                <w:color w:val="000000"/>
                <w:sz w:val="16"/>
                <w:szCs w:val="16"/>
                <w:highlight w:val="yellow"/>
              </w:rPr>
            </w:pPr>
          </w:p>
          <w:p w14:paraId="000000F9" w14:textId="3588C6C0" w:rsidR="00F86B84" w:rsidRPr="00F84BE4" w:rsidRDefault="00F84BE4" w:rsidP="00F84BE4">
            <w:pPr>
              <w:pBdr>
                <w:top w:val="nil"/>
                <w:left w:val="nil"/>
                <w:bottom w:val="nil"/>
                <w:right w:val="nil"/>
                <w:between w:val="nil"/>
              </w:pBdr>
              <w:ind w:left="108" w:right="80"/>
              <w:rPr>
                <w:i/>
                <w:color w:val="000000"/>
                <w:sz w:val="16"/>
                <w:szCs w:val="16"/>
              </w:rPr>
            </w:pPr>
            <w:r w:rsidRPr="00F84BE4">
              <w:rPr>
                <w:i/>
                <w:color w:val="000000"/>
                <w:sz w:val="16"/>
                <w:szCs w:val="16"/>
              </w:rPr>
              <w:t>[</w:t>
            </w:r>
            <w:r w:rsidR="008B6840" w:rsidRPr="00F84BE4">
              <w:rPr>
                <w:i/>
                <w:color w:val="000000"/>
                <w:sz w:val="16"/>
                <w:szCs w:val="16"/>
              </w:rPr>
              <w:t>Introduce the relevant provisions</w:t>
            </w:r>
            <w:r w:rsidRPr="00F84BE4">
              <w:rPr>
                <w:i/>
                <w:color w:val="000000"/>
                <w:sz w:val="16"/>
                <w:szCs w:val="16"/>
              </w:rPr>
              <w:t>]</w:t>
            </w:r>
          </w:p>
        </w:tc>
      </w:tr>
      <w:tr w:rsidR="0064138B" w14:paraId="51766637" w14:textId="77777777" w:rsidTr="0064138B">
        <w:trPr>
          <w:trHeight w:val="276"/>
        </w:trPr>
        <w:tc>
          <w:tcPr>
            <w:tcW w:w="3600" w:type="dxa"/>
            <w:gridSpan w:val="2"/>
            <w:vMerge w:val="restart"/>
          </w:tcPr>
          <w:p w14:paraId="000000FA"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legislature?</w:t>
            </w:r>
          </w:p>
        </w:tc>
        <w:tc>
          <w:tcPr>
            <w:tcW w:w="2340" w:type="dxa"/>
            <w:gridSpan w:val="4"/>
            <w:vMerge w:val="restart"/>
          </w:tcPr>
          <w:p w14:paraId="000000FC" w14:textId="53D22931" w:rsidR="00F86B84" w:rsidRDefault="00621DF8" w:rsidP="00201FDE">
            <w:pPr>
              <w:pBdr>
                <w:top w:val="nil"/>
                <w:left w:val="nil"/>
                <w:bottom w:val="nil"/>
                <w:right w:val="nil"/>
                <w:between w:val="nil"/>
              </w:pBdr>
              <w:ind w:left="107" w:right="599"/>
              <w:jc w:val="center"/>
              <w:rPr>
                <w:color w:val="000000"/>
                <w:sz w:val="16"/>
                <w:szCs w:val="16"/>
              </w:rPr>
            </w:pPr>
            <w:r>
              <w:rPr>
                <w:color w:val="000000"/>
                <w:sz w:val="16"/>
                <w:szCs w:val="16"/>
              </w:rPr>
              <w:t>No</w:t>
            </w:r>
            <w:r w:rsidR="00284838">
              <w:rPr>
                <w:color w:val="000000"/>
                <w:sz w:val="16"/>
                <w:szCs w:val="16"/>
              </w:rPr>
              <w:t xml:space="preserve"> </w:t>
            </w:r>
          </w:p>
        </w:tc>
        <w:tc>
          <w:tcPr>
            <w:tcW w:w="600" w:type="dxa"/>
          </w:tcPr>
          <w:p w14:paraId="00000100" w14:textId="0D3AA011" w:rsidR="00F86B84" w:rsidRDefault="00621DF8" w:rsidP="00621DF8">
            <w:pPr>
              <w:pBdr>
                <w:top w:val="nil"/>
                <w:left w:val="nil"/>
                <w:bottom w:val="nil"/>
                <w:right w:val="nil"/>
                <w:between w:val="nil"/>
              </w:pBdr>
              <w:jc w:val="center"/>
              <w:rPr>
                <w:color w:val="000000"/>
                <w:sz w:val="16"/>
                <w:szCs w:val="16"/>
              </w:rPr>
            </w:pPr>
            <w:r>
              <w:rPr>
                <w:color w:val="FF0000"/>
                <w:sz w:val="16"/>
                <w:szCs w:val="16"/>
              </w:rPr>
              <w:t>X</w:t>
            </w:r>
          </w:p>
        </w:tc>
        <w:tc>
          <w:tcPr>
            <w:tcW w:w="2828" w:type="dxa"/>
            <w:gridSpan w:val="3"/>
          </w:tcPr>
          <w:p w14:paraId="00000102" w14:textId="77777777" w:rsidR="00F86B84" w:rsidRDefault="00284838" w:rsidP="00201FDE">
            <w:pPr>
              <w:pBdr>
                <w:top w:val="nil"/>
                <w:left w:val="nil"/>
                <w:bottom w:val="nil"/>
                <w:right w:val="nil"/>
                <w:between w:val="nil"/>
              </w:pBdr>
              <w:ind w:left="108"/>
              <w:rPr>
                <w:color w:val="000000"/>
                <w:sz w:val="16"/>
                <w:szCs w:val="16"/>
              </w:rPr>
            </w:pPr>
            <w:r>
              <w:rPr>
                <w:color w:val="000000"/>
                <w:sz w:val="16"/>
                <w:szCs w:val="16"/>
              </w:rPr>
              <w:t>Obligation to publish an annual report on its activities.</w:t>
            </w:r>
          </w:p>
        </w:tc>
        <w:tc>
          <w:tcPr>
            <w:tcW w:w="1260" w:type="dxa"/>
            <w:gridSpan w:val="3"/>
          </w:tcPr>
          <w:p w14:paraId="00000105" w14:textId="639029F9" w:rsidR="00F86B84" w:rsidRPr="00F84BE4" w:rsidRDefault="00F84BE4" w:rsidP="00F84BE4">
            <w:pPr>
              <w:pBdr>
                <w:top w:val="nil"/>
                <w:left w:val="nil"/>
                <w:bottom w:val="nil"/>
                <w:right w:val="nil"/>
                <w:between w:val="nil"/>
              </w:pBdr>
              <w:ind w:left="108" w:right="80"/>
              <w:rPr>
                <w:i/>
                <w:color w:val="000000"/>
                <w:sz w:val="16"/>
                <w:szCs w:val="16"/>
              </w:rPr>
            </w:pPr>
            <w:r w:rsidRPr="00F84BE4">
              <w:rPr>
                <w:i/>
                <w:color w:val="000000"/>
                <w:sz w:val="16"/>
                <w:szCs w:val="16"/>
              </w:rPr>
              <w:t>[</w:t>
            </w:r>
            <w:r w:rsidR="008B6840" w:rsidRPr="00F84BE4">
              <w:rPr>
                <w:i/>
                <w:color w:val="000000"/>
                <w:sz w:val="16"/>
                <w:szCs w:val="16"/>
              </w:rPr>
              <w:t>Introduce the relevant provisions</w:t>
            </w:r>
            <w:r w:rsidRPr="00F84BE4">
              <w:rPr>
                <w:i/>
                <w:color w:val="000000"/>
                <w:sz w:val="16"/>
                <w:szCs w:val="16"/>
              </w:rPr>
              <w:t>]</w:t>
            </w:r>
          </w:p>
        </w:tc>
      </w:tr>
      <w:tr w:rsidR="0064138B" w14:paraId="26400659" w14:textId="77777777" w:rsidTr="0064138B">
        <w:trPr>
          <w:trHeight w:val="540"/>
        </w:trPr>
        <w:tc>
          <w:tcPr>
            <w:tcW w:w="3600" w:type="dxa"/>
            <w:gridSpan w:val="2"/>
            <w:vMerge/>
          </w:tcPr>
          <w:p w14:paraId="00000106" w14:textId="77777777" w:rsidR="00F86B84" w:rsidRDefault="00F86B84" w:rsidP="00201FDE">
            <w:pPr>
              <w:pBdr>
                <w:top w:val="nil"/>
                <w:left w:val="nil"/>
                <w:bottom w:val="nil"/>
                <w:right w:val="nil"/>
                <w:between w:val="nil"/>
              </w:pBdr>
              <w:rPr>
                <w:color w:val="000000"/>
                <w:sz w:val="16"/>
                <w:szCs w:val="16"/>
              </w:rPr>
            </w:pPr>
          </w:p>
        </w:tc>
        <w:tc>
          <w:tcPr>
            <w:tcW w:w="2340" w:type="dxa"/>
            <w:gridSpan w:val="4"/>
            <w:vMerge/>
          </w:tcPr>
          <w:p w14:paraId="00000108" w14:textId="77777777" w:rsidR="00F86B84" w:rsidRDefault="00F86B84" w:rsidP="00201FDE">
            <w:pPr>
              <w:pBdr>
                <w:top w:val="nil"/>
                <w:left w:val="nil"/>
                <w:bottom w:val="nil"/>
                <w:right w:val="nil"/>
                <w:between w:val="nil"/>
              </w:pBdr>
              <w:rPr>
                <w:color w:val="000000"/>
                <w:sz w:val="16"/>
                <w:szCs w:val="16"/>
              </w:rPr>
            </w:pPr>
          </w:p>
        </w:tc>
        <w:tc>
          <w:tcPr>
            <w:tcW w:w="600" w:type="dxa"/>
          </w:tcPr>
          <w:p w14:paraId="0000010C" w14:textId="20B42CE9" w:rsidR="00F86B84" w:rsidRDefault="00621DF8" w:rsidP="00621DF8">
            <w:pPr>
              <w:pBdr>
                <w:top w:val="nil"/>
                <w:left w:val="nil"/>
                <w:bottom w:val="nil"/>
                <w:right w:val="nil"/>
                <w:between w:val="nil"/>
              </w:pBdr>
              <w:spacing w:before="1"/>
              <w:jc w:val="center"/>
              <w:rPr>
                <w:color w:val="000000"/>
                <w:sz w:val="16"/>
                <w:szCs w:val="16"/>
              </w:rPr>
            </w:pPr>
            <w:r>
              <w:rPr>
                <w:color w:val="FF0000"/>
                <w:sz w:val="16"/>
                <w:szCs w:val="16"/>
              </w:rPr>
              <w:t>X</w:t>
            </w:r>
          </w:p>
        </w:tc>
        <w:tc>
          <w:tcPr>
            <w:tcW w:w="2828" w:type="dxa"/>
            <w:gridSpan w:val="3"/>
          </w:tcPr>
          <w:p w14:paraId="0000010E" w14:textId="77777777" w:rsidR="00F86B84" w:rsidRDefault="00284838" w:rsidP="00F84BE4">
            <w:pPr>
              <w:pBdr>
                <w:top w:val="nil"/>
                <w:left w:val="nil"/>
                <w:bottom w:val="nil"/>
                <w:right w:val="nil"/>
                <w:between w:val="nil"/>
              </w:pBdr>
              <w:ind w:left="108" w:right="90"/>
              <w:rPr>
                <w:color w:val="000000"/>
                <w:sz w:val="16"/>
                <w:szCs w:val="16"/>
              </w:rPr>
            </w:pPr>
            <w:r>
              <w:rPr>
                <w:color w:val="000000"/>
                <w:sz w:val="16"/>
                <w:szCs w:val="16"/>
              </w:rPr>
              <w:t>Obligation to stand before parliament and to respond to congressmen on an annual basis.</w:t>
            </w:r>
          </w:p>
        </w:tc>
        <w:tc>
          <w:tcPr>
            <w:tcW w:w="1260" w:type="dxa"/>
            <w:gridSpan w:val="3"/>
          </w:tcPr>
          <w:p w14:paraId="0AED2671" w14:textId="77777777" w:rsidR="00F84BE4" w:rsidRDefault="00F84BE4" w:rsidP="00201FDE">
            <w:pPr>
              <w:pBdr>
                <w:top w:val="nil"/>
                <w:left w:val="nil"/>
                <w:bottom w:val="nil"/>
                <w:right w:val="nil"/>
                <w:between w:val="nil"/>
              </w:pBdr>
              <w:ind w:left="108" w:right="153"/>
              <w:rPr>
                <w:i/>
                <w:color w:val="000000"/>
                <w:sz w:val="16"/>
                <w:szCs w:val="16"/>
              </w:rPr>
            </w:pPr>
          </w:p>
          <w:p w14:paraId="11FF0EFE" w14:textId="6D30F9D4" w:rsidR="00F86B84" w:rsidRDefault="00F84BE4" w:rsidP="00201FDE">
            <w:pPr>
              <w:pBdr>
                <w:top w:val="nil"/>
                <w:left w:val="nil"/>
                <w:bottom w:val="nil"/>
                <w:right w:val="nil"/>
                <w:between w:val="nil"/>
              </w:pBdr>
              <w:ind w:left="108" w:right="153"/>
              <w:rPr>
                <w:i/>
                <w:color w:val="000000"/>
                <w:sz w:val="16"/>
                <w:szCs w:val="16"/>
              </w:rPr>
            </w:pPr>
            <w:r w:rsidRPr="00F84BE4">
              <w:rPr>
                <w:i/>
                <w:color w:val="000000"/>
                <w:sz w:val="16"/>
                <w:szCs w:val="16"/>
              </w:rPr>
              <w:t>[</w:t>
            </w:r>
            <w:r w:rsidR="008B6840" w:rsidRPr="00F84BE4">
              <w:rPr>
                <w:i/>
                <w:color w:val="000000"/>
                <w:sz w:val="16"/>
                <w:szCs w:val="16"/>
              </w:rPr>
              <w:t>Introduce the relevant provisions</w:t>
            </w:r>
            <w:r w:rsidRPr="00F84BE4">
              <w:rPr>
                <w:i/>
                <w:color w:val="000000"/>
                <w:sz w:val="16"/>
                <w:szCs w:val="16"/>
              </w:rPr>
              <w:t>]</w:t>
            </w:r>
          </w:p>
          <w:p w14:paraId="00000111" w14:textId="01616F7F" w:rsidR="00F84BE4" w:rsidRPr="00F84BE4" w:rsidRDefault="00F84BE4" w:rsidP="00201FDE">
            <w:pPr>
              <w:pBdr>
                <w:top w:val="nil"/>
                <w:left w:val="nil"/>
                <w:bottom w:val="nil"/>
                <w:right w:val="nil"/>
                <w:between w:val="nil"/>
              </w:pBdr>
              <w:ind w:left="108" w:right="153"/>
              <w:rPr>
                <w:i/>
                <w:color w:val="000000"/>
                <w:sz w:val="16"/>
                <w:szCs w:val="16"/>
              </w:rPr>
            </w:pPr>
          </w:p>
        </w:tc>
      </w:tr>
      <w:tr w:rsidR="0064138B" w14:paraId="01405C3A" w14:textId="77777777" w:rsidTr="0064138B">
        <w:trPr>
          <w:trHeight w:val="539"/>
        </w:trPr>
        <w:tc>
          <w:tcPr>
            <w:tcW w:w="3600" w:type="dxa"/>
            <w:gridSpan w:val="2"/>
            <w:vMerge/>
          </w:tcPr>
          <w:p w14:paraId="00000112" w14:textId="77777777" w:rsidR="00F86B84" w:rsidRDefault="00F86B84" w:rsidP="00201FDE">
            <w:pPr>
              <w:pBdr>
                <w:top w:val="nil"/>
                <w:left w:val="nil"/>
                <w:bottom w:val="nil"/>
                <w:right w:val="nil"/>
                <w:between w:val="nil"/>
              </w:pBdr>
              <w:rPr>
                <w:color w:val="000000"/>
                <w:sz w:val="16"/>
                <w:szCs w:val="16"/>
              </w:rPr>
            </w:pPr>
          </w:p>
        </w:tc>
        <w:tc>
          <w:tcPr>
            <w:tcW w:w="2340" w:type="dxa"/>
            <w:gridSpan w:val="4"/>
            <w:vMerge/>
          </w:tcPr>
          <w:p w14:paraId="00000114" w14:textId="77777777" w:rsidR="00F86B84" w:rsidRDefault="00F86B84" w:rsidP="00201FDE">
            <w:pPr>
              <w:pBdr>
                <w:top w:val="nil"/>
                <w:left w:val="nil"/>
                <w:bottom w:val="nil"/>
                <w:right w:val="nil"/>
                <w:between w:val="nil"/>
              </w:pBdr>
              <w:rPr>
                <w:color w:val="000000"/>
                <w:sz w:val="16"/>
                <w:szCs w:val="16"/>
              </w:rPr>
            </w:pPr>
          </w:p>
        </w:tc>
        <w:tc>
          <w:tcPr>
            <w:tcW w:w="600" w:type="dxa"/>
          </w:tcPr>
          <w:p w14:paraId="00000118" w14:textId="3B2BA3A3" w:rsidR="00F86B84" w:rsidRDefault="00621DF8" w:rsidP="00201FDE">
            <w:pPr>
              <w:pBdr>
                <w:top w:val="nil"/>
                <w:left w:val="nil"/>
                <w:bottom w:val="nil"/>
                <w:right w:val="nil"/>
                <w:between w:val="nil"/>
              </w:pBdr>
              <w:jc w:val="center"/>
              <w:rPr>
                <w:color w:val="000000"/>
                <w:sz w:val="16"/>
                <w:szCs w:val="16"/>
              </w:rPr>
            </w:pPr>
            <w:r>
              <w:rPr>
                <w:color w:val="FF0000"/>
                <w:sz w:val="16"/>
                <w:szCs w:val="16"/>
              </w:rPr>
              <w:t>X</w:t>
            </w:r>
          </w:p>
        </w:tc>
        <w:tc>
          <w:tcPr>
            <w:tcW w:w="2828" w:type="dxa"/>
            <w:gridSpan w:val="3"/>
          </w:tcPr>
          <w:p w14:paraId="0000011A" w14:textId="77777777" w:rsidR="00F86B84" w:rsidRDefault="00284838" w:rsidP="00F84BE4">
            <w:pPr>
              <w:pBdr>
                <w:top w:val="nil"/>
                <w:left w:val="nil"/>
                <w:bottom w:val="nil"/>
                <w:right w:val="nil"/>
                <w:between w:val="nil"/>
              </w:pBdr>
              <w:ind w:left="108" w:right="90"/>
              <w:jc w:val="both"/>
              <w:rPr>
                <w:color w:val="000000"/>
                <w:sz w:val="16"/>
                <w:szCs w:val="16"/>
              </w:rPr>
            </w:pPr>
            <w:r>
              <w:rPr>
                <w:color w:val="000000"/>
                <w:sz w:val="16"/>
                <w:szCs w:val="16"/>
              </w:rPr>
              <w:t xml:space="preserve">Its activities are monitored by an independent auditor or by oversight committees. </w:t>
            </w:r>
          </w:p>
        </w:tc>
        <w:tc>
          <w:tcPr>
            <w:tcW w:w="1260" w:type="dxa"/>
            <w:gridSpan w:val="3"/>
          </w:tcPr>
          <w:p w14:paraId="64640C19" w14:textId="77777777" w:rsidR="00F84BE4" w:rsidRDefault="00F84BE4" w:rsidP="00201FDE">
            <w:pPr>
              <w:pBdr>
                <w:top w:val="nil"/>
                <w:left w:val="nil"/>
                <w:bottom w:val="nil"/>
                <w:right w:val="nil"/>
                <w:between w:val="nil"/>
              </w:pBdr>
              <w:ind w:left="108" w:right="127"/>
              <w:jc w:val="both"/>
              <w:rPr>
                <w:i/>
                <w:color w:val="000000"/>
                <w:sz w:val="16"/>
                <w:szCs w:val="16"/>
              </w:rPr>
            </w:pPr>
          </w:p>
          <w:p w14:paraId="4998AE3E" w14:textId="00EECE11" w:rsidR="00F86B84" w:rsidRDefault="00F84BE4" w:rsidP="00F84BE4">
            <w:pPr>
              <w:pBdr>
                <w:top w:val="nil"/>
                <w:left w:val="nil"/>
                <w:bottom w:val="nil"/>
                <w:right w:val="nil"/>
                <w:between w:val="nil"/>
              </w:pBdr>
              <w:ind w:left="108" w:right="127"/>
              <w:rPr>
                <w:i/>
                <w:color w:val="000000"/>
                <w:sz w:val="16"/>
                <w:szCs w:val="16"/>
              </w:rPr>
            </w:pPr>
            <w:r w:rsidRPr="00F84BE4">
              <w:rPr>
                <w:i/>
                <w:color w:val="000000"/>
                <w:sz w:val="16"/>
                <w:szCs w:val="16"/>
              </w:rPr>
              <w:t>[</w:t>
            </w:r>
            <w:r w:rsidR="008B6840" w:rsidRPr="00F84BE4">
              <w:rPr>
                <w:i/>
                <w:color w:val="000000"/>
                <w:sz w:val="16"/>
                <w:szCs w:val="16"/>
              </w:rPr>
              <w:t>Introduce the relevant provisions</w:t>
            </w:r>
            <w:r w:rsidRPr="00F84BE4">
              <w:rPr>
                <w:i/>
                <w:color w:val="000000"/>
                <w:sz w:val="16"/>
                <w:szCs w:val="16"/>
              </w:rPr>
              <w:t>]</w:t>
            </w:r>
          </w:p>
          <w:p w14:paraId="0000011D" w14:textId="0AC52E95" w:rsidR="00F84BE4" w:rsidRPr="00F84BE4" w:rsidRDefault="00F84BE4" w:rsidP="00201FDE">
            <w:pPr>
              <w:pBdr>
                <w:top w:val="nil"/>
                <w:left w:val="nil"/>
                <w:bottom w:val="nil"/>
                <w:right w:val="nil"/>
                <w:between w:val="nil"/>
              </w:pBdr>
              <w:ind w:left="108" w:right="127"/>
              <w:jc w:val="both"/>
              <w:rPr>
                <w:i/>
                <w:color w:val="000000"/>
                <w:sz w:val="16"/>
                <w:szCs w:val="16"/>
              </w:rPr>
            </w:pPr>
          </w:p>
        </w:tc>
      </w:tr>
      <w:tr w:rsidR="0064138B" w14:paraId="7E8558B0" w14:textId="77777777" w:rsidTr="0064138B">
        <w:trPr>
          <w:trHeight w:val="224"/>
        </w:trPr>
        <w:tc>
          <w:tcPr>
            <w:tcW w:w="3600" w:type="dxa"/>
            <w:gridSpan w:val="2"/>
            <w:vMerge w:val="restart"/>
          </w:tcPr>
          <w:p w14:paraId="0000011E"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judiciary or independent agencies?</w:t>
            </w:r>
          </w:p>
        </w:tc>
        <w:tc>
          <w:tcPr>
            <w:tcW w:w="2340" w:type="dxa"/>
            <w:gridSpan w:val="4"/>
            <w:vMerge w:val="restart"/>
          </w:tcPr>
          <w:p w14:paraId="00000120" w14:textId="77777777" w:rsidR="00F86B84" w:rsidRDefault="00284838" w:rsidP="00201FDE">
            <w:pPr>
              <w:pBdr>
                <w:top w:val="nil"/>
                <w:left w:val="nil"/>
                <w:bottom w:val="nil"/>
                <w:right w:val="nil"/>
                <w:between w:val="nil"/>
              </w:pBdr>
              <w:ind w:left="605" w:right="599"/>
              <w:jc w:val="center"/>
              <w:rPr>
                <w:color w:val="000000"/>
                <w:sz w:val="16"/>
                <w:szCs w:val="16"/>
              </w:rPr>
            </w:pPr>
            <w:r>
              <w:rPr>
                <w:color w:val="000000"/>
                <w:sz w:val="16"/>
                <w:szCs w:val="16"/>
              </w:rPr>
              <w:t xml:space="preserve">Yes </w:t>
            </w:r>
          </w:p>
        </w:tc>
        <w:tc>
          <w:tcPr>
            <w:tcW w:w="600" w:type="dxa"/>
          </w:tcPr>
          <w:p w14:paraId="00000124" w14:textId="5226A635" w:rsidR="00F86B84" w:rsidRDefault="00863CFA" w:rsidP="00201FDE">
            <w:pPr>
              <w:pBdr>
                <w:top w:val="nil"/>
                <w:left w:val="nil"/>
                <w:bottom w:val="nil"/>
                <w:right w:val="nil"/>
                <w:between w:val="nil"/>
              </w:pBdr>
              <w:jc w:val="center"/>
              <w:rPr>
                <w:color w:val="000000"/>
                <w:sz w:val="16"/>
                <w:szCs w:val="16"/>
              </w:rPr>
            </w:pPr>
            <w:sdt>
              <w:sdtPr>
                <w:tag w:val="goog_rdk_6"/>
                <w:id w:val="977110307"/>
              </w:sdtPr>
              <w:sdtEndPr/>
              <w:sdtContent>
                <w:r w:rsidR="00CD1BA2">
                  <w:rPr>
                    <w:color w:val="FF0000"/>
                    <w:sz w:val="16"/>
                    <w:szCs w:val="16"/>
                  </w:rPr>
                  <w:t>X</w:t>
                </w:r>
              </w:sdtContent>
            </w:sdt>
          </w:p>
        </w:tc>
        <w:tc>
          <w:tcPr>
            <w:tcW w:w="2828" w:type="dxa"/>
            <w:gridSpan w:val="3"/>
          </w:tcPr>
          <w:p w14:paraId="00000126" w14:textId="77777777" w:rsidR="00F86B84" w:rsidRDefault="00284838" w:rsidP="00F84BE4">
            <w:pPr>
              <w:pBdr>
                <w:top w:val="nil"/>
                <w:left w:val="nil"/>
                <w:bottom w:val="nil"/>
                <w:right w:val="nil"/>
                <w:between w:val="nil"/>
              </w:pBdr>
              <w:ind w:left="108" w:right="90"/>
              <w:jc w:val="both"/>
              <w:rPr>
                <w:color w:val="000000"/>
                <w:sz w:val="16"/>
                <w:szCs w:val="16"/>
              </w:rPr>
            </w:pPr>
            <w:r>
              <w:rPr>
                <w:color w:val="000000"/>
                <w:sz w:val="16"/>
                <w:szCs w:val="16"/>
              </w:rPr>
              <w:t>Decisions of the Competition Authority are subject to judicial review.</w:t>
            </w:r>
          </w:p>
        </w:tc>
        <w:tc>
          <w:tcPr>
            <w:tcW w:w="1260" w:type="dxa"/>
            <w:gridSpan w:val="3"/>
          </w:tcPr>
          <w:p w14:paraId="1DF2E844" w14:textId="77777777" w:rsidR="00F84BE4" w:rsidRDefault="00F84BE4" w:rsidP="00201FDE">
            <w:pPr>
              <w:pBdr>
                <w:top w:val="nil"/>
                <w:left w:val="nil"/>
                <w:bottom w:val="nil"/>
                <w:right w:val="nil"/>
                <w:between w:val="nil"/>
              </w:pBdr>
              <w:ind w:left="108"/>
              <w:rPr>
                <w:i/>
                <w:color w:val="000000"/>
                <w:sz w:val="16"/>
                <w:szCs w:val="16"/>
              </w:rPr>
            </w:pPr>
          </w:p>
          <w:p w14:paraId="0000012E" w14:textId="6FA4BCFB" w:rsidR="00F86B84" w:rsidRPr="00F84BE4" w:rsidRDefault="00F84BE4" w:rsidP="00F84BE4">
            <w:pPr>
              <w:pBdr>
                <w:top w:val="nil"/>
                <w:left w:val="nil"/>
                <w:bottom w:val="nil"/>
                <w:right w:val="nil"/>
                <w:between w:val="nil"/>
              </w:pBdr>
              <w:ind w:left="108" w:right="170"/>
              <w:rPr>
                <w:i/>
                <w:color w:val="000000"/>
                <w:sz w:val="16"/>
                <w:szCs w:val="16"/>
                <w:highlight w:val="yellow"/>
              </w:rPr>
            </w:pPr>
            <w:r w:rsidRPr="00F84BE4">
              <w:rPr>
                <w:i/>
                <w:color w:val="000000"/>
                <w:sz w:val="16"/>
                <w:szCs w:val="16"/>
              </w:rPr>
              <w:t>[</w:t>
            </w:r>
            <w:r w:rsidR="00284838" w:rsidRPr="00F84BE4">
              <w:rPr>
                <w:i/>
                <w:color w:val="000000"/>
                <w:sz w:val="16"/>
                <w:szCs w:val="16"/>
              </w:rPr>
              <w:t>Aside from the relevant provisions please mention the judicial authority charged with the review</w:t>
            </w:r>
            <w:r w:rsidRPr="00F84BE4">
              <w:rPr>
                <w:i/>
                <w:color w:val="000000"/>
                <w:sz w:val="16"/>
                <w:szCs w:val="16"/>
              </w:rPr>
              <w:t>]</w:t>
            </w:r>
          </w:p>
          <w:p w14:paraId="0000012F" w14:textId="77777777" w:rsidR="00F86B84" w:rsidRDefault="00F86B84" w:rsidP="00201FDE">
            <w:pPr>
              <w:pBdr>
                <w:top w:val="nil"/>
                <w:left w:val="nil"/>
                <w:bottom w:val="nil"/>
                <w:right w:val="nil"/>
                <w:between w:val="nil"/>
              </w:pBdr>
              <w:ind w:left="107"/>
              <w:rPr>
                <w:color w:val="000000"/>
                <w:sz w:val="16"/>
                <w:szCs w:val="16"/>
                <w:highlight w:val="green"/>
              </w:rPr>
            </w:pPr>
          </w:p>
        </w:tc>
      </w:tr>
      <w:tr w:rsidR="0064138B" w14:paraId="5CA84123" w14:textId="77777777" w:rsidTr="0064138B">
        <w:trPr>
          <w:trHeight w:val="224"/>
        </w:trPr>
        <w:tc>
          <w:tcPr>
            <w:tcW w:w="3600" w:type="dxa"/>
            <w:gridSpan w:val="2"/>
            <w:vMerge/>
          </w:tcPr>
          <w:p w14:paraId="00000130" w14:textId="77777777" w:rsidR="00F86B84" w:rsidRDefault="00F86B84" w:rsidP="00201FDE">
            <w:pPr>
              <w:pBdr>
                <w:top w:val="nil"/>
                <w:left w:val="nil"/>
                <w:bottom w:val="nil"/>
                <w:right w:val="nil"/>
                <w:between w:val="nil"/>
              </w:pBdr>
              <w:rPr>
                <w:color w:val="000000"/>
                <w:sz w:val="16"/>
                <w:szCs w:val="16"/>
                <w:highlight w:val="green"/>
              </w:rPr>
            </w:pPr>
          </w:p>
        </w:tc>
        <w:tc>
          <w:tcPr>
            <w:tcW w:w="2340" w:type="dxa"/>
            <w:gridSpan w:val="4"/>
            <w:vMerge/>
          </w:tcPr>
          <w:p w14:paraId="00000132" w14:textId="77777777" w:rsidR="00F86B84" w:rsidRDefault="00F86B84" w:rsidP="00201FDE">
            <w:pPr>
              <w:pBdr>
                <w:top w:val="nil"/>
                <w:left w:val="nil"/>
                <w:bottom w:val="nil"/>
                <w:right w:val="nil"/>
                <w:between w:val="nil"/>
              </w:pBdr>
              <w:rPr>
                <w:color w:val="000000"/>
                <w:sz w:val="16"/>
                <w:szCs w:val="16"/>
                <w:highlight w:val="green"/>
              </w:rPr>
            </w:pPr>
          </w:p>
        </w:tc>
        <w:tc>
          <w:tcPr>
            <w:tcW w:w="600" w:type="dxa"/>
          </w:tcPr>
          <w:p w14:paraId="00000136" w14:textId="135D1C77" w:rsidR="00F86B84" w:rsidRDefault="008117CE" w:rsidP="00201FDE">
            <w:pPr>
              <w:pBdr>
                <w:top w:val="nil"/>
                <w:left w:val="nil"/>
                <w:bottom w:val="nil"/>
                <w:right w:val="nil"/>
                <w:between w:val="nil"/>
              </w:pBdr>
              <w:jc w:val="center"/>
              <w:rPr>
                <w:color w:val="000000"/>
                <w:sz w:val="16"/>
                <w:szCs w:val="16"/>
              </w:rPr>
            </w:pPr>
            <w:r>
              <w:rPr>
                <w:rFonts w:ascii="Gungsuh" w:eastAsia="Gungsuh" w:hAnsi="Gungsuh" w:cs="Gungsuh"/>
                <w:color w:val="008000"/>
                <w:sz w:val="16"/>
                <w:szCs w:val="16"/>
              </w:rPr>
              <w:t>√</w:t>
            </w:r>
          </w:p>
        </w:tc>
        <w:tc>
          <w:tcPr>
            <w:tcW w:w="2828" w:type="dxa"/>
            <w:gridSpan w:val="3"/>
          </w:tcPr>
          <w:p w14:paraId="00000138" w14:textId="77777777" w:rsidR="00F86B84" w:rsidRDefault="00284838" w:rsidP="00F84BE4">
            <w:pPr>
              <w:pBdr>
                <w:top w:val="nil"/>
                <w:left w:val="nil"/>
                <w:bottom w:val="nil"/>
                <w:right w:val="nil"/>
                <w:between w:val="nil"/>
              </w:pBdr>
              <w:ind w:left="130"/>
              <w:rPr>
                <w:color w:val="000000"/>
                <w:sz w:val="16"/>
                <w:szCs w:val="16"/>
              </w:rPr>
            </w:pPr>
            <w:r>
              <w:rPr>
                <w:color w:val="000000"/>
                <w:sz w:val="16"/>
                <w:szCs w:val="16"/>
              </w:rPr>
              <w:t xml:space="preserve">Decisions of the Competition Authority are subject to review or control of an independent authority different than the judiciary? </w:t>
            </w:r>
          </w:p>
        </w:tc>
        <w:tc>
          <w:tcPr>
            <w:tcW w:w="1260" w:type="dxa"/>
            <w:gridSpan w:val="3"/>
          </w:tcPr>
          <w:p w14:paraId="6C55ABFD" w14:textId="02656846" w:rsidR="00CD1BA2" w:rsidRDefault="00CD1BA2" w:rsidP="00F84BE4">
            <w:pPr>
              <w:pBdr>
                <w:top w:val="nil"/>
                <w:left w:val="nil"/>
                <w:bottom w:val="nil"/>
                <w:right w:val="nil"/>
                <w:between w:val="nil"/>
              </w:pBdr>
              <w:tabs>
                <w:tab w:val="left" w:pos="422"/>
              </w:tabs>
              <w:ind w:left="130" w:right="80" w:hanging="22"/>
              <w:rPr>
                <w:color w:val="000000"/>
                <w:sz w:val="16"/>
                <w:szCs w:val="16"/>
              </w:rPr>
            </w:pPr>
            <w:r>
              <w:rPr>
                <w:color w:val="000000"/>
                <w:sz w:val="16"/>
                <w:szCs w:val="16"/>
              </w:rPr>
              <w:t>The Competition Act, § 44.</w:t>
            </w:r>
          </w:p>
          <w:p w14:paraId="6E16778E" w14:textId="77777777" w:rsidR="00CD1BA2" w:rsidRDefault="00CD1BA2" w:rsidP="00F84BE4">
            <w:pPr>
              <w:pBdr>
                <w:top w:val="nil"/>
                <w:left w:val="nil"/>
                <w:bottom w:val="nil"/>
                <w:right w:val="nil"/>
                <w:between w:val="nil"/>
              </w:pBdr>
              <w:tabs>
                <w:tab w:val="left" w:pos="422"/>
              </w:tabs>
              <w:ind w:left="130" w:right="80" w:hanging="22"/>
              <w:rPr>
                <w:color w:val="000000"/>
                <w:sz w:val="16"/>
                <w:szCs w:val="16"/>
              </w:rPr>
            </w:pPr>
          </w:p>
          <w:p w14:paraId="0000013C" w14:textId="04216133" w:rsidR="00F86B84" w:rsidRPr="00F84BE4" w:rsidRDefault="00F84BE4" w:rsidP="00F84BE4">
            <w:pPr>
              <w:pBdr>
                <w:top w:val="nil"/>
                <w:left w:val="nil"/>
                <w:bottom w:val="nil"/>
                <w:right w:val="nil"/>
                <w:between w:val="nil"/>
              </w:pBdr>
              <w:tabs>
                <w:tab w:val="left" w:pos="422"/>
              </w:tabs>
              <w:ind w:left="130" w:right="170" w:hanging="22"/>
              <w:rPr>
                <w:i/>
                <w:color w:val="000000"/>
                <w:sz w:val="16"/>
                <w:szCs w:val="16"/>
              </w:rPr>
            </w:pPr>
            <w:r w:rsidRPr="00F84BE4">
              <w:rPr>
                <w:i/>
                <w:color w:val="000000"/>
                <w:sz w:val="16"/>
                <w:szCs w:val="16"/>
              </w:rPr>
              <w:t>[</w:t>
            </w:r>
            <w:r w:rsidR="00284838" w:rsidRPr="00F84BE4">
              <w:rPr>
                <w:i/>
                <w:color w:val="000000"/>
                <w:sz w:val="16"/>
                <w:szCs w:val="16"/>
              </w:rPr>
              <w:t>Aside from the relevant provisions, please mention the authority charged with the review</w:t>
            </w:r>
            <w:r w:rsidRPr="00F84BE4">
              <w:rPr>
                <w:i/>
                <w:color w:val="000000"/>
                <w:sz w:val="16"/>
                <w:szCs w:val="16"/>
              </w:rPr>
              <w:t>]</w:t>
            </w:r>
          </w:p>
          <w:p w14:paraId="0000013D" w14:textId="77777777" w:rsidR="00F86B84" w:rsidRDefault="00F86B84" w:rsidP="00F84BE4">
            <w:pPr>
              <w:pBdr>
                <w:top w:val="nil"/>
                <w:left w:val="nil"/>
                <w:bottom w:val="nil"/>
                <w:right w:val="nil"/>
                <w:between w:val="nil"/>
              </w:pBdr>
              <w:ind w:left="130" w:hanging="22"/>
              <w:rPr>
                <w:color w:val="000000"/>
                <w:sz w:val="16"/>
                <w:szCs w:val="16"/>
              </w:rPr>
            </w:pPr>
          </w:p>
        </w:tc>
      </w:tr>
      <w:tr w:rsidR="0064138B" w14:paraId="3DD7B674" w14:textId="77777777" w:rsidTr="0064138B">
        <w:trPr>
          <w:gridAfter w:val="1"/>
          <w:wAfter w:w="33" w:type="dxa"/>
          <w:trHeight w:val="1799"/>
        </w:trPr>
        <w:tc>
          <w:tcPr>
            <w:tcW w:w="3600" w:type="dxa"/>
            <w:gridSpan w:val="2"/>
            <w:vMerge/>
          </w:tcPr>
          <w:p w14:paraId="0000013E" w14:textId="77777777" w:rsidR="00F86B84" w:rsidRDefault="00F86B84" w:rsidP="00201FDE">
            <w:pPr>
              <w:pBdr>
                <w:top w:val="nil"/>
                <w:left w:val="nil"/>
                <w:bottom w:val="nil"/>
                <w:right w:val="nil"/>
                <w:between w:val="nil"/>
              </w:pBdr>
              <w:rPr>
                <w:color w:val="000000"/>
                <w:sz w:val="16"/>
                <w:szCs w:val="16"/>
              </w:rPr>
            </w:pPr>
          </w:p>
        </w:tc>
        <w:tc>
          <w:tcPr>
            <w:tcW w:w="2340" w:type="dxa"/>
            <w:gridSpan w:val="4"/>
            <w:vMerge/>
          </w:tcPr>
          <w:p w14:paraId="00000140" w14:textId="77777777" w:rsidR="00F86B84" w:rsidRDefault="00F86B84" w:rsidP="00201FDE">
            <w:pPr>
              <w:pBdr>
                <w:top w:val="nil"/>
                <w:left w:val="nil"/>
                <w:bottom w:val="nil"/>
                <w:right w:val="nil"/>
                <w:between w:val="nil"/>
              </w:pBdr>
              <w:rPr>
                <w:color w:val="000000"/>
                <w:sz w:val="16"/>
                <w:szCs w:val="16"/>
              </w:rPr>
            </w:pPr>
          </w:p>
        </w:tc>
        <w:tc>
          <w:tcPr>
            <w:tcW w:w="4655" w:type="dxa"/>
            <w:gridSpan w:val="6"/>
          </w:tcPr>
          <w:p w14:paraId="5BF2A3D6" w14:textId="77777777" w:rsidR="00F86B84" w:rsidRDefault="00284838" w:rsidP="00F84BE4">
            <w:pPr>
              <w:pBdr>
                <w:top w:val="nil"/>
                <w:left w:val="nil"/>
                <w:bottom w:val="nil"/>
                <w:right w:val="nil"/>
                <w:between w:val="nil"/>
              </w:pBdr>
              <w:ind w:left="150" w:right="180"/>
              <w:jc w:val="both"/>
              <w:rPr>
                <w:color w:val="000000"/>
                <w:sz w:val="16"/>
                <w:szCs w:val="16"/>
              </w:rPr>
            </w:pPr>
            <w:r>
              <w:rPr>
                <w:b/>
                <w:color w:val="000000"/>
                <w:sz w:val="16"/>
                <w:szCs w:val="16"/>
              </w:rPr>
              <w:t xml:space="preserve">Other obligations/comments: </w:t>
            </w:r>
            <w:r>
              <w:rPr>
                <w:color w:val="000000"/>
                <w:sz w:val="16"/>
                <w:szCs w:val="16"/>
              </w:rPr>
              <w:t>Please introduce any other obligation or comment that you consider relevant.</w:t>
            </w:r>
          </w:p>
          <w:p w14:paraId="1A4E7057" w14:textId="77777777" w:rsidR="008B6840" w:rsidRDefault="008B6840" w:rsidP="00F84BE4">
            <w:pPr>
              <w:pBdr>
                <w:top w:val="nil"/>
                <w:left w:val="nil"/>
                <w:bottom w:val="nil"/>
                <w:right w:val="nil"/>
                <w:between w:val="nil"/>
              </w:pBdr>
              <w:ind w:left="150" w:right="180"/>
              <w:jc w:val="both"/>
              <w:rPr>
                <w:color w:val="000000"/>
                <w:sz w:val="16"/>
                <w:szCs w:val="16"/>
              </w:rPr>
            </w:pPr>
          </w:p>
          <w:p w14:paraId="021FA5F5" w14:textId="763B9B0D" w:rsidR="00BC563F" w:rsidRDefault="00D67B8B" w:rsidP="00F84BE4">
            <w:pPr>
              <w:pBdr>
                <w:top w:val="nil"/>
                <w:left w:val="nil"/>
                <w:bottom w:val="nil"/>
                <w:right w:val="nil"/>
                <w:between w:val="nil"/>
              </w:pBdr>
              <w:tabs>
                <w:tab w:val="left" w:pos="422"/>
              </w:tabs>
              <w:ind w:left="150" w:right="180"/>
              <w:jc w:val="both"/>
              <w:rPr>
                <w:color w:val="000000"/>
                <w:sz w:val="16"/>
                <w:szCs w:val="16"/>
              </w:rPr>
            </w:pPr>
            <w:r>
              <w:rPr>
                <w:color w:val="000000"/>
                <w:sz w:val="16"/>
                <w:szCs w:val="16"/>
              </w:rPr>
              <w:t xml:space="preserve">Review of </w:t>
            </w:r>
            <w:proofErr w:type="spellStart"/>
            <w:r>
              <w:rPr>
                <w:color w:val="000000"/>
                <w:sz w:val="16"/>
                <w:szCs w:val="16"/>
              </w:rPr>
              <w:t>MyCC</w:t>
            </w:r>
            <w:proofErr w:type="spellEnd"/>
            <w:r>
              <w:rPr>
                <w:color w:val="000000"/>
                <w:sz w:val="16"/>
                <w:szCs w:val="16"/>
              </w:rPr>
              <w:t xml:space="preserve"> decisions is completed by the </w:t>
            </w:r>
            <w:hyperlink r:id="rId10" w:history="1">
              <w:r w:rsidRPr="00D67B8B">
                <w:rPr>
                  <w:rStyle w:val="Hyperlink"/>
                  <w:sz w:val="16"/>
                  <w:szCs w:val="16"/>
                </w:rPr>
                <w:t>Competition Appeal Tribunal</w:t>
              </w:r>
            </w:hyperlink>
            <w:r>
              <w:rPr>
                <w:color w:val="000000"/>
                <w:sz w:val="16"/>
                <w:szCs w:val="16"/>
              </w:rPr>
              <w:t xml:space="preserve"> which is the sole and final appeal body for </w:t>
            </w:r>
            <w:proofErr w:type="spellStart"/>
            <w:r>
              <w:rPr>
                <w:color w:val="000000"/>
                <w:sz w:val="16"/>
                <w:szCs w:val="16"/>
              </w:rPr>
              <w:t>MyCC</w:t>
            </w:r>
            <w:proofErr w:type="spellEnd"/>
            <w:r>
              <w:rPr>
                <w:color w:val="000000"/>
                <w:sz w:val="16"/>
                <w:szCs w:val="16"/>
              </w:rPr>
              <w:t xml:space="preserve"> decisions.</w:t>
            </w:r>
            <w:r w:rsidR="00BC563F">
              <w:rPr>
                <w:color w:val="000000"/>
                <w:sz w:val="16"/>
                <w:szCs w:val="16"/>
              </w:rPr>
              <w:t xml:space="preserve"> The Competition Act, § 44.</w:t>
            </w:r>
          </w:p>
          <w:p w14:paraId="573CE63C" w14:textId="77777777" w:rsidR="00D67B8B" w:rsidRDefault="00D67B8B" w:rsidP="00F84BE4">
            <w:pPr>
              <w:pBdr>
                <w:top w:val="nil"/>
                <w:left w:val="nil"/>
                <w:bottom w:val="nil"/>
                <w:right w:val="nil"/>
                <w:between w:val="nil"/>
              </w:pBdr>
              <w:ind w:right="180"/>
              <w:jc w:val="both"/>
              <w:rPr>
                <w:color w:val="000000"/>
                <w:sz w:val="16"/>
                <w:szCs w:val="16"/>
              </w:rPr>
            </w:pPr>
          </w:p>
          <w:p w14:paraId="4EDB9534" w14:textId="77777777" w:rsidR="008B6840" w:rsidRPr="00F84BE4" w:rsidRDefault="00F84BE4" w:rsidP="00F84BE4">
            <w:pPr>
              <w:pBdr>
                <w:top w:val="nil"/>
                <w:left w:val="nil"/>
                <w:bottom w:val="nil"/>
                <w:right w:val="nil"/>
                <w:between w:val="nil"/>
              </w:pBdr>
              <w:ind w:left="108" w:right="180"/>
              <w:jc w:val="both"/>
              <w:rPr>
                <w:i/>
                <w:color w:val="000000"/>
                <w:sz w:val="16"/>
                <w:szCs w:val="16"/>
              </w:rPr>
            </w:pPr>
            <w:r w:rsidRPr="00F84BE4">
              <w:rPr>
                <w:i/>
                <w:color w:val="000000"/>
                <w:sz w:val="16"/>
                <w:szCs w:val="16"/>
              </w:rPr>
              <w:t>[</w:t>
            </w:r>
            <w:r w:rsidR="008B6840" w:rsidRPr="00F84BE4">
              <w:rPr>
                <w:i/>
                <w:color w:val="000000"/>
                <w:sz w:val="16"/>
                <w:szCs w:val="16"/>
              </w:rPr>
              <w:t>Introduce any comment that you consider relevant regarding the status of accountability of accountability of the competition authority</w:t>
            </w:r>
            <w:r w:rsidRPr="00F84BE4">
              <w:rPr>
                <w:i/>
                <w:color w:val="000000"/>
                <w:sz w:val="16"/>
                <w:szCs w:val="16"/>
              </w:rPr>
              <w:t>]</w:t>
            </w:r>
          </w:p>
          <w:p w14:paraId="00000144" w14:textId="0606D30F" w:rsidR="00F84BE4" w:rsidRDefault="00F84BE4" w:rsidP="00201FDE">
            <w:pPr>
              <w:pBdr>
                <w:top w:val="nil"/>
                <w:left w:val="nil"/>
                <w:bottom w:val="nil"/>
                <w:right w:val="nil"/>
                <w:between w:val="nil"/>
              </w:pBdr>
              <w:ind w:left="108" w:right="120"/>
              <w:rPr>
                <w:color w:val="000000"/>
                <w:sz w:val="16"/>
                <w:szCs w:val="16"/>
              </w:rPr>
            </w:pPr>
          </w:p>
        </w:tc>
      </w:tr>
      <w:tr w:rsidR="0064138B" w14:paraId="177F58B5" w14:textId="77777777" w:rsidTr="0064138B">
        <w:trPr>
          <w:gridAfter w:val="1"/>
          <w:wAfter w:w="33" w:type="dxa"/>
          <w:trHeight w:val="180"/>
        </w:trPr>
        <w:tc>
          <w:tcPr>
            <w:tcW w:w="3600" w:type="dxa"/>
            <w:gridSpan w:val="2"/>
            <w:shd w:val="clear" w:color="auto" w:fill="D2C7B4"/>
          </w:tcPr>
          <w:p w14:paraId="0000014A" w14:textId="77777777" w:rsidR="00F86B84" w:rsidRDefault="00284838" w:rsidP="00F84BE4">
            <w:pPr>
              <w:pBdr>
                <w:top w:val="nil"/>
                <w:left w:val="nil"/>
                <w:bottom w:val="nil"/>
                <w:right w:val="nil"/>
                <w:between w:val="nil"/>
              </w:pBdr>
              <w:spacing w:line="276" w:lineRule="auto"/>
              <w:ind w:left="107"/>
              <w:rPr>
                <w:b/>
                <w:color w:val="000000"/>
                <w:sz w:val="16"/>
                <w:szCs w:val="16"/>
              </w:rPr>
            </w:pPr>
            <w:r>
              <w:rPr>
                <w:b/>
                <w:color w:val="000000"/>
                <w:sz w:val="16"/>
                <w:szCs w:val="16"/>
              </w:rPr>
              <w:t>Independence</w:t>
            </w:r>
          </w:p>
        </w:tc>
        <w:tc>
          <w:tcPr>
            <w:tcW w:w="2340" w:type="dxa"/>
            <w:gridSpan w:val="4"/>
            <w:shd w:val="clear" w:color="auto" w:fill="D2C7B4"/>
          </w:tcPr>
          <w:p w14:paraId="0000014C" w14:textId="77777777" w:rsidR="00F86B84" w:rsidRDefault="00284838" w:rsidP="00201FDE">
            <w:pPr>
              <w:pBdr>
                <w:top w:val="nil"/>
                <w:left w:val="nil"/>
                <w:bottom w:val="nil"/>
                <w:right w:val="nil"/>
                <w:between w:val="nil"/>
              </w:pBdr>
              <w:rPr>
                <w:rFonts w:ascii="Times New Roman" w:eastAsia="Times New Roman" w:hAnsi="Times New Roman" w:cs="Times New Roman"/>
                <w:color w:val="000000"/>
                <w:sz w:val="12"/>
                <w:szCs w:val="12"/>
              </w:rPr>
            </w:pPr>
            <w:r>
              <w:rPr>
                <w:color w:val="000000"/>
                <w:sz w:val="14"/>
                <w:szCs w:val="14"/>
              </w:rPr>
              <w:t>Please, answer “Yes” or “No</w:t>
            </w:r>
          </w:p>
        </w:tc>
        <w:tc>
          <w:tcPr>
            <w:tcW w:w="4655" w:type="dxa"/>
            <w:gridSpan w:val="6"/>
            <w:shd w:val="clear" w:color="auto" w:fill="D2C7B4"/>
          </w:tcPr>
          <w:p w14:paraId="00000150" w14:textId="77777777" w:rsidR="00F86B84" w:rsidRDefault="00F86B84" w:rsidP="00201FDE">
            <w:pPr>
              <w:pBdr>
                <w:top w:val="nil"/>
                <w:left w:val="nil"/>
                <w:bottom w:val="nil"/>
                <w:right w:val="nil"/>
                <w:between w:val="nil"/>
              </w:pBdr>
              <w:rPr>
                <w:rFonts w:ascii="Times New Roman" w:eastAsia="Times New Roman" w:hAnsi="Times New Roman" w:cs="Times New Roman"/>
                <w:color w:val="000000"/>
                <w:sz w:val="12"/>
                <w:szCs w:val="12"/>
              </w:rPr>
            </w:pPr>
          </w:p>
        </w:tc>
      </w:tr>
      <w:tr w:rsidR="0064138B" w14:paraId="0B7AE60F" w14:textId="77777777" w:rsidTr="0064138B">
        <w:trPr>
          <w:gridAfter w:val="1"/>
          <w:wAfter w:w="33" w:type="dxa"/>
          <w:trHeight w:val="359"/>
        </w:trPr>
        <w:tc>
          <w:tcPr>
            <w:tcW w:w="3600" w:type="dxa"/>
            <w:gridSpan w:val="2"/>
          </w:tcPr>
          <w:p w14:paraId="00000156" w14:textId="77777777" w:rsidR="00F86B84" w:rsidRDefault="00284838" w:rsidP="00201FDE">
            <w:pPr>
              <w:pBdr>
                <w:top w:val="nil"/>
                <w:left w:val="nil"/>
                <w:bottom w:val="nil"/>
                <w:right w:val="nil"/>
                <w:between w:val="nil"/>
              </w:pBdr>
              <w:ind w:left="107" w:right="182"/>
              <w:rPr>
                <w:color w:val="000000"/>
                <w:sz w:val="16"/>
                <w:szCs w:val="16"/>
              </w:rPr>
            </w:pPr>
            <w:r>
              <w:rPr>
                <w:color w:val="000000"/>
                <w:sz w:val="16"/>
                <w:szCs w:val="16"/>
              </w:rPr>
              <w:t>Are the criteria for appointment and removal of the head/board members clear and transparent?</w:t>
            </w:r>
          </w:p>
        </w:tc>
        <w:tc>
          <w:tcPr>
            <w:tcW w:w="2340" w:type="dxa"/>
            <w:gridSpan w:val="4"/>
          </w:tcPr>
          <w:p w14:paraId="00000158" w14:textId="1C0131C4" w:rsidR="00F86B84" w:rsidRDefault="007F5BFE" w:rsidP="00201FDE">
            <w:pPr>
              <w:pBdr>
                <w:top w:val="nil"/>
                <w:left w:val="nil"/>
                <w:bottom w:val="nil"/>
                <w:right w:val="nil"/>
                <w:between w:val="nil"/>
              </w:pBdr>
              <w:ind w:left="605" w:right="596"/>
              <w:rPr>
                <w:color w:val="000000"/>
                <w:sz w:val="16"/>
                <w:szCs w:val="16"/>
              </w:rPr>
            </w:pPr>
            <w:r>
              <w:rPr>
                <w:color w:val="000000"/>
                <w:sz w:val="16"/>
                <w:szCs w:val="16"/>
              </w:rPr>
              <w:t>No</w:t>
            </w:r>
          </w:p>
        </w:tc>
        <w:tc>
          <w:tcPr>
            <w:tcW w:w="4655" w:type="dxa"/>
            <w:gridSpan w:val="6"/>
          </w:tcPr>
          <w:p w14:paraId="396ED505" w14:textId="563232C9" w:rsidR="00D5099A" w:rsidRPr="00D5099A" w:rsidRDefault="00D5099A" w:rsidP="0064138B">
            <w:pPr>
              <w:pBdr>
                <w:top w:val="nil"/>
                <w:left w:val="nil"/>
                <w:bottom w:val="nil"/>
                <w:right w:val="nil"/>
                <w:between w:val="nil"/>
              </w:pBdr>
              <w:ind w:left="90" w:right="150"/>
              <w:rPr>
                <w:color w:val="000000"/>
                <w:sz w:val="16"/>
                <w:szCs w:val="16"/>
              </w:rPr>
            </w:pPr>
            <w:r w:rsidRPr="00D5099A">
              <w:rPr>
                <w:color w:val="000000"/>
                <w:sz w:val="16"/>
                <w:szCs w:val="16"/>
              </w:rPr>
              <w:t xml:space="preserve">While appointment provisions are clear, removal can be </w:t>
            </w:r>
            <w:r>
              <w:rPr>
                <w:color w:val="000000"/>
                <w:sz w:val="16"/>
                <w:szCs w:val="16"/>
              </w:rPr>
              <w:t xml:space="preserve">for </w:t>
            </w:r>
            <w:r w:rsidR="007F5BFE">
              <w:rPr>
                <w:color w:val="000000"/>
                <w:sz w:val="16"/>
                <w:szCs w:val="16"/>
              </w:rPr>
              <w:t xml:space="preserve">the </w:t>
            </w:r>
            <w:r>
              <w:rPr>
                <w:color w:val="000000"/>
                <w:sz w:val="16"/>
                <w:szCs w:val="16"/>
              </w:rPr>
              <w:t xml:space="preserve">vague </w:t>
            </w:r>
            <w:r w:rsidRPr="00D5099A">
              <w:rPr>
                <w:color w:val="000000"/>
                <w:sz w:val="16"/>
                <w:szCs w:val="16"/>
              </w:rPr>
              <w:t>cause</w:t>
            </w:r>
            <w:r w:rsidR="007F5BFE">
              <w:rPr>
                <w:color w:val="000000"/>
                <w:sz w:val="16"/>
                <w:szCs w:val="16"/>
              </w:rPr>
              <w:t xml:space="preserve"> of ““the effective and </w:t>
            </w:r>
            <w:proofErr w:type="spellStart"/>
            <w:r w:rsidR="007F5BFE">
              <w:rPr>
                <w:color w:val="000000"/>
                <w:sz w:val="16"/>
                <w:szCs w:val="16"/>
              </w:rPr>
              <w:t>economical</w:t>
            </w:r>
            <w:proofErr w:type="spellEnd"/>
            <w:r w:rsidR="007F5BFE">
              <w:rPr>
                <w:color w:val="000000"/>
                <w:sz w:val="16"/>
                <w:szCs w:val="16"/>
              </w:rPr>
              <w:t xml:space="preserve"> performance of the </w:t>
            </w:r>
            <w:proofErr w:type="gramStart"/>
            <w:r w:rsidR="007F5BFE">
              <w:rPr>
                <w:color w:val="000000"/>
                <w:sz w:val="16"/>
                <w:szCs w:val="16"/>
              </w:rPr>
              <w:t>Commission..</w:t>
            </w:r>
            <w:proofErr w:type="gramEnd"/>
            <w:r w:rsidR="007F5BFE">
              <w:rPr>
                <w:color w:val="000000"/>
                <w:sz w:val="16"/>
                <w:szCs w:val="16"/>
              </w:rPr>
              <w:t>”</w:t>
            </w:r>
          </w:p>
          <w:p w14:paraId="499FD5E0" w14:textId="77777777" w:rsidR="00D5099A" w:rsidRDefault="00D5099A" w:rsidP="0064138B">
            <w:pPr>
              <w:pBdr>
                <w:top w:val="nil"/>
                <w:left w:val="nil"/>
                <w:bottom w:val="nil"/>
                <w:right w:val="nil"/>
                <w:between w:val="nil"/>
              </w:pBdr>
              <w:ind w:left="90" w:right="150"/>
              <w:rPr>
                <w:color w:val="000000"/>
                <w:sz w:val="16"/>
                <w:szCs w:val="16"/>
                <w:highlight w:val="yellow"/>
              </w:rPr>
            </w:pPr>
          </w:p>
          <w:p w14:paraId="0000015E" w14:textId="1C57C3E8" w:rsidR="00F86B84" w:rsidRPr="0064138B" w:rsidRDefault="0064138B" w:rsidP="0064138B">
            <w:pPr>
              <w:pBdr>
                <w:top w:val="nil"/>
                <w:left w:val="nil"/>
                <w:bottom w:val="nil"/>
                <w:right w:val="nil"/>
                <w:between w:val="nil"/>
              </w:pBdr>
              <w:ind w:left="90" w:right="150"/>
              <w:rPr>
                <w:rFonts w:ascii="Times New Roman" w:eastAsia="Times New Roman" w:hAnsi="Times New Roman" w:cs="Times New Roman"/>
                <w:i/>
                <w:color w:val="000000"/>
                <w:sz w:val="16"/>
                <w:szCs w:val="16"/>
              </w:rPr>
            </w:pPr>
            <w:r w:rsidRPr="0064138B">
              <w:rPr>
                <w:i/>
                <w:color w:val="000000"/>
                <w:sz w:val="16"/>
                <w:szCs w:val="16"/>
              </w:rPr>
              <w:t>[</w:t>
            </w:r>
            <w:r w:rsidR="00284838" w:rsidRPr="0064138B">
              <w:rPr>
                <w:i/>
                <w:color w:val="000000"/>
                <w:sz w:val="16"/>
                <w:szCs w:val="16"/>
              </w:rPr>
              <w:t>Please introduce the relevant provisions, and if the answer to this question is “no”, explain briefly why in your opinion the criteria are not clear or transparent]</w:t>
            </w:r>
          </w:p>
        </w:tc>
      </w:tr>
      <w:tr w:rsidR="0064138B" w14:paraId="04D879D0" w14:textId="77777777" w:rsidTr="0064138B">
        <w:trPr>
          <w:gridAfter w:val="1"/>
          <w:wAfter w:w="33" w:type="dxa"/>
          <w:trHeight w:val="359"/>
        </w:trPr>
        <w:tc>
          <w:tcPr>
            <w:tcW w:w="3600" w:type="dxa"/>
            <w:gridSpan w:val="2"/>
          </w:tcPr>
          <w:p w14:paraId="00000164"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 xml:space="preserve">Does the executive have powers to decide </w:t>
            </w:r>
            <w:proofErr w:type="gramStart"/>
            <w:r>
              <w:rPr>
                <w:color w:val="000000"/>
                <w:sz w:val="16"/>
                <w:szCs w:val="16"/>
              </w:rPr>
              <w:t>on</w:t>
            </w:r>
            <w:proofErr w:type="gramEnd"/>
          </w:p>
          <w:p w14:paraId="00000165"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specific cases based on public interest?</w:t>
            </w:r>
          </w:p>
        </w:tc>
        <w:tc>
          <w:tcPr>
            <w:tcW w:w="2340" w:type="dxa"/>
            <w:gridSpan w:val="4"/>
          </w:tcPr>
          <w:p w14:paraId="00000167" w14:textId="77777777" w:rsidR="00F86B84" w:rsidRPr="0064138B" w:rsidRDefault="00284838" w:rsidP="00201FDE">
            <w:pPr>
              <w:pBdr>
                <w:top w:val="nil"/>
                <w:left w:val="nil"/>
                <w:bottom w:val="nil"/>
                <w:right w:val="nil"/>
                <w:between w:val="nil"/>
              </w:pBdr>
              <w:ind w:left="605" w:right="596"/>
              <w:jc w:val="center"/>
              <w:rPr>
                <w:color w:val="000000"/>
                <w:sz w:val="16"/>
                <w:szCs w:val="16"/>
              </w:rPr>
            </w:pPr>
            <w:r w:rsidRPr="0064138B">
              <w:rPr>
                <w:color w:val="000000"/>
                <w:sz w:val="16"/>
                <w:szCs w:val="16"/>
              </w:rPr>
              <w:t>No</w:t>
            </w:r>
          </w:p>
        </w:tc>
        <w:tc>
          <w:tcPr>
            <w:tcW w:w="4655" w:type="dxa"/>
            <w:gridSpan w:val="6"/>
          </w:tcPr>
          <w:p w14:paraId="62FB2F76" w14:textId="77777777" w:rsidR="0064138B" w:rsidRDefault="0064138B" w:rsidP="0064138B">
            <w:pPr>
              <w:pBdr>
                <w:top w:val="nil"/>
                <w:left w:val="nil"/>
                <w:bottom w:val="nil"/>
                <w:right w:val="nil"/>
                <w:between w:val="nil"/>
              </w:pBdr>
              <w:spacing w:line="276" w:lineRule="auto"/>
              <w:ind w:left="90" w:right="150"/>
              <w:rPr>
                <w:color w:val="000000"/>
                <w:sz w:val="16"/>
                <w:szCs w:val="16"/>
              </w:rPr>
            </w:pPr>
          </w:p>
          <w:p w14:paraId="58984251" w14:textId="643511DD" w:rsidR="00F86B84" w:rsidRPr="0064138B" w:rsidRDefault="00284838" w:rsidP="0064138B">
            <w:pPr>
              <w:pBdr>
                <w:top w:val="nil"/>
                <w:left w:val="nil"/>
                <w:bottom w:val="nil"/>
                <w:right w:val="nil"/>
                <w:between w:val="nil"/>
              </w:pBdr>
              <w:spacing w:line="276" w:lineRule="auto"/>
              <w:ind w:left="90" w:right="150"/>
              <w:rPr>
                <w:i/>
                <w:color w:val="000000"/>
                <w:sz w:val="16"/>
                <w:szCs w:val="16"/>
              </w:rPr>
            </w:pPr>
            <w:r w:rsidRPr="0064138B">
              <w:rPr>
                <w:i/>
                <w:color w:val="000000"/>
                <w:sz w:val="16"/>
                <w:szCs w:val="16"/>
              </w:rPr>
              <w:t>[Please introduce the relevant provisions, and if the answer to the question is “yes”, explain in which cases the executive can decide on public interest bases]</w:t>
            </w:r>
          </w:p>
          <w:p w14:paraId="0000016B" w14:textId="5CDAFFE8" w:rsidR="0064138B" w:rsidRPr="0064138B" w:rsidRDefault="0064138B" w:rsidP="0064138B">
            <w:pPr>
              <w:pBdr>
                <w:top w:val="nil"/>
                <w:left w:val="nil"/>
                <w:bottom w:val="nil"/>
                <w:right w:val="nil"/>
                <w:between w:val="nil"/>
              </w:pBdr>
              <w:ind w:left="90" w:right="150"/>
              <w:rPr>
                <w:color w:val="000000"/>
                <w:sz w:val="16"/>
                <w:szCs w:val="16"/>
              </w:rPr>
            </w:pPr>
          </w:p>
        </w:tc>
      </w:tr>
      <w:tr w:rsidR="0064138B" w14:paraId="7FC5C20D" w14:textId="77777777" w:rsidTr="0064138B">
        <w:trPr>
          <w:gridAfter w:val="1"/>
          <w:wAfter w:w="33" w:type="dxa"/>
          <w:trHeight w:val="360"/>
        </w:trPr>
        <w:tc>
          <w:tcPr>
            <w:tcW w:w="3600" w:type="dxa"/>
            <w:gridSpan w:val="2"/>
          </w:tcPr>
          <w:p w14:paraId="00000171"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Does the executive retain decision-making powers over the Competition Authority?</w:t>
            </w:r>
          </w:p>
        </w:tc>
        <w:tc>
          <w:tcPr>
            <w:tcW w:w="2340" w:type="dxa"/>
            <w:gridSpan w:val="4"/>
          </w:tcPr>
          <w:p w14:paraId="00000173" w14:textId="20C1B8E2" w:rsidR="00F86B84" w:rsidRDefault="00621DF8" w:rsidP="00201FDE">
            <w:pPr>
              <w:pBdr>
                <w:top w:val="nil"/>
                <w:left w:val="nil"/>
                <w:bottom w:val="nil"/>
                <w:right w:val="nil"/>
                <w:between w:val="nil"/>
              </w:pBdr>
              <w:spacing w:before="1"/>
              <w:ind w:left="605" w:right="599"/>
              <w:jc w:val="center"/>
              <w:rPr>
                <w:color w:val="000000"/>
                <w:sz w:val="16"/>
                <w:szCs w:val="16"/>
              </w:rPr>
            </w:pPr>
            <w:r>
              <w:rPr>
                <w:color w:val="000000"/>
                <w:sz w:val="16"/>
                <w:szCs w:val="16"/>
              </w:rPr>
              <w:t>Yes</w:t>
            </w:r>
          </w:p>
        </w:tc>
        <w:tc>
          <w:tcPr>
            <w:tcW w:w="4655" w:type="dxa"/>
            <w:gridSpan w:val="6"/>
          </w:tcPr>
          <w:p w14:paraId="7168CF06" w14:textId="77777777" w:rsidR="00F86B84" w:rsidRDefault="00EA46E3" w:rsidP="0064138B">
            <w:pPr>
              <w:pBdr>
                <w:top w:val="nil"/>
                <w:left w:val="nil"/>
                <w:bottom w:val="nil"/>
                <w:right w:val="nil"/>
                <w:between w:val="nil"/>
              </w:pBdr>
              <w:spacing w:before="1"/>
              <w:ind w:left="90" w:right="150"/>
              <w:rPr>
                <w:color w:val="000000"/>
                <w:sz w:val="16"/>
                <w:szCs w:val="16"/>
              </w:rPr>
            </w:pPr>
            <w:r w:rsidRPr="00EA46E3">
              <w:rPr>
                <w:color w:val="000000"/>
                <w:sz w:val="16"/>
                <w:szCs w:val="16"/>
              </w:rPr>
              <w:t xml:space="preserve">The executive, </w:t>
            </w:r>
            <w:proofErr w:type="spellStart"/>
            <w:r w:rsidRPr="00EA46E3">
              <w:rPr>
                <w:color w:val="000000"/>
                <w:sz w:val="16"/>
                <w:szCs w:val="16"/>
              </w:rPr>
              <w:t>through</w:t>
            </w:r>
            <w:proofErr w:type="spellEnd"/>
            <w:r w:rsidRPr="00EA46E3">
              <w:rPr>
                <w:color w:val="000000"/>
                <w:sz w:val="16"/>
                <w:szCs w:val="16"/>
              </w:rPr>
              <w:t xml:space="preserve"> </w:t>
            </w:r>
            <w:proofErr w:type="spellStart"/>
            <w:r w:rsidRPr="00EA46E3">
              <w:rPr>
                <w:color w:val="000000"/>
                <w:sz w:val="16"/>
                <w:szCs w:val="16"/>
              </w:rPr>
              <w:t>he</w:t>
            </w:r>
            <w:proofErr w:type="spellEnd"/>
            <w:r w:rsidRPr="00EA46E3">
              <w:rPr>
                <w:color w:val="000000"/>
                <w:sz w:val="16"/>
                <w:szCs w:val="16"/>
              </w:rPr>
              <w:t xml:space="preserve"> Minister of Domestic Trade and Consumer Affairs, retains authority over </w:t>
            </w:r>
            <w:proofErr w:type="spellStart"/>
            <w:r w:rsidRPr="00EA46E3">
              <w:rPr>
                <w:color w:val="000000"/>
                <w:sz w:val="16"/>
                <w:szCs w:val="16"/>
              </w:rPr>
              <w:t>MyCC</w:t>
            </w:r>
            <w:proofErr w:type="spellEnd"/>
            <w:r w:rsidRPr="00EA46E3">
              <w:rPr>
                <w:color w:val="000000"/>
                <w:sz w:val="16"/>
                <w:szCs w:val="16"/>
              </w:rPr>
              <w:t xml:space="preserve"> including all rulemaking authority, the ability to modify and veto guideline documents, and the ability to direct </w:t>
            </w:r>
            <w:proofErr w:type="spellStart"/>
            <w:r w:rsidRPr="00EA46E3">
              <w:rPr>
                <w:color w:val="000000"/>
                <w:sz w:val="16"/>
                <w:szCs w:val="16"/>
              </w:rPr>
              <w:t>MyCC</w:t>
            </w:r>
            <w:proofErr w:type="spellEnd"/>
            <w:r w:rsidRPr="00EA46E3">
              <w:rPr>
                <w:color w:val="000000"/>
                <w:sz w:val="16"/>
                <w:szCs w:val="16"/>
              </w:rPr>
              <w:t xml:space="preserve"> to pursue specific investigations.</w:t>
            </w:r>
          </w:p>
          <w:p w14:paraId="00000177" w14:textId="5D03AF4C" w:rsidR="0064138B" w:rsidRPr="00EA46E3" w:rsidRDefault="0064138B" w:rsidP="0064138B">
            <w:pPr>
              <w:pBdr>
                <w:top w:val="nil"/>
                <w:left w:val="nil"/>
                <w:bottom w:val="nil"/>
                <w:right w:val="nil"/>
                <w:between w:val="nil"/>
              </w:pBdr>
              <w:spacing w:before="1"/>
              <w:ind w:left="90" w:right="150"/>
              <w:rPr>
                <w:color w:val="000000"/>
                <w:sz w:val="16"/>
                <w:szCs w:val="16"/>
              </w:rPr>
            </w:pPr>
          </w:p>
        </w:tc>
      </w:tr>
      <w:tr w:rsidR="0064138B" w14:paraId="60B27457" w14:textId="77777777" w:rsidTr="0064138B">
        <w:trPr>
          <w:gridAfter w:val="1"/>
          <w:wAfter w:w="33" w:type="dxa"/>
          <w:trHeight w:val="359"/>
        </w:trPr>
        <w:tc>
          <w:tcPr>
            <w:tcW w:w="3600" w:type="dxa"/>
            <w:gridSpan w:val="2"/>
          </w:tcPr>
          <w:p w14:paraId="0000017D" w14:textId="77777777" w:rsidR="00F86B84" w:rsidRDefault="00284838" w:rsidP="00201FDE">
            <w:pPr>
              <w:pBdr>
                <w:top w:val="nil"/>
                <w:left w:val="nil"/>
                <w:bottom w:val="nil"/>
                <w:right w:val="nil"/>
                <w:between w:val="nil"/>
              </w:pBdr>
              <w:ind w:left="107" w:right="182"/>
              <w:rPr>
                <w:color w:val="000000"/>
                <w:sz w:val="16"/>
                <w:szCs w:val="16"/>
              </w:rPr>
            </w:pPr>
            <w:r>
              <w:rPr>
                <w:color w:val="000000"/>
                <w:sz w:val="16"/>
                <w:szCs w:val="16"/>
              </w:rPr>
              <w:t>Is the Competition Authority obliged to publish reasoned decisions to ensure transparency?</w:t>
            </w:r>
          </w:p>
        </w:tc>
        <w:tc>
          <w:tcPr>
            <w:tcW w:w="2340" w:type="dxa"/>
            <w:gridSpan w:val="4"/>
          </w:tcPr>
          <w:p w14:paraId="0000017F" w14:textId="77777777" w:rsidR="00F86B84" w:rsidRDefault="00284838" w:rsidP="00201FDE">
            <w:pPr>
              <w:pBdr>
                <w:top w:val="nil"/>
                <w:left w:val="nil"/>
                <w:bottom w:val="nil"/>
                <w:right w:val="nil"/>
                <w:between w:val="nil"/>
              </w:pBdr>
              <w:ind w:left="605" w:right="599"/>
              <w:jc w:val="center"/>
              <w:rPr>
                <w:color w:val="000000"/>
                <w:sz w:val="16"/>
                <w:szCs w:val="16"/>
              </w:rPr>
            </w:pPr>
            <w:r>
              <w:rPr>
                <w:color w:val="000000"/>
                <w:sz w:val="16"/>
                <w:szCs w:val="16"/>
              </w:rPr>
              <w:t>Yes</w:t>
            </w:r>
          </w:p>
        </w:tc>
        <w:tc>
          <w:tcPr>
            <w:tcW w:w="4655" w:type="dxa"/>
            <w:gridSpan w:val="6"/>
          </w:tcPr>
          <w:p w14:paraId="6E93116F" w14:textId="59E8C19A" w:rsidR="00D5099A" w:rsidRDefault="00D5099A" w:rsidP="0064138B">
            <w:pPr>
              <w:pBdr>
                <w:top w:val="nil"/>
                <w:left w:val="nil"/>
                <w:bottom w:val="nil"/>
                <w:right w:val="nil"/>
                <w:between w:val="nil"/>
              </w:pBdr>
              <w:ind w:left="90" w:right="150"/>
              <w:rPr>
                <w:color w:val="000000"/>
                <w:sz w:val="16"/>
                <w:szCs w:val="16"/>
              </w:rPr>
            </w:pPr>
            <w:r>
              <w:rPr>
                <w:color w:val="000000"/>
                <w:sz w:val="16"/>
                <w:szCs w:val="16"/>
              </w:rPr>
              <w:t>The Competition Act, § 40(3).</w:t>
            </w:r>
          </w:p>
          <w:p w14:paraId="6C7DDC3D" w14:textId="77777777" w:rsidR="00D5099A" w:rsidRDefault="00D5099A" w:rsidP="0064138B">
            <w:pPr>
              <w:pBdr>
                <w:top w:val="nil"/>
                <w:left w:val="nil"/>
                <w:bottom w:val="nil"/>
                <w:right w:val="nil"/>
                <w:between w:val="nil"/>
              </w:pBdr>
              <w:ind w:left="90" w:right="150"/>
              <w:rPr>
                <w:color w:val="000000"/>
                <w:sz w:val="16"/>
                <w:szCs w:val="16"/>
              </w:rPr>
            </w:pPr>
          </w:p>
          <w:p w14:paraId="1F13FDFE" w14:textId="77777777" w:rsidR="00F86B84" w:rsidRPr="0064138B" w:rsidRDefault="00284838" w:rsidP="0064138B">
            <w:pPr>
              <w:pBdr>
                <w:top w:val="nil"/>
                <w:left w:val="nil"/>
                <w:bottom w:val="nil"/>
                <w:right w:val="nil"/>
                <w:between w:val="nil"/>
              </w:pBdr>
              <w:ind w:left="90" w:right="150"/>
              <w:rPr>
                <w:i/>
                <w:color w:val="000000"/>
                <w:sz w:val="16"/>
                <w:szCs w:val="16"/>
              </w:rPr>
            </w:pPr>
            <w:r w:rsidRPr="0064138B">
              <w:rPr>
                <w:i/>
                <w:color w:val="000000"/>
                <w:sz w:val="16"/>
                <w:szCs w:val="16"/>
              </w:rPr>
              <w:t>[Please introduce the relevant provisions]</w:t>
            </w:r>
          </w:p>
          <w:p w14:paraId="00000184" w14:textId="40DDFBDC" w:rsidR="0064138B" w:rsidRDefault="0064138B" w:rsidP="0064138B">
            <w:pPr>
              <w:pBdr>
                <w:top w:val="nil"/>
                <w:left w:val="nil"/>
                <w:bottom w:val="nil"/>
                <w:right w:val="nil"/>
                <w:between w:val="nil"/>
              </w:pBdr>
              <w:ind w:left="90" w:right="150"/>
              <w:rPr>
                <w:rFonts w:ascii="Times New Roman" w:eastAsia="Times New Roman" w:hAnsi="Times New Roman" w:cs="Times New Roman"/>
                <w:color w:val="000000"/>
                <w:sz w:val="16"/>
                <w:szCs w:val="16"/>
              </w:rPr>
            </w:pPr>
          </w:p>
        </w:tc>
      </w:tr>
      <w:tr w:rsidR="0064138B" w14:paraId="3926251E" w14:textId="77777777" w:rsidTr="0064138B">
        <w:trPr>
          <w:gridAfter w:val="1"/>
          <w:wAfter w:w="33" w:type="dxa"/>
          <w:trHeight w:val="539"/>
        </w:trPr>
        <w:tc>
          <w:tcPr>
            <w:tcW w:w="3600" w:type="dxa"/>
            <w:gridSpan w:val="2"/>
          </w:tcPr>
          <w:p w14:paraId="0000018A" w14:textId="77777777" w:rsidR="00F86B84" w:rsidRDefault="00284838" w:rsidP="00201FDE">
            <w:pPr>
              <w:pBdr>
                <w:top w:val="nil"/>
                <w:left w:val="nil"/>
                <w:bottom w:val="nil"/>
                <w:right w:val="nil"/>
                <w:between w:val="nil"/>
              </w:pBdr>
              <w:ind w:left="107" w:right="182"/>
              <w:rPr>
                <w:color w:val="000000"/>
                <w:sz w:val="16"/>
                <w:szCs w:val="16"/>
              </w:rPr>
            </w:pPr>
            <w:r>
              <w:rPr>
                <w:color w:val="000000"/>
                <w:sz w:val="16"/>
                <w:szCs w:val="16"/>
              </w:rPr>
              <w:t xml:space="preserve">Is there a provision of the national budget allocated by law to the Competition Authority </w:t>
            </w:r>
            <w:proofErr w:type="gramStart"/>
            <w:r>
              <w:rPr>
                <w:color w:val="000000"/>
                <w:sz w:val="16"/>
                <w:szCs w:val="16"/>
              </w:rPr>
              <w:t>to</w:t>
            </w:r>
            <w:proofErr w:type="gramEnd"/>
          </w:p>
          <w:p w14:paraId="0000018B"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ensure its proper functioning?</w:t>
            </w:r>
          </w:p>
        </w:tc>
        <w:tc>
          <w:tcPr>
            <w:tcW w:w="2340" w:type="dxa"/>
            <w:gridSpan w:val="4"/>
          </w:tcPr>
          <w:p w14:paraId="0000018D" w14:textId="40F7763E" w:rsidR="00F86B84" w:rsidRDefault="00FB524A" w:rsidP="00201FDE">
            <w:pPr>
              <w:pBdr>
                <w:top w:val="nil"/>
                <w:left w:val="nil"/>
                <w:bottom w:val="nil"/>
                <w:right w:val="nil"/>
                <w:between w:val="nil"/>
              </w:pBdr>
              <w:ind w:left="605" w:right="599"/>
              <w:jc w:val="center"/>
              <w:rPr>
                <w:color w:val="000000"/>
                <w:sz w:val="16"/>
                <w:szCs w:val="16"/>
              </w:rPr>
            </w:pPr>
            <w:r>
              <w:rPr>
                <w:color w:val="000000"/>
                <w:sz w:val="16"/>
                <w:szCs w:val="16"/>
              </w:rPr>
              <w:t>No</w:t>
            </w:r>
          </w:p>
        </w:tc>
        <w:tc>
          <w:tcPr>
            <w:tcW w:w="4655" w:type="dxa"/>
            <w:gridSpan w:val="6"/>
          </w:tcPr>
          <w:p w14:paraId="7BB352A4" w14:textId="77777777" w:rsidR="00FB524A" w:rsidRDefault="00FB524A" w:rsidP="0064138B">
            <w:pPr>
              <w:pBdr>
                <w:top w:val="nil"/>
                <w:left w:val="nil"/>
                <w:bottom w:val="nil"/>
                <w:right w:val="nil"/>
                <w:between w:val="nil"/>
              </w:pBdr>
              <w:ind w:left="90" w:right="150"/>
              <w:jc w:val="both"/>
              <w:rPr>
                <w:color w:val="000000"/>
                <w:sz w:val="16"/>
                <w:szCs w:val="16"/>
              </w:rPr>
            </w:pPr>
            <w:proofErr w:type="spellStart"/>
            <w:r w:rsidRPr="00FB524A">
              <w:rPr>
                <w:color w:val="000000"/>
                <w:sz w:val="16"/>
                <w:szCs w:val="16"/>
              </w:rPr>
              <w:t>MyCC</w:t>
            </w:r>
            <w:proofErr w:type="spellEnd"/>
            <w:r w:rsidRPr="00FB524A">
              <w:rPr>
                <w:color w:val="000000"/>
                <w:sz w:val="16"/>
                <w:szCs w:val="16"/>
              </w:rPr>
              <w:t xml:space="preserve"> draws its funding from the Competition Commission Fund which is made up of appropriated funding, funds collected through enforcement/fees/proceedings, interest on the fund, and loans. The annual budget of </w:t>
            </w:r>
            <w:proofErr w:type="spellStart"/>
            <w:r w:rsidRPr="00FB524A">
              <w:rPr>
                <w:color w:val="000000"/>
                <w:sz w:val="16"/>
                <w:szCs w:val="16"/>
              </w:rPr>
              <w:t>MyCC</w:t>
            </w:r>
            <w:proofErr w:type="spellEnd"/>
            <w:r w:rsidRPr="00FB524A">
              <w:rPr>
                <w:color w:val="000000"/>
                <w:sz w:val="16"/>
                <w:szCs w:val="16"/>
              </w:rPr>
              <w:t xml:space="preserve"> is approved by the Minister of Domestic Trade and Consumer Affairs. The Competition Commission Act, Part V.</w:t>
            </w:r>
            <w:r>
              <w:rPr>
                <w:color w:val="000000"/>
                <w:sz w:val="16"/>
                <w:szCs w:val="16"/>
              </w:rPr>
              <w:t xml:space="preserve"> </w:t>
            </w:r>
          </w:p>
          <w:p w14:paraId="3C129DC0" w14:textId="77777777" w:rsidR="00FB524A" w:rsidRDefault="00FB524A" w:rsidP="0064138B">
            <w:pPr>
              <w:pBdr>
                <w:top w:val="nil"/>
                <w:left w:val="nil"/>
                <w:bottom w:val="nil"/>
                <w:right w:val="nil"/>
                <w:between w:val="nil"/>
              </w:pBdr>
              <w:ind w:left="90" w:right="150"/>
              <w:jc w:val="both"/>
              <w:rPr>
                <w:color w:val="000000"/>
                <w:sz w:val="16"/>
                <w:szCs w:val="16"/>
              </w:rPr>
            </w:pPr>
          </w:p>
          <w:p w14:paraId="5DE8EFA2" w14:textId="78306661" w:rsidR="00FB524A" w:rsidRPr="00FB524A" w:rsidRDefault="00FB524A" w:rsidP="0064138B">
            <w:pPr>
              <w:pBdr>
                <w:top w:val="nil"/>
                <w:left w:val="nil"/>
                <w:bottom w:val="nil"/>
                <w:right w:val="nil"/>
                <w:between w:val="nil"/>
              </w:pBdr>
              <w:ind w:left="90" w:right="150"/>
              <w:jc w:val="both"/>
              <w:rPr>
                <w:color w:val="000000"/>
                <w:sz w:val="16"/>
                <w:szCs w:val="16"/>
              </w:rPr>
            </w:pPr>
            <w:r>
              <w:rPr>
                <w:color w:val="000000"/>
                <w:sz w:val="16"/>
                <w:szCs w:val="16"/>
              </w:rPr>
              <w:t xml:space="preserve">As of 31 December 2020, the fund was valued at RM 19.8 million. </w:t>
            </w:r>
            <w:r>
              <w:rPr>
                <w:i/>
                <w:iCs/>
                <w:color w:val="000000"/>
                <w:sz w:val="16"/>
                <w:szCs w:val="16"/>
              </w:rPr>
              <w:t xml:space="preserve">See </w:t>
            </w:r>
            <w:hyperlink r:id="rId11" w:history="1">
              <w:r w:rsidRPr="00FB524A">
                <w:rPr>
                  <w:rStyle w:val="Hyperlink"/>
                  <w:sz w:val="16"/>
                  <w:szCs w:val="16"/>
                </w:rPr>
                <w:t>2020 Annual Report</w:t>
              </w:r>
            </w:hyperlink>
            <w:r>
              <w:rPr>
                <w:color w:val="000000"/>
                <w:sz w:val="16"/>
                <w:szCs w:val="16"/>
              </w:rPr>
              <w:t>.</w:t>
            </w:r>
          </w:p>
          <w:p w14:paraId="03583555" w14:textId="77777777" w:rsidR="00FB524A" w:rsidRDefault="00FB524A" w:rsidP="0064138B">
            <w:pPr>
              <w:pBdr>
                <w:top w:val="nil"/>
                <w:left w:val="nil"/>
                <w:bottom w:val="nil"/>
                <w:right w:val="nil"/>
                <w:between w:val="nil"/>
              </w:pBdr>
              <w:ind w:left="90" w:right="150"/>
              <w:jc w:val="both"/>
              <w:rPr>
                <w:color w:val="000000"/>
                <w:sz w:val="16"/>
                <w:szCs w:val="16"/>
                <w:highlight w:val="yellow"/>
              </w:rPr>
            </w:pPr>
          </w:p>
          <w:p w14:paraId="107E13D1" w14:textId="77777777" w:rsidR="00F86B84" w:rsidRPr="0064138B" w:rsidRDefault="0064138B" w:rsidP="0064138B">
            <w:pPr>
              <w:pBdr>
                <w:top w:val="nil"/>
                <w:left w:val="nil"/>
                <w:bottom w:val="nil"/>
                <w:right w:val="nil"/>
                <w:between w:val="nil"/>
              </w:pBdr>
              <w:ind w:left="90" w:right="150"/>
              <w:jc w:val="both"/>
              <w:rPr>
                <w:i/>
                <w:color w:val="000000"/>
                <w:sz w:val="16"/>
                <w:szCs w:val="16"/>
              </w:rPr>
            </w:pPr>
            <w:r w:rsidRPr="0064138B">
              <w:rPr>
                <w:i/>
                <w:color w:val="000000"/>
                <w:sz w:val="16"/>
                <w:szCs w:val="16"/>
              </w:rPr>
              <w:t>[</w:t>
            </w:r>
            <w:r w:rsidR="00284838" w:rsidRPr="0064138B">
              <w:rPr>
                <w:i/>
                <w:color w:val="000000"/>
                <w:sz w:val="16"/>
                <w:szCs w:val="16"/>
              </w:rPr>
              <w:t>Please introduce the relevant provisions and the budget assigned to the authority for the current year and the next if it is already approved]</w:t>
            </w:r>
          </w:p>
          <w:p w14:paraId="00000193" w14:textId="6E03526D" w:rsidR="0064138B" w:rsidRDefault="0064138B" w:rsidP="0064138B">
            <w:pPr>
              <w:pBdr>
                <w:top w:val="nil"/>
                <w:left w:val="nil"/>
                <w:bottom w:val="nil"/>
                <w:right w:val="nil"/>
                <w:between w:val="nil"/>
              </w:pBdr>
              <w:ind w:left="90" w:right="150"/>
              <w:rPr>
                <w:color w:val="000000"/>
                <w:sz w:val="16"/>
                <w:szCs w:val="16"/>
              </w:rPr>
            </w:pPr>
          </w:p>
        </w:tc>
      </w:tr>
      <w:tr w:rsidR="0064138B" w14:paraId="076ABEE0" w14:textId="77777777" w:rsidTr="0064138B">
        <w:trPr>
          <w:gridAfter w:val="1"/>
          <w:wAfter w:w="33" w:type="dxa"/>
          <w:trHeight w:val="361"/>
        </w:trPr>
        <w:tc>
          <w:tcPr>
            <w:tcW w:w="3600" w:type="dxa"/>
            <w:gridSpan w:val="2"/>
          </w:tcPr>
          <w:p w14:paraId="00000199" w14:textId="77777777" w:rsidR="00F86B84" w:rsidRDefault="00284838" w:rsidP="00201FDE">
            <w:pPr>
              <w:pBdr>
                <w:top w:val="nil"/>
                <w:left w:val="nil"/>
                <w:bottom w:val="nil"/>
                <w:right w:val="nil"/>
                <w:between w:val="nil"/>
              </w:pBdr>
              <w:ind w:left="107"/>
              <w:rPr>
                <w:color w:val="000000"/>
                <w:sz w:val="16"/>
                <w:szCs w:val="16"/>
                <w:highlight w:val="cyan"/>
              </w:rPr>
            </w:pPr>
            <w:r>
              <w:rPr>
                <w:color w:val="000000"/>
                <w:sz w:val="16"/>
                <w:szCs w:val="16"/>
              </w:rPr>
              <w:t>Can the Competition Authority be financed by its own means (notification fees, fines, etc.)?</w:t>
            </w:r>
          </w:p>
        </w:tc>
        <w:tc>
          <w:tcPr>
            <w:tcW w:w="2340" w:type="dxa"/>
            <w:gridSpan w:val="4"/>
          </w:tcPr>
          <w:p w14:paraId="0000019B" w14:textId="77777777" w:rsidR="00F86B84" w:rsidRDefault="00284838" w:rsidP="00201FDE">
            <w:pPr>
              <w:pBdr>
                <w:top w:val="nil"/>
                <w:left w:val="nil"/>
                <w:bottom w:val="nil"/>
                <w:right w:val="nil"/>
                <w:between w:val="nil"/>
              </w:pBdr>
              <w:spacing w:before="1"/>
              <w:ind w:left="605" w:right="599"/>
              <w:jc w:val="center"/>
              <w:rPr>
                <w:color w:val="000000"/>
                <w:sz w:val="16"/>
                <w:szCs w:val="16"/>
                <w:highlight w:val="cyan"/>
              </w:rPr>
            </w:pPr>
            <w:r>
              <w:rPr>
                <w:color w:val="000000"/>
                <w:sz w:val="16"/>
                <w:szCs w:val="16"/>
              </w:rPr>
              <w:t>Yes</w:t>
            </w:r>
          </w:p>
        </w:tc>
        <w:tc>
          <w:tcPr>
            <w:tcW w:w="4655" w:type="dxa"/>
            <w:gridSpan w:val="6"/>
          </w:tcPr>
          <w:p w14:paraId="38C67674" w14:textId="4A6540E9" w:rsidR="009D7579" w:rsidRPr="009D7579" w:rsidRDefault="009D7579" w:rsidP="0064138B">
            <w:pPr>
              <w:pBdr>
                <w:top w:val="nil"/>
                <w:left w:val="nil"/>
                <w:bottom w:val="nil"/>
                <w:right w:val="nil"/>
                <w:between w:val="nil"/>
              </w:pBdr>
              <w:ind w:left="90" w:right="150"/>
              <w:jc w:val="both"/>
              <w:rPr>
                <w:color w:val="000000"/>
                <w:sz w:val="16"/>
                <w:szCs w:val="16"/>
              </w:rPr>
            </w:pPr>
            <w:proofErr w:type="spellStart"/>
            <w:r w:rsidRPr="009D7579">
              <w:rPr>
                <w:color w:val="000000"/>
                <w:sz w:val="16"/>
                <w:szCs w:val="16"/>
              </w:rPr>
              <w:t>MyCC</w:t>
            </w:r>
            <w:proofErr w:type="spellEnd"/>
            <w:r w:rsidRPr="009D7579">
              <w:rPr>
                <w:color w:val="000000"/>
                <w:sz w:val="16"/>
                <w:szCs w:val="16"/>
              </w:rPr>
              <w:t xml:space="preserve"> may retain all funds collected through enforcement actions, fees, or other legal proceedings. The Competition Commission Act § 27.</w:t>
            </w:r>
          </w:p>
          <w:p w14:paraId="14C984E5" w14:textId="77777777" w:rsidR="009D7579" w:rsidRDefault="009D7579" w:rsidP="0064138B">
            <w:pPr>
              <w:pBdr>
                <w:top w:val="nil"/>
                <w:left w:val="nil"/>
                <w:bottom w:val="nil"/>
                <w:right w:val="nil"/>
                <w:between w:val="nil"/>
              </w:pBdr>
              <w:ind w:left="90" w:right="150"/>
              <w:jc w:val="both"/>
              <w:rPr>
                <w:color w:val="000000"/>
                <w:sz w:val="16"/>
                <w:szCs w:val="16"/>
                <w:highlight w:val="yellow"/>
              </w:rPr>
            </w:pPr>
          </w:p>
          <w:p w14:paraId="41CA3087" w14:textId="77777777" w:rsidR="00F86B84" w:rsidRPr="0064138B" w:rsidRDefault="00284838" w:rsidP="0064138B">
            <w:pPr>
              <w:pBdr>
                <w:top w:val="nil"/>
                <w:left w:val="nil"/>
                <w:bottom w:val="nil"/>
                <w:right w:val="nil"/>
                <w:between w:val="nil"/>
              </w:pBdr>
              <w:ind w:left="90" w:right="150"/>
              <w:jc w:val="both"/>
              <w:rPr>
                <w:i/>
                <w:color w:val="000000"/>
                <w:sz w:val="16"/>
                <w:szCs w:val="16"/>
              </w:rPr>
            </w:pPr>
            <w:r w:rsidRPr="0064138B">
              <w:rPr>
                <w:i/>
                <w:color w:val="000000"/>
                <w:sz w:val="16"/>
                <w:szCs w:val="16"/>
              </w:rPr>
              <w:t>[Please introduce the relevant provisions and mention the means by which the authority can be financed on its own]</w:t>
            </w:r>
          </w:p>
          <w:p w14:paraId="000001A0" w14:textId="1D6B8B42" w:rsidR="0064138B" w:rsidRDefault="0064138B" w:rsidP="0064138B">
            <w:pPr>
              <w:pBdr>
                <w:top w:val="nil"/>
                <w:left w:val="nil"/>
                <w:bottom w:val="nil"/>
                <w:right w:val="nil"/>
                <w:between w:val="nil"/>
              </w:pBdr>
              <w:ind w:left="90" w:right="150"/>
              <w:rPr>
                <w:color w:val="000000"/>
                <w:sz w:val="16"/>
                <w:szCs w:val="16"/>
              </w:rPr>
            </w:pPr>
          </w:p>
        </w:tc>
      </w:tr>
      <w:tr w:rsidR="0064138B" w14:paraId="25295C16" w14:textId="77777777" w:rsidTr="0064138B">
        <w:trPr>
          <w:gridAfter w:val="1"/>
          <w:wAfter w:w="33" w:type="dxa"/>
          <w:trHeight w:val="463"/>
        </w:trPr>
        <w:tc>
          <w:tcPr>
            <w:tcW w:w="10595" w:type="dxa"/>
            <w:gridSpan w:val="12"/>
            <w:shd w:val="clear" w:color="auto" w:fill="B9A989"/>
          </w:tcPr>
          <w:p w14:paraId="000001A6" w14:textId="77777777" w:rsidR="00F86B84" w:rsidRDefault="00284838" w:rsidP="00201FDE">
            <w:pPr>
              <w:pBdr>
                <w:top w:val="nil"/>
                <w:left w:val="nil"/>
                <w:bottom w:val="nil"/>
                <w:right w:val="nil"/>
                <w:between w:val="nil"/>
              </w:pBdr>
              <w:spacing w:before="119"/>
              <w:ind w:left="3059" w:right="3051"/>
              <w:jc w:val="center"/>
              <w:rPr>
                <w:b/>
                <w:color w:val="000000"/>
                <w:sz w:val="20"/>
                <w:szCs w:val="20"/>
              </w:rPr>
            </w:pPr>
            <w:r>
              <w:rPr>
                <w:b/>
                <w:smallCaps/>
                <w:color w:val="000000"/>
                <w:sz w:val="20"/>
                <w:szCs w:val="20"/>
              </w:rPr>
              <w:t>Governance of the Competition Authority</w:t>
            </w:r>
          </w:p>
        </w:tc>
      </w:tr>
      <w:tr w:rsidR="0064138B" w14:paraId="3EBE811F" w14:textId="77777777" w:rsidTr="0064138B">
        <w:trPr>
          <w:gridAfter w:val="1"/>
          <w:wAfter w:w="33" w:type="dxa"/>
          <w:trHeight w:val="360"/>
        </w:trPr>
        <w:tc>
          <w:tcPr>
            <w:tcW w:w="3600" w:type="dxa"/>
            <w:gridSpan w:val="2"/>
          </w:tcPr>
          <w:p w14:paraId="000001B2"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Is the Competition Authority governed by a single chairman or by a collegiate body?</w:t>
            </w:r>
          </w:p>
        </w:tc>
        <w:tc>
          <w:tcPr>
            <w:tcW w:w="6995" w:type="dxa"/>
            <w:gridSpan w:val="10"/>
          </w:tcPr>
          <w:p w14:paraId="547F527F" w14:textId="700EF57C" w:rsidR="00D214C5" w:rsidRPr="00D214C5" w:rsidRDefault="00D214C5" w:rsidP="0064138B">
            <w:pPr>
              <w:pBdr>
                <w:top w:val="nil"/>
                <w:left w:val="nil"/>
                <w:bottom w:val="nil"/>
                <w:right w:val="nil"/>
                <w:between w:val="nil"/>
              </w:pBdr>
              <w:spacing w:before="1"/>
              <w:ind w:left="107" w:right="150"/>
              <w:jc w:val="both"/>
              <w:rPr>
                <w:color w:val="000000"/>
                <w:sz w:val="16"/>
                <w:szCs w:val="16"/>
              </w:rPr>
            </w:pPr>
            <w:r w:rsidRPr="00D214C5">
              <w:rPr>
                <w:color w:val="000000"/>
                <w:sz w:val="16"/>
                <w:szCs w:val="16"/>
              </w:rPr>
              <w:t xml:space="preserve">Collegiate Body. </w:t>
            </w:r>
            <w:proofErr w:type="spellStart"/>
            <w:r w:rsidRPr="00D214C5">
              <w:rPr>
                <w:color w:val="000000"/>
                <w:sz w:val="16"/>
                <w:szCs w:val="16"/>
              </w:rPr>
              <w:t>MyCC</w:t>
            </w:r>
            <w:proofErr w:type="spellEnd"/>
            <w:r w:rsidRPr="00D214C5">
              <w:rPr>
                <w:color w:val="000000"/>
                <w:sz w:val="16"/>
                <w:szCs w:val="16"/>
              </w:rPr>
              <w:t xml:space="preserve"> consists of between eight and ten members including a chairperson, four members representing the government (one of whom is a representative of the Ministry of Domestic Trade and Consumer Affairs), and between three and five members who have expertise in business, industry, commerce, </w:t>
            </w:r>
            <w:r w:rsidRPr="00D214C5">
              <w:rPr>
                <w:color w:val="000000"/>
                <w:sz w:val="16"/>
                <w:szCs w:val="16"/>
              </w:rPr>
              <w:lastRenderedPageBreak/>
              <w:t>law, economics, public administration, competition, consumer protection, or another suitable qualification as determined by the Minister o</w:t>
            </w:r>
            <w:r w:rsidR="00EC1C92">
              <w:rPr>
                <w:color w:val="000000"/>
                <w:sz w:val="16"/>
                <w:szCs w:val="16"/>
              </w:rPr>
              <w:t xml:space="preserve">f </w:t>
            </w:r>
            <w:r w:rsidRPr="00D214C5">
              <w:rPr>
                <w:color w:val="000000"/>
                <w:sz w:val="16"/>
                <w:szCs w:val="16"/>
              </w:rPr>
              <w:t>Domestic Trade and Consumer Affairs.</w:t>
            </w:r>
            <w:r>
              <w:rPr>
                <w:color w:val="000000"/>
                <w:sz w:val="16"/>
                <w:szCs w:val="16"/>
              </w:rPr>
              <w:t xml:space="preserve"> The Competition </w:t>
            </w:r>
            <w:r w:rsidR="008843B1">
              <w:rPr>
                <w:color w:val="000000"/>
                <w:sz w:val="16"/>
                <w:szCs w:val="16"/>
              </w:rPr>
              <w:t xml:space="preserve">Commission </w:t>
            </w:r>
            <w:r>
              <w:rPr>
                <w:color w:val="000000"/>
                <w:sz w:val="16"/>
                <w:szCs w:val="16"/>
              </w:rPr>
              <w:t>Act § 5.</w:t>
            </w:r>
          </w:p>
          <w:p w14:paraId="39E48281" w14:textId="77777777" w:rsidR="00D214C5" w:rsidRDefault="00D214C5" w:rsidP="0064138B">
            <w:pPr>
              <w:pBdr>
                <w:top w:val="nil"/>
                <w:left w:val="nil"/>
                <w:bottom w:val="nil"/>
                <w:right w:val="nil"/>
                <w:between w:val="nil"/>
              </w:pBdr>
              <w:spacing w:before="1"/>
              <w:ind w:left="107" w:right="150"/>
              <w:jc w:val="both"/>
              <w:rPr>
                <w:color w:val="000000"/>
                <w:sz w:val="16"/>
                <w:szCs w:val="16"/>
                <w:highlight w:val="yellow"/>
              </w:rPr>
            </w:pPr>
          </w:p>
          <w:p w14:paraId="5A993135" w14:textId="77777777" w:rsidR="00F86B84" w:rsidRPr="0064138B" w:rsidRDefault="0064138B" w:rsidP="0064138B">
            <w:pPr>
              <w:pBdr>
                <w:top w:val="nil"/>
                <w:left w:val="nil"/>
                <w:bottom w:val="nil"/>
                <w:right w:val="nil"/>
                <w:between w:val="nil"/>
              </w:pBdr>
              <w:spacing w:before="1"/>
              <w:ind w:left="107" w:right="150"/>
              <w:jc w:val="both"/>
              <w:rPr>
                <w:i/>
                <w:color w:val="000000"/>
                <w:sz w:val="16"/>
                <w:szCs w:val="16"/>
              </w:rPr>
            </w:pPr>
            <w:r w:rsidRPr="0064138B">
              <w:rPr>
                <w:i/>
                <w:color w:val="000000"/>
                <w:sz w:val="16"/>
                <w:szCs w:val="16"/>
              </w:rPr>
              <w:t>[</w:t>
            </w:r>
            <w:r w:rsidR="00284838" w:rsidRPr="0064138B">
              <w:rPr>
                <w:i/>
                <w:color w:val="000000"/>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president.</w:t>
            </w:r>
            <w:r w:rsidR="001F30C2" w:rsidRPr="0064138B">
              <w:rPr>
                <w:i/>
                <w:color w:val="000000"/>
                <w:sz w:val="16"/>
                <w:szCs w:val="16"/>
              </w:rPr>
              <w:t xml:space="preserve"> Also mention how many board members or directors are part of the Direction Body</w:t>
            </w:r>
            <w:r w:rsidR="00284838" w:rsidRPr="0064138B">
              <w:rPr>
                <w:i/>
                <w:color w:val="000000"/>
                <w:sz w:val="16"/>
                <w:szCs w:val="16"/>
              </w:rPr>
              <w:t>]</w:t>
            </w:r>
          </w:p>
          <w:p w14:paraId="000001B5" w14:textId="3C4267E9" w:rsidR="0064138B" w:rsidRDefault="0064138B" w:rsidP="00201FDE">
            <w:pPr>
              <w:pBdr>
                <w:top w:val="nil"/>
                <w:left w:val="nil"/>
                <w:bottom w:val="nil"/>
                <w:right w:val="nil"/>
                <w:between w:val="nil"/>
              </w:pBdr>
              <w:spacing w:before="1"/>
              <w:ind w:left="107"/>
              <w:rPr>
                <w:color w:val="000000"/>
                <w:sz w:val="16"/>
                <w:szCs w:val="16"/>
              </w:rPr>
            </w:pPr>
          </w:p>
        </w:tc>
      </w:tr>
      <w:tr w:rsidR="0064138B" w14:paraId="2D6C66E4" w14:textId="77777777" w:rsidTr="0064138B">
        <w:trPr>
          <w:gridAfter w:val="1"/>
          <w:wAfter w:w="33" w:type="dxa"/>
          <w:trHeight w:val="179"/>
        </w:trPr>
        <w:tc>
          <w:tcPr>
            <w:tcW w:w="3600" w:type="dxa"/>
            <w:gridSpan w:val="2"/>
          </w:tcPr>
          <w:p w14:paraId="000001BF"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lastRenderedPageBreak/>
              <w:t xml:space="preserve">How are the members of the Authority’s directive organ chosen? </w:t>
            </w:r>
          </w:p>
        </w:tc>
        <w:tc>
          <w:tcPr>
            <w:tcW w:w="6995" w:type="dxa"/>
            <w:gridSpan w:val="10"/>
          </w:tcPr>
          <w:p w14:paraId="2D3ADEE3" w14:textId="583154EF" w:rsidR="00D214C5" w:rsidRPr="007F10D0" w:rsidRDefault="00D214C5" w:rsidP="0064138B">
            <w:pPr>
              <w:pBdr>
                <w:top w:val="nil"/>
                <w:left w:val="nil"/>
                <w:bottom w:val="nil"/>
                <w:right w:val="nil"/>
                <w:between w:val="nil"/>
              </w:pBdr>
              <w:ind w:left="108" w:right="150"/>
              <w:jc w:val="both"/>
              <w:rPr>
                <w:color w:val="000000"/>
                <w:sz w:val="16"/>
                <w:szCs w:val="16"/>
              </w:rPr>
            </w:pPr>
            <w:r w:rsidRPr="007F10D0">
              <w:rPr>
                <w:color w:val="000000"/>
                <w:sz w:val="16"/>
                <w:szCs w:val="16"/>
              </w:rPr>
              <w:t xml:space="preserve">The </w:t>
            </w:r>
            <w:proofErr w:type="spellStart"/>
            <w:r w:rsidRPr="007F10D0">
              <w:rPr>
                <w:color w:val="000000"/>
                <w:sz w:val="16"/>
                <w:szCs w:val="16"/>
              </w:rPr>
              <w:t>MyCC</w:t>
            </w:r>
            <w:proofErr w:type="spellEnd"/>
            <w:r w:rsidRPr="007F10D0">
              <w:rPr>
                <w:color w:val="000000"/>
                <w:sz w:val="16"/>
                <w:szCs w:val="16"/>
              </w:rPr>
              <w:t xml:space="preserve"> members are appointed by the Prime Minister at the recommendation of the Minister of Domestic Trade and Consumer Affairs. The Competition</w:t>
            </w:r>
            <w:r w:rsidR="008843B1">
              <w:rPr>
                <w:color w:val="000000"/>
                <w:sz w:val="16"/>
                <w:szCs w:val="16"/>
              </w:rPr>
              <w:t xml:space="preserve"> Commission</w:t>
            </w:r>
            <w:r w:rsidRPr="007F10D0">
              <w:rPr>
                <w:color w:val="000000"/>
                <w:sz w:val="16"/>
                <w:szCs w:val="16"/>
              </w:rPr>
              <w:t xml:space="preserve"> Act § 5.</w:t>
            </w:r>
          </w:p>
          <w:p w14:paraId="088B2B89" w14:textId="77777777" w:rsidR="00D214C5" w:rsidRDefault="00D214C5" w:rsidP="0064138B">
            <w:pPr>
              <w:pBdr>
                <w:top w:val="nil"/>
                <w:left w:val="nil"/>
                <w:bottom w:val="nil"/>
                <w:right w:val="nil"/>
                <w:between w:val="nil"/>
              </w:pBdr>
              <w:ind w:left="108" w:right="150"/>
              <w:jc w:val="both"/>
              <w:rPr>
                <w:color w:val="000000"/>
                <w:sz w:val="16"/>
                <w:szCs w:val="16"/>
                <w:highlight w:val="yellow"/>
              </w:rPr>
            </w:pPr>
          </w:p>
          <w:p w14:paraId="5200E4B8" w14:textId="77777777" w:rsidR="00F86B84" w:rsidRPr="0064138B" w:rsidRDefault="00284838" w:rsidP="0064138B">
            <w:pPr>
              <w:pBdr>
                <w:top w:val="nil"/>
                <w:left w:val="nil"/>
                <w:bottom w:val="nil"/>
                <w:right w:val="nil"/>
                <w:between w:val="nil"/>
              </w:pBdr>
              <w:ind w:left="108" w:right="150"/>
              <w:jc w:val="both"/>
              <w:rPr>
                <w:i/>
                <w:color w:val="000000"/>
                <w:sz w:val="16"/>
                <w:szCs w:val="16"/>
              </w:rPr>
            </w:pPr>
            <w:r w:rsidRPr="0064138B">
              <w:rPr>
                <w:i/>
                <w:color w:val="000000"/>
                <w:sz w:val="16"/>
                <w:szCs w:val="16"/>
              </w:rPr>
              <w:t>[Please describe the electing process for choosing the members of the directive organ. Include relevant provisions; mention the branch government involved in this process]</w:t>
            </w:r>
          </w:p>
          <w:p w14:paraId="000001C2" w14:textId="420196BF" w:rsidR="0064138B" w:rsidRDefault="0064138B" w:rsidP="00201FDE">
            <w:pPr>
              <w:pBdr>
                <w:top w:val="nil"/>
                <w:left w:val="nil"/>
                <w:bottom w:val="nil"/>
                <w:right w:val="nil"/>
                <w:between w:val="nil"/>
              </w:pBdr>
              <w:ind w:left="108"/>
              <w:rPr>
                <w:color w:val="000000"/>
                <w:sz w:val="16"/>
                <w:szCs w:val="16"/>
              </w:rPr>
            </w:pPr>
          </w:p>
        </w:tc>
      </w:tr>
      <w:tr w:rsidR="0064138B" w14:paraId="32B4107F" w14:textId="77777777" w:rsidTr="0064138B">
        <w:trPr>
          <w:gridAfter w:val="1"/>
          <w:wAfter w:w="33" w:type="dxa"/>
          <w:trHeight w:val="360"/>
        </w:trPr>
        <w:tc>
          <w:tcPr>
            <w:tcW w:w="3600" w:type="dxa"/>
            <w:gridSpan w:val="2"/>
          </w:tcPr>
          <w:p w14:paraId="000001CC"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Is there a fixed period during which removal is prohibited?</w:t>
            </w:r>
          </w:p>
        </w:tc>
        <w:tc>
          <w:tcPr>
            <w:tcW w:w="2340" w:type="dxa"/>
            <w:gridSpan w:val="4"/>
          </w:tcPr>
          <w:p w14:paraId="000001CE" w14:textId="77777777" w:rsidR="00F86B84" w:rsidRDefault="00284838" w:rsidP="00201FDE">
            <w:pPr>
              <w:pBdr>
                <w:top w:val="nil"/>
                <w:left w:val="nil"/>
                <w:bottom w:val="nil"/>
                <w:right w:val="nil"/>
                <w:between w:val="nil"/>
              </w:pBdr>
              <w:ind w:right="140"/>
              <w:jc w:val="center"/>
              <w:rPr>
                <w:color w:val="000000"/>
                <w:sz w:val="16"/>
                <w:szCs w:val="16"/>
              </w:rPr>
            </w:pPr>
            <w:r>
              <w:rPr>
                <w:color w:val="000000"/>
                <w:sz w:val="16"/>
                <w:szCs w:val="16"/>
              </w:rPr>
              <w:t>No</w:t>
            </w:r>
          </w:p>
        </w:tc>
        <w:tc>
          <w:tcPr>
            <w:tcW w:w="4655" w:type="dxa"/>
            <w:gridSpan w:val="6"/>
          </w:tcPr>
          <w:p w14:paraId="000001D2" w14:textId="52E68530" w:rsidR="00F86B84" w:rsidRDefault="007F10D0" w:rsidP="0064138B">
            <w:pPr>
              <w:pBdr>
                <w:top w:val="nil"/>
                <w:left w:val="nil"/>
                <w:bottom w:val="nil"/>
                <w:right w:val="nil"/>
                <w:between w:val="nil"/>
              </w:pBdr>
              <w:ind w:left="90" w:right="150"/>
              <w:jc w:val="both"/>
              <w:rPr>
                <w:color w:val="000000"/>
                <w:sz w:val="16"/>
                <w:szCs w:val="16"/>
              </w:rPr>
            </w:pPr>
            <w:r>
              <w:rPr>
                <w:color w:val="000000"/>
                <w:sz w:val="16"/>
                <w:szCs w:val="16"/>
              </w:rPr>
              <w:t xml:space="preserve">Commission members can be removed at any time by the Prime Minister in the interest of “the effective and </w:t>
            </w:r>
            <w:proofErr w:type="spellStart"/>
            <w:r>
              <w:rPr>
                <w:color w:val="000000"/>
                <w:sz w:val="16"/>
                <w:szCs w:val="16"/>
              </w:rPr>
              <w:t>economical</w:t>
            </w:r>
            <w:proofErr w:type="spellEnd"/>
            <w:r>
              <w:rPr>
                <w:color w:val="000000"/>
                <w:sz w:val="16"/>
                <w:szCs w:val="16"/>
              </w:rPr>
              <w:t xml:space="preserve"> performance of the Commission.” The Competition </w:t>
            </w:r>
            <w:r w:rsidR="008843B1">
              <w:rPr>
                <w:color w:val="000000"/>
                <w:sz w:val="16"/>
                <w:szCs w:val="16"/>
              </w:rPr>
              <w:t xml:space="preserve">Commission </w:t>
            </w:r>
            <w:r>
              <w:rPr>
                <w:color w:val="000000"/>
                <w:sz w:val="16"/>
                <w:szCs w:val="16"/>
              </w:rPr>
              <w:t>Act § 11(a).</w:t>
            </w:r>
          </w:p>
          <w:p w14:paraId="000001D3" w14:textId="77777777" w:rsidR="00F86B84" w:rsidRDefault="00F86B84" w:rsidP="0064138B">
            <w:pPr>
              <w:pBdr>
                <w:top w:val="nil"/>
                <w:left w:val="nil"/>
                <w:bottom w:val="nil"/>
                <w:right w:val="nil"/>
                <w:between w:val="nil"/>
              </w:pBdr>
              <w:ind w:left="90" w:right="150"/>
              <w:rPr>
                <w:color w:val="000000"/>
                <w:sz w:val="16"/>
                <w:szCs w:val="16"/>
              </w:rPr>
            </w:pPr>
          </w:p>
          <w:p w14:paraId="1F72506C" w14:textId="77777777" w:rsidR="00F86B84" w:rsidRDefault="00284838" w:rsidP="0064138B">
            <w:pPr>
              <w:pBdr>
                <w:top w:val="nil"/>
                <w:left w:val="nil"/>
                <w:bottom w:val="nil"/>
                <w:right w:val="nil"/>
                <w:between w:val="nil"/>
              </w:pBdr>
              <w:ind w:left="90" w:right="150"/>
              <w:jc w:val="both"/>
              <w:rPr>
                <w:i/>
                <w:color w:val="000000"/>
                <w:sz w:val="16"/>
                <w:szCs w:val="16"/>
              </w:rPr>
            </w:pPr>
            <w:r w:rsidRPr="0064138B">
              <w:rPr>
                <w:i/>
                <w:color w:val="000000"/>
                <w:sz w:val="16"/>
                <w:szCs w:val="16"/>
              </w:rPr>
              <w:t xml:space="preserve">[If your answer is “yes”, please </w:t>
            </w:r>
            <w:proofErr w:type="gramStart"/>
            <w:r w:rsidRPr="0064138B">
              <w:rPr>
                <w:i/>
                <w:color w:val="000000"/>
                <w:sz w:val="16"/>
                <w:szCs w:val="16"/>
              </w:rPr>
              <w:t>introduce</w:t>
            </w:r>
            <w:proofErr w:type="gramEnd"/>
            <w:r w:rsidRPr="0064138B">
              <w:rPr>
                <w:i/>
                <w:color w:val="000000"/>
                <w:sz w:val="16"/>
                <w:szCs w:val="16"/>
              </w:rPr>
              <w:t xml:space="preserv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14:paraId="000001D4" w14:textId="07533DB0" w:rsidR="0064138B" w:rsidRPr="0064138B" w:rsidRDefault="0064138B" w:rsidP="0064138B">
            <w:pPr>
              <w:pBdr>
                <w:top w:val="nil"/>
                <w:left w:val="nil"/>
                <w:bottom w:val="nil"/>
                <w:right w:val="nil"/>
                <w:between w:val="nil"/>
              </w:pBdr>
              <w:ind w:left="90" w:right="150"/>
              <w:jc w:val="both"/>
              <w:rPr>
                <w:i/>
                <w:color w:val="000000"/>
                <w:sz w:val="16"/>
                <w:szCs w:val="16"/>
              </w:rPr>
            </w:pPr>
          </w:p>
        </w:tc>
      </w:tr>
      <w:tr w:rsidR="0064138B" w14:paraId="40E99F8B" w14:textId="77777777" w:rsidTr="0064138B">
        <w:trPr>
          <w:gridAfter w:val="1"/>
          <w:wAfter w:w="33" w:type="dxa"/>
          <w:trHeight w:val="357"/>
        </w:trPr>
        <w:tc>
          <w:tcPr>
            <w:tcW w:w="3600" w:type="dxa"/>
            <w:gridSpan w:val="2"/>
          </w:tcPr>
          <w:p w14:paraId="000001DA"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 xml:space="preserve">Is the tenure of the </w:t>
            </w:r>
            <w:proofErr w:type="gramStart"/>
            <w:r>
              <w:rPr>
                <w:color w:val="000000"/>
                <w:sz w:val="16"/>
                <w:szCs w:val="16"/>
              </w:rPr>
              <w:t>heads</w:t>
            </w:r>
            <w:proofErr w:type="gramEnd"/>
            <w:r>
              <w:rPr>
                <w:color w:val="000000"/>
                <w:sz w:val="16"/>
                <w:szCs w:val="16"/>
              </w:rPr>
              <w:t xml:space="preserve"> renewable?</w:t>
            </w:r>
          </w:p>
        </w:tc>
        <w:tc>
          <w:tcPr>
            <w:tcW w:w="2340" w:type="dxa"/>
            <w:gridSpan w:val="4"/>
          </w:tcPr>
          <w:p w14:paraId="000001DC" w14:textId="3448F6C8" w:rsidR="00F86B84" w:rsidRDefault="00D214C5" w:rsidP="00201FDE">
            <w:pPr>
              <w:pBdr>
                <w:top w:val="nil"/>
                <w:left w:val="nil"/>
                <w:bottom w:val="nil"/>
                <w:right w:val="nil"/>
                <w:between w:val="nil"/>
              </w:pBdr>
              <w:ind w:right="140"/>
              <w:jc w:val="center"/>
              <w:rPr>
                <w:color w:val="000000"/>
                <w:sz w:val="16"/>
                <w:szCs w:val="16"/>
              </w:rPr>
            </w:pPr>
            <w:r>
              <w:rPr>
                <w:color w:val="000000"/>
                <w:sz w:val="16"/>
                <w:szCs w:val="16"/>
              </w:rPr>
              <w:t>Yes</w:t>
            </w:r>
          </w:p>
        </w:tc>
        <w:tc>
          <w:tcPr>
            <w:tcW w:w="4655" w:type="dxa"/>
            <w:gridSpan w:val="6"/>
          </w:tcPr>
          <w:p w14:paraId="000001E1" w14:textId="323226A1" w:rsidR="00F86B84" w:rsidRDefault="00D214C5" w:rsidP="0064138B">
            <w:pPr>
              <w:pBdr>
                <w:top w:val="nil"/>
                <w:left w:val="nil"/>
                <w:bottom w:val="nil"/>
                <w:right w:val="nil"/>
                <w:between w:val="nil"/>
              </w:pBdr>
              <w:ind w:left="90" w:right="150"/>
              <w:jc w:val="both"/>
              <w:rPr>
                <w:color w:val="000000"/>
                <w:sz w:val="16"/>
                <w:szCs w:val="16"/>
              </w:rPr>
            </w:pPr>
            <w:proofErr w:type="spellStart"/>
            <w:r>
              <w:rPr>
                <w:color w:val="000000"/>
                <w:sz w:val="16"/>
                <w:szCs w:val="16"/>
              </w:rPr>
              <w:t>MyCC</w:t>
            </w:r>
            <w:proofErr w:type="spellEnd"/>
            <w:r>
              <w:rPr>
                <w:color w:val="000000"/>
                <w:sz w:val="16"/>
                <w:szCs w:val="16"/>
              </w:rPr>
              <w:t xml:space="preserve"> members serve a three-year term. These terms are </w:t>
            </w:r>
            <w:r w:rsidR="00ED49C2">
              <w:rPr>
                <w:color w:val="000000"/>
                <w:sz w:val="16"/>
                <w:szCs w:val="16"/>
              </w:rPr>
              <w:t>renewable,</w:t>
            </w:r>
            <w:r>
              <w:rPr>
                <w:color w:val="000000"/>
                <w:sz w:val="16"/>
                <w:szCs w:val="16"/>
              </w:rPr>
              <w:t xml:space="preserve"> but a single member cannot serve more than two terms consecutively. The Competition </w:t>
            </w:r>
            <w:r w:rsidR="008843B1">
              <w:rPr>
                <w:color w:val="000000"/>
                <w:sz w:val="16"/>
                <w:szCs w:val="16"/>
              </w:rPr>
              <w:t xml:space="preserve">Commission </w:t>
            </w:r>
            <w:r>
              <w:rPr>
                <w:color w:val="000000"/>
                <w:sz w:val="16"/>
                <w:szCs w:val="16"/>
              </w:rPr>
              <w:t>Act § 9.</w:t>
            </w:r>
          </w:p>
          <w:p w14:paraId="47152897" w14:textId="05A6AEE9" w:rsidR="00D214C5" w:rsidRDefault="00D214C5" w:rsidP="0064138B">
            <w:pPr>
              <w:pBdr>
                <w:top w:val="nil"/>
                <w:left w:val="nil"/>
                <w:bottom w:val="nil"/>
                <w:right w:val="nil"/>
                <w:between w:val="nil"/>
              </w:pBdr>
              <w:ind w:left="90" w:right="150"/>
              <w:jc w:val="both"/>
              <w:rPr>
                <w:color w:val="000000"/>
                <w:sz w:val="16"/>
                <w:szCs w:val="16"/>
              </w:rPr>
            </w:pPr>
          </w:p>
          <w:p w14:paraId="5B2F8328" w14:textId="77777777" w:rsidR="00F86B84" w:rsidRPr="0064138B" w:rsidRDefault="00284838" w:rsidP="0064138B">
            <w:pPr>
              <w:pBdr>
                <w:top w:val="nil"/>
                <w:left w:val="nil"/>
                <w:bottom w:val="nil"/>
                <w:right w:val="nil"/>
                <w:between w:val="nil"/>
              </w:pBdr>
              <w:ind w:left="90" w:right="150"/>
              <w:jc w:val="both"/>
              <w:rPr>
                <w:i/>
                <w:color w:val="000000"/>
                <w:sz w:val="16"/>
                <w:szCs w:val="16"/>
              </w:rPr>
            </w:pPr>
            <w:r w:rsidRPr="0064138B">
              <w:rPr>
                <w:i/>
                <w:color w:val="000000"/>
                <w:sz w:val="16"/>
                <w:szCs w:val="16"/>
              </w:rPr>
              <w:t>[Please, introduce the relevant provisions</w:t>
            </w:r>
            <w:r w:rsidR="0064138B" w:rsidRPr="0064138B">
              <w:rPr>
                <w:i/>
                <w:color w:val="000000"/>
                <w:sz w:val="16"/>
                <w:szCs w:val="16"/>
              </w:rPr>
              <w:t>]</w:t>
            </w:r>
          </w:p>
          <w:p w14:paraId="000001E2" w14:textId="5EE6E6C2" w:rsidR="0064138B" w:rsidRDefault="0064138B" w:rsidP="00201FDE">
            <w:pPr>
              <w:pBdr>
                <w:top w:val="nil"/>
                <w:left w:val="nil"/>
                <w:bottom w:val="nil"/>
                <w:right w:val="nil"/>
                <w:between w:val="nil"/>
              </w:pBdr>
              <w:ind w:right="131"/>
              <w:rPr>
                <w:color w:val="000000"/>
                <w:sz w:val="16"/>
                <w:szCs w:val="16"/>
              </w:rPr>
            </w:pPr>
          </w:p>
        </w:tc>
      </w:tr>
      <w:tr w:rsidR="0064138B" w14:paraId="6B81F39A" w14:textId="77777777" w:rsidTr="0064138B">
        <w:trPr>
          <w:gridAfter w:val="1"/>
          <w:wAfter w:w="33" w:type="dxa"/>
          <w:trHeight w:val="539"/>
        </w:trPr>
        <w:tc>
          <w:tcPr>
            <w:tcW w:w="3600" w:type="dxa"/>
            <w:gridSpan w:val="2"/>
          </w:tcPr>
          <w:p w14:paraId="000001E9" w14:textId="51877E33" w:rsidR="00F86B84" w:rsidRDefault="00284838" w:rsidP="00201FDE">
            <w:pPr>
              <w:pBdr>
                <w:top w:val="nil"/>
                <w:left w:val="nil"/>
                <w:bottom w:val="nil"/>
                <w:right w:val="nil"/>
                <w:between w:val="nil"/>
              </w:pBdr>
              <w:ind w:left="107"/>
              <w:rPr>
                <w:color w:val="000000"/>
                <w:sz w:val="16"/>
                <w:szCs w:val="16"/>
              </w:rPr>
            </w:pPr>
            <w:r>
              <w:rPr>
                <w:color w:val="000000"/>
                <w:sz w:val="16"/>
                <w:szCs w:val="16"/>
              </w:rPr>
              <w:t>Are the heads required</w:t>
            </w:r>
            <w:sdt>
              <w:sdtPr>
                <w:tag w:val="goog_rdk_7"/>
                <w:id w:val="-1154215130"/>
              </w:sdtPr>
              <w:sdtEndPr/>
              <w:sdtContent>
                <w:r>
                  <w:rPr>
                    <w:color w:val="000000"/>
                    <w:sz w:val="16"/>
                    <w:szCs w:val="16"/>
                  </w:rPr>
                  <w:t xml:space="preserve"> by law</w:t>
                </w:r>
              </w:sdtContent>
            </w:sdt>
            <w:r>
              <w:rPr>
                <w:color w:val="000000"/>
                <w:sz w:val="16"/>
                <w:szCs w:val="16"/>
              </w:rPr>
              <w:t xml:space="preserve"> to have certain minimum qualifications (degree in law or economics, age,</w:t>
            </w:r>
            <w:r w:rsidR="00EC1C92">
              <w:rPr>
                <w:color w:val="000000"/>
                <w:sz w:val="16"/>
                <w:szCs w:val="16"/>
              </w:rPr>
              <w:t xml:space="preserve"> </w:t>
            </w:r>
            <w:r>
              <w:rPr>
                <w:color w:val="000000"/>
                <w:sz w:val="16"/>
                <w:szCs w:val="16"/>
              </w:rPr>
              <w:t>experience)?</w:t>
            </w:r>
          </w:p>
        </w:tc>
        <w:tc>
          <w:tcPr>
            <w:tcW w:w="2340" w:type="dxa"/>
            <w:gridSpan w:val="4"/>
          </w:tcPr>
          <w:p w14:paraId="000001EB" w14:textId="77777777" w:rsidR="00F86B84" w:rsidRDefault="00284838" w:rsidP="00201FDE">
            <w:pPr>
              <w:pBdr>
                <w:top w:val="nil"/>
                <w:left w:val="nil"/>
                <w:bottom w:val="nil"/>
                <w:right w:val="nil"/>
                <w:between w:val="nil"/>
              </w:pBdr>
              <w:ind w:right="140"/>
              <w:jc w:val="center"/>
              <w:rPr>
                <w:color w:val="000000"/>
                <w:sz w:val="16"/>
                <w:szCs w:val="16"/>
              </w:rPr>
            </w:pPr>
            <w:r>
              <w:rPr>
                <w:color w:val="000000"/>
                <w:sz w:val="16"/>
                <w:szCs w:val="16"/>
              </w:rPr>
              <w:t>Yes</w:t>
            </w:r>
          </w:p>
        </w:tc>
        <w:tc>
          <w:tcPr>
            <w:tcW w:w="4655" w:type="dxa"/>
            <w:gridSpan w:val="6"/>
          </w:tcPr>
          <w:p w14:paraId="1D96726F" w14:textId="75B3C4A7" w:rsidR="00EC1C92" w:rsidRPr="00EC1C92" w:rsidRDefault="00EC1C92" w:rsidP="0064138B">
            <w:pPr>
              <w:pBdr>
                <w:top w:val="nil"/>
                <w:left w:val="nil"/>
                <w:bottom w:val="nil"/>
                <w:right w:val="nil"/>
                <w:between w:val="nil"/>
              </w:pBdr>
              <w:ind w:left="90" w:right="150"/>
              <w:jc w:val="both"/>
              <w:rPr>
                <w:color w:val="000000"/>
                <w:sz w:val="16"/>
                <w:szCs w:val="16"/>
              </w:rPr>
            </w:pPr>
            <w:r w:rsidRPr="008843B1">
              <w:rPr>
                <w:color w:val="000000"/>
                <w:sz w:val="16"/>
                <w:szCs w:val="16"/>
              </w:rPr>
              <w:t xml:space="preserve">Between three and five members of </w:t>
            </w:r>
            <w:proofErr w:type="spellStart"/>
            <w:r w:rsidRPr="008843B1">
              <w:rPr>
                <w:color w:val="000000"/>
                <w:sz w:val="16"/>
                <w:szCs w:val="16"/>
              </w:rPr>
              <w:t>MyCC</w:t>
            </w:r>
            <w:proofErr w:type="spellEnd"/>
            <w:r w:rsidRPr="008843B1">
              <w:rPr>
                <w:color w:val="000000"/>
                <w:sz w:val="16"/>
                <w:szCs w:val="16"/>
              </w:rPr>
              <w:t xml:space="preserve"> are required to have “experience</w:t>
            </w:r>
            <w:r w:rsidRPr="00EC1C92">
              <w:rPr>
                <w:color w:val="000000"/>
                <w:sz w:val="16"/>
                <w:szCs w:val="16"/>
              </w:rPr>
              <w:t xml:space="preserve"> and knowledge in matters relating</w:t>
            </w:r>
            <w:r>
              <w:rPr>
                <w:color w:val="000000"/>
                <w:sz w:val="16"/>
                <w:szCs w:val="16"/>
              </w:rPr>
              <w:t xml:space="preserve"> </w:t>
            </w:r>
            <w:r w:rsidRPr="00EC1C92">
              <w:rPr>
                <w:color w:val="000000"/>
                <w:sz w:val="16"/>
                <w:szCs w:val="16"/>
              </w:rPr>
              <w:t>to business, industry,</w:t>
            </w:r>
            <w:r>
              <w:rPr>
                <w:color w:val="000000"/>
                <w:sz w:val="16"/>
                <w:szCs w:val="16"/>
              </w:rPr>
              <w:t xml:space="preserve"> </w:t>
            </w:r>
            <w:r w:rsidRPr="00EC1C92">
              <w:rPr>
                <w:color w:val="000000"/>
                <w:sz w:val="16"/>
                <w:szCs w:val="16"/>
              </w:rPr>
              <w:t>commerce, law, economics, public</w:t>
            </w:r>
            <w:r>
              <w:rPr>
                <w:color w:val="000000"/>
                <w:sz w:val="16"/>
                <w:szCs w:val="16"/>
              </w:rPr>
              <w:t xml:space="preserve"> </w:t>
            </w:r>
            <w:r w:rsidRPr="00EC1C92">
              <w:rPr>
                <w:color w:val="000000"/>
                <w:sz w:val="16"/>
                <w:szCs w:val="16"/>
              </w:rPr>
              <w:t>administration, competition, consumer protection or</w:t>
            </w:r>
            <w:r>
              <w:rPr>
                <w:color w:val="000000"/>
                <w:sz w:val="16"/>
                <w:szCs w:val="16"/>
              </w:rPr>
              <w:t xml:space="preserve"> </w:t>
            </w:r>
            <w:r w:rsidRPr="00EC1C92">
              <w:rPr>
                <w:color w:val="000000"/>
                <w:sz w:val="16"/>
                <w:szCs w:val="16"/>
              </w:rPr>
              <w:t xml:space="preserve">any other suitable qualification as the Minister </w:t>
            </w:r>
            <w:r>
              <w:rPr>
                <w:color w:val="000000"/>
                <w:sz w:val="16"/>
                <w:szCs w:val="16"/>
              </w:rPr>
              <w:t xml:space="preserve">[of Domestic Trade and Consumer affairs] </w:t>
            </w:r>
            <w:r w:rsidRPr="00EC1C92">
              <w:rPr>
                <w:color w:val="000000"/>
                <w:sz w:val="16"/>
                <w:szCs w:val="16"/>
              </w:rPr>
              <w:t>may</w:t>
            </w:r>
            <w:r>
              <w:rPr>
                <w:color w:val="000000"/>
                <w:sz w:val="16"/>
                <w:szCs w:val="16"/>
              </w:rPr>
              <w:t xml:space="preserve"> </w:t>
            </w:r>
            <w:r w:rsidRPr="00EC1C92">
              <w:rPr>
                <w:color w:val="000000"/>
                <w:sz w:val="16"/>
                <w:szCs w:val="16"/>
              </w:rPr>
              <w:t>determine</w:t>
            </w:r>
            <w:r>
              <w:rPr>
                <w:color w:val="000000"/>
                <w:sz w:val="16"/>
                <w:szCs w:val="16"/>
              </w:rPr>
              <w:t>.”</w:t>
            </w:r>
            <w:r w:rsidR="008843B1">
              <w:rPr>
                <w:color w:val="000000"/>
                <w:sz w:val="16"/>
                <w:szCs w:val="16"/>
              </w:rPr>
              <w:t xml:space="preserve"> The Competition Commission Act § 5(1)(c).</w:t>
            </w:r>
          </w:p>
          <w:p w14:paraId="2D24F157" w14:textId="77777777" w:rsidR="00EC1C92" w:rsidRDefault="00EC1C92" w:rsidP="0064138B">
            <w:pPr>
              <w:pBdr>
                <w:top w:val="nil"/>
                <w:left w:val="nil"/>
                <w:bottom w:val="nil"/>
                <w:right w:val="nil"/>
                <w:between w:val="nil"/>
              </w:pBdr>
              <w:ind w:left="90" w:right="150"/>
              <w:jc w:val="both"/>
              <w:rPr>
                <w:color w:val="000000"/>
                <w:sz w:val="16"/>
                <w:szCs w:val="16"/>
                <w:highlight w:val="yellow"/>
              </w:rPr>
            </w:pPr>
          </w:p>
          <w:p w14:paraId="5799DF1C" w14:textId="77777777" w:rsidR="00F86B84" w:rsidRPr="0064138B" w:rsidRDefault="00284838" w:rsidP="0064138B">
            <w:pPr>
              <w:pBdr>
                <w:top w:val="nil"/>
                <w:left w:val="nil"/>
                <w:bottom w:val="nil"/>
                <w:right w:val="nil"/>
                <w:between w:val="nil"/>
              </w:pBdr>
              <w:ind w:left="90" w:right="150"/>
              <w:jc w:val="both"/>
              <w:rPr>
                <w:i/>
                <w:color w:val="000000"/>
                <w:sz w:val="16"/>
                <w:szCs w:val="16"/>
              </w:rPr>
            </w:pPr>
            <w:r w:rsidRPr="0064138B">
              <w:rPr>
                <w:i/>
                <w:color w:val="000000"/>
                <w:sz w:val="16"/>
                <w:szCs w:val="16"/>
              </w:rPr>
              <w:t xml:space="preserve">[If your answer is “yes”, please </w:t>
            </w:r>
            <w:proofErr w:type="gramStart"/>
            <w:r w:rsidRPr="0064138B">
              <w:rPr>
                <w:i/>
                <w:color w:val="000000"/>
                <w:sz w:val="16"/>
                <w:szCs w:val="16"/>
              </w:rPr>
              <w:t>make</w:t>
            </w:r>
            <w:proofErr w:type="gramEnd"/>
            <w:r w:rsidRPr="0064138B">
              <w:rPr>
                <w:i/>
                <w:color w:val="000000"/>
                <w:sz w:val="16"/>
                <w:szCs w:val="16"/>
              </w:rPr>
              <w:t xml:space="preserve"> reference to the qualifications required by law and the relevant provisions]</w:t>
            </w:r>
          </w:p>
          <w:p w14:paraId="000001F8" w14:textId="274D3292" w:rsidR="0064138B" w:rsidRDefault="0064138B" w:rsidP="00201FDE">
            <w:pPr>
              <w:pBdr>
                <w:top w:val="nil"/>
                <w:left w:val="nil"/>
                <w:bottom w:val="nil"/>
                <w:right w:val="nil"/>
                <w:between w:val="nil"/>
              </w:pBdr>
              <w:rPr>
                <w:color w:val="000000"/>
                <w:sz w:val="16"/>
                <w:szCs w:val="16"/>
              </w:rPr>
            </w:pPr>
          </w:p>
        </w:tc>
      </w:tr>
      <w:tr w:rsidR="0064138B" w14:paraId="736B3D06" w14:textId="77777777" w:rsidTr="0064138B">
        <w:trPr>
          <w:gridAfter w:val="1"/>
          <w:wAfter w:w="33" w:type="dxa"/>
          <w:trHeight w:val="465"/>
        </w:trPr>
        <w:tc>
          <w:tcPr>
            <w:tcW w:w="10595" w:type="dxa"/>
            <w:gridSpan w:val="12"/>
            <w:shd w:val="clear" w:color="auto" w:fill="B9A989"/>
          </w:tcPr>
          <w:p w14:paraId="000001FE" w14:textId="204E9213" w:rsidR="00F86B84" w:rsidRDefault="00284838" w:rsidP="00201FDE">
            <w:pPr>
              <w:pBdr>
                <w:top w:val="nil"/>
                <w:left w:val="nil"/>
                <w:bottom w:val="nil"/>
                <w:right w:val="nil"/>
                <w:between w:val="nil"/>
              </w:pBdr>
              <w:spacing w:before="120"/>
              <w:ind w:left="3059" w:right="3050"/>
              <w:jc w:val="center"/>
              <w:rPr>
                <w:b/>
                <w:color w:val="000000"/>
                <w:sz w:val="20"/>
                <w:szCs w:val="20"/>
              </w:rPr>
            </w:pPr>
            <w:r>
              <w:rPr>
                <w:b/>
                <w:smallCaps/>
                <w:color w:val="000000"/>
                <w:sz w:val="20"/>
                <w:szCs w:val="20"/>
              </w:rPr>
              <w:t>Architecture</w:t>
            </w:r>
          </w:p>
        </w:tc>
      </w:tr>
      <w:tr w:rsidR="0064138B" w14:paraId="7411068A" w14:textId="77777777" w:rsidTr="0064138B">
        <w:trPr>
          <w:gridAfter w:val="1"/>
          <w:wAfter w:w="33" w:type="dxa"/>
          <w:trHeight w:val="540"/>
        </w:trPr>
        <w:tc>
          <w:tcPr>
            <w:tcW w:w="3600" w:type="dxa"/>
            <w:gridSpan w:val="2"/>
          </w:tcPr>
          <w:p w14:paraId="0000020A" w14:textId="77777777" w:rsidR="00F86B84" w:rsidRDefault="00284838" w:rsidP="00201FDE">
            <w:pPr>
              <w:pBdr>
                <w:top w:val="nil"/>
                <w:left w:val="nil"/>
                <w:bottom w:val="nil"/>
                <w:right w:val="nil"/>
                <w:between w:val="nil"/>
              </w:pBdr>
              <w:ind w:left="107" w:right="63"/>
              <w:rPr>
                <w:color w:val="000000"/>
                <w:sz w:val="16"/>
                <w:szCs w:val="16"/>
              </w:rPr>
            </w:pPr>
            <w:r>
              <w:rPr>
                <w:color w:val="000000"/>
                <w:sz w:val="16"/>
                <w:szCs w:val="16"/>
              </w:rPr>
              <w:t>Is the Competition Authority a stand-alone agency with an independent physical location or is it part of a bigger entity such as a ministry?</w:t>
            </w:r>
          </w:p>
        </w:tc>
        <w:tc>
          <w:tcPr>
            <w:tcW w:w="2340" w:type="dxa"/>
            <w:gridSpan w:val="4"/>
          </w:tcPr>
          <w:p w14:paraId="0000020C" w14:textId="02569B4A" w:rsidR="00F86B84" w:rsidRDefault="002A7203" w:rsidP="00201FDE">
            <w:pPr>
              <w:pBdr>
                <w:top w:val="nil"/>
                <w:left w:val="nil"/>
                <w:bottom w:val="nil"/>
                <w:right w:val="nil"/>
                <w:between w:val="nil"/>
              </w:pBdr>
              <w:spacing w:before="1"/>
              <w:ind w:left="107" w:right="117"/>
              <w:jc w:val="center"/>
              <w:rPr>
                <w:color w:val="000000"/>
                <w:sz w:val="16"/>
                <w:szCs w:val="16"/>
              </w:rPr>
            </w:pPr>
            <w:r>
              <w:rPr>
                <w:color w:val="000000"/>
                <w:sz w:val="16"/>
                <w:szCs w:val="16"/>
              </w:rPr>
              <w:t>Part of a Bigger Entity</w:t>
            </w:r>
          </w:p>
        </w:tc>
        <w:tc>
          <w:tcPr>
            <w:tcW w:w="4655" w:type="dxa"/>
            <w:gridSpan w:val="6"/>
          </w:tcPr>
          <w:p w14:paraId="68BED259" w14:textId="7302A3E9" w:rsidR="002A7203" w:rsidRPr="0064138B" w:rsidRDefault="002A7203" w:rsidP="0064138B">
            <w:pPr>
              <w:pBdr>
                <w:top w:val="nil"/>
                <w:left w:val="nil"/>
                <w:bottom w:val="nil"/>
                <w:right w:val="nil"/>
                <w:between w:val="nil"/>
              </w:pBdr>
              <w:tabs>
                <w:tab w:val="left" w:pos="902"/>
              </w:tabs>
              <w:ind w:left="108" w:right="150"/>
              <w:jc w:val="both"/>
              <w:rPr>
                <w:color w:val="000000"/>
                <w:sz w:val="16"/>
                <w:szCs w:val="16"/>
              </w:rPr>
            </w:pPr>
            <w:proofErr w:type="spellStart"/>
            <w:r w:rsidRPr="002A7203">
              <w:rPr>
                <w:color w:val="000000"/>
                <w:sz w:val="16"/>
                <w:szCs w:val="16"/>
              </w:rPr>
              <w:t>MyCC</w:t>
            </w:r>
            <w:proofErr w:type="spellEnd"/>
            <w:r w:rsidRPr="002A7203">
              <w:rPr>
                <w:color w:val="000000"/>
                <w:sz w:val="16"/>
                <w:szCs w:val="16"/>
              </w:rPr>
              <w:t xml:space="preserve"> is responsible to the Minister of Domestic Trade and Consumer </w:t>
            </w:r>
            <w:r w:rsidRPr="0064138B">
              <w:rPr>
                <w:color w:val="000000"/>
                <w:sz w:val="16"/>
                <w:szCs w:val="16"/>
              </w:rPr>
              <w:t xml:space="preserve">Affairs, who may give the Commission directions of a general character. </w:t>
            </w:r>
          </w:p>
          <w:p w14:paraId="28A42155" w14:textId="77777777" w:rsidR="002A7203" w:rsidRPr="0064138B" w:rsidRDefault="002A7203" w:rsidP="0064138B">
            <w:pPr>
              <w:pBdr>
                <w:top w:val="nil"/>
                <w:left w:val="nil"/>
                <w:bottom w:val="nil"/>
                <w:right w:val="nil"/>
                <w:between w:val="nil"/>
              </w:pBdr>
              <w:tabs>
                <w:tab w:val="left" w:pos="902"/>
              </w:tabs>
              <w:ind w:left="108" w:right="150"/>
              <w:jc w:val="both"/>
              <w:rPr>
                <w:color w:val="000000"/>
                <w:sz w:val="16"/>
                <w:szCs w:val="16"/>
              </w:rPr>
            </w:pPr>
          </w:p>
          <w:p w14:paraId="6615F5A8" w14:textId="77777777" w:rsidR="00F86B84" w:rsidRPr="0064138B" w:rsidRDefault="0064138B" w:rsidP="0064138B">
            <w:pPr>
              <w:pBdr>
                <w:top w:val="nil"/>
                <w:left w:val="nil"/>
                <w:bottom w:val="nil"/>
                <w:right w:val="nil"/>
                <w:between w:val="nil"/>
              </w:pBdr>
              <w:tabs>
                <w:tab w:val="left" w:pos="902"/>
              </w:tabs>
              <w:ind w:left="108" w:right="150"/>
              <w:jc w:val="both"/>
              <w:rPr>
                <w:i/>
                <w:color w:val="000000"/>
                <w:sz w:val="16"/>
                <w:szCs w:val="16"/>
              </w:rPr>
            </w:pPr>
            <w:r w:rsidRPr="0064138B">
              <w:rPr>
                <w:i/>
                <w:color w:val="000000"/>
                <w:sz w:val="16"/>
                <w:szCs w:val="16"/>
              </w:rPr>
              <w:t>[</w:t>
            </w:r>
            <w:r w:rsidR="00284838" w:rsidRPr="0064138B">
              <w:rPr>
                <w:i/>
                <w:color w:val="000000"/>
                <w:sz w:val="16"/>
                <w:szCs w:val="16"/>
              </w:rPr>
              <w:t>If your answer is “part of a bigger entity”, please explain briefly how the bigger entity is organized</w:t>
            </w:r>
            <w:r w:rsidRPr="0064138B">
              <w:rPr>
                <w:i/>
                <w:color w:val="000000"/>
                <w:sz w:val="16"/>
                <w:szCs w:val="16"/>
              </w:rPr>
              <w:t>]</w:t>
            </w:r>
          </w:p>
          <w:p w14:paraId="00000210" w14:textId="364DE9FA" w:rsidR="0064138B" w:rsidRDefault="0064138B" w:rsidP="00201FDE">
            <w:pPr>
              <w:pBdr>
                <w:top w:val="nil"/>
                <w:left w:val="nil"/>
                <w:bottom w:val="nil"/>
                <w:right w:val="nil"/>
                <w:between w:val="nil"/>
              </w:pBdr>
              <w:tabs>
                <w:tab w:val="left" w:pos="902"/>
              </w:tabs>
              <w:ind w:left="108" w:right="120"/>
              <w:rPr>
                <w:color w:val="000000"/>
                <w:sz w:val="16"/>
                <w:szCs w:val="16"/>
              </w:rPr>
            </w:pPr>
          </w:p>
        </w:tc>
      </w:tr>
      <w:tr w:rsidR="0064138B" w14:paraId="4C34C39C" w14:textId="77777777" w:rsidTr="0064138B">
        <w:trPr>
          <w:gridAfter w:val="1"/>
          <w:wAfter w:w="33" w:type="dxa"/>
          <w:trHeight w:val="463"/>
        </w:trPr>
        <w:tc>
          <w:tcPr>
            <w:tcW w:w="10595" w:type="dxa"/>
            <w:gridSpan w:val="12"/>
            <w:shd w:val="clear" w:color="auto" w:fill="B9A989"/>
          </w:tcPr>
          <w:p w14:paraId="00000216" w14:textId="77777777" w:rsidR="00F86B84" w:rsidRDefault="00284838" w:rsidP="00201FDE">
            <w:pPr>
              <w:pBdr>
                <w:top w:val="nil"/>
                <w:left w:val="nil"/>
                <w:bottom w:val="nil"/>
                <w:right w:val="nil"/>
                <w:between w:val="nil"/>
              </w:pBdr>
              <w:spacing w:before="119"/>
              <w:ind w:left="3841" w:right="3833"/>
              <w:jc w:val="center"/>
              <w:rPr>
                <w:b/>
                <w:color w:val="000000"/>
                <w:sz w:val="20"/>
                <w:szCs w:val="20"/>
              </w:rPr>
            </w:pPr>
            <w:r>
              <w:rPr>
                <w:b/>
                <w:smallCaps/>
                <w:color w:val="000000"/>
                <w:sz w:val="20"/>
                <w:szCs w:val="20"/>
              </w:rPr>
              <w:t>Policy Duties</w:t>
            </w:r>
          </w:p>
        </w:tc>
      </w:tr>
      <w:tr w:rsidR="00F86B84" w14:paraId="1F410BAB" w14:textId="77777777" w:rsidTr="0064138B">
        <w:trPr>
          <w:gridAfter w:val="1"/>
          <w:wAfter w:w="33" w:type="dxa"/>
          <w:trHeight w:val="275"/>
        </w:trPr>
        <w:tc>
          <w:tcPr>
            <w:tcW w:w="4220" w:type="dxa"/>
            <w:gridSpan w:val="3"/>
            <w:vMerge w:val="restart"/>
          </w:tcPr>
          <w:p w14:paraId="00000222" w14:textId="77777777" w:rsidR="00F86B84" w:rsidRDefault="00284838" w:rsidP="00201FDE">
            <w:pPr>
              <w:pBdr>
                <w:top w:val="nil"/>
                <w:left w:val="nil"/>
                <w:bottom w:val="nil"/>
                <w:right w:val="nil"/>
                <w:between w:val="nil"/>
              </w:pBdr>
              <w:ind w:left="107" w:right="190"/>
              <w:rPr>
                <w:color w:val="000000"/>
                <w:sz w:val="16"/>
                <w:szCs w:val="16"/>
              </w:rPr>
            </w:pPr>
            <w:r>
              <w:rPr>
                <w:color w:val="000000"/>
                <w:sz w:val="16"/>
                <w:szCs w:val="16"/>
              </w:rPr>
              <w:t>Does the Competition Authority have an exclusive mandate on competition or multiple mandates?</w:t>
            </w:r>
          </w:p>
        </w:tc>
        <w:tc>
          <w:tcPr>
            <w:tcW w:w="2320" w:type="dxa"/>
            <w:gridSpan w:val="4"/>
            <w:vMerge w:val="restart"/>
          </w:tcPr>
          <w:p w14:paraId="00000225" w14:textId="77777777" w:rsidR="00F86B84" w:rsidRDefault="00284838" w:rsidP="00201FDE">
            <w:pPr>
              <w:pBdr>
                <w:top w:val="nil"/>
                <w:left w:val="nil"/>
                <w:bottom w:val="nil"/>
                <w:right w:val="nil"/>
                <w:between w:val="nil"/>
              </w:pBdr>
              <w:ind w:left="106"/>
              <w:rPr>
                <w:color w:val="000000"/>
                <w:sz w:val="16"/>
                <w:szCs w:val="16"/>
              </w:rPr>
            </w:pPr>
            <w:r>
              <w:rPr>
                <w:color w:val="000000"/>
                <w:sz w:val="16"/>
                <w:szCs w:val="16"/>
              </w:rPr>
              <w:t xml:space="preserve">Exclusive </w:t>
            </w:r>
          </w:p>
        </w:tc>
        <w:tc>
          <w:tcPr>
            <w:tcW w:w="810" w:type="dxa"/>
          </w:tcPr>
          <w:p w14:paraId="0000022B" w14:textId="036B1E5D" w:rsidR="00F86B84" w:rsidRPr="00DF4AB1" w:rsidRDefault="00DF4AB1" w:rsidP="00201FDE">
            <w:pPr>
              <w:pBdr>
                <w:top w:val="nil"/>
                <w:left w:val="nil"/>
                <w:bottom w:val="nil"/>
                <w:right w:val="nil"/>
                <w:between w:val="nil"/>
              </w:pBdr>
              <w:ind w:right="83"/>
              <w:jc w:val="center"/>
              <w:rPr>
                <w:color w:val="000000"/>
                <w:sz w:val="16"/>
                <w:szCs w:val="16"/>
              </w:rPr>
            </w:pPr>
            <w:r w:rsidRPr="00DF4AB1">
              <w:rPr>
                <w:color w:val="FF0000"/>
                <w:sz w:val="16"/>
                <w:szCs w:val="16"/>
              </w:rPr>
              <w:t>X</w:t>
            </w:r>
          </w:p>
        </w:tc>
        <w:tc>
          <w:tcPr>
            <w:tcW w:w="3245" w:type="dxa"/>
            <w:gridSpan w:val="4"/>
          </w:tcPr>
          <w:p w14:paraId="0000022C"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Concurrent consumer protection mandate.</w:t>
            </w:r>
          </w:p>
        </w:tc>
      </w:tr>
      <w:tr w:rsidR="00F86B84" w14:paraId="1D696A5A" w14:textId="77777777" w:rsidTr="0064138B">
        <w:trPr>
          <w:gridAfter w:val="1"/>
          <w:wAfter w:w="33" w:type="dxa"/>
          <w:trHeight w:val="273"/>
        </w:trPr>
        <w:tc>
          <w:tcPr>
            <w:tcW w:w="4220" w:type="dxa"/>
            <w:gridSpan w:val="3"/>
            <w:vMerge/>
          </w:tcPr>
          <w:p w14:paraId="0000022E" w14:textId="77777777" w:rsidR="00F86B84" w:rsidRDefault="00F86B84" w:rsidP="00201FDE">
            <w:pPr>
              <w:pBdr>
                <w:top w:val="nil"/>
                <w:left w:val="nil"/>
                <w:bottom w:val="nil"/>
                <w:right w:val="nil"/>
                <w:between w:val="nil"/>
              </w:pBdr>
              <w:rPr>
                <w:color w:val="000000"/>
                <w:sz w:val="16"/>
                <w:szCs w:val="16"/>
              </w:rPr>
            </w:pPr>
          </w:p>
        </w:tc>
        <w:tc>
          <w:tcPr>
            <w:tcW w:w="2320" w:type="dxa"/>
            <w:gridSpan w:val="4"/>
            <w:vMerge/>
          </w:tcPr>
          <w:p w14:paraId="00000231" w14:textId="77777777" w:rsidR="00F86B84" w:rsidRDefault="00F86B84" w:rsidP="00201FDE">
            <w:pPr>
              <w:pBdr>
                <w:top w:val="nil"/>
                <w:left w:val="nil"/>
                <w:bottom w:val="nil"/>
                <w:right w:val="nil"/>
                <w:between w:val="nil"/>
              </w:pBdr>
              <w:rPr>
                <w:color w:val="000000"/>
                <w:sz w:val="16"/>
                <w:szCs w:val="16"/>
              </w:rPr>
            </w:pPr>
          </w:p>
        </w:tc>
        <w:tc>
          <w:tcPr>
            <w:tcW w:w="810" w:type="dxa"/>
          </w:tcPr>
          <w:p w14:paraId="00000237" w14:textId="4D172720" w:rsidR="00F86B84" w:rsidRPr="00DF4AB1" w:rsidRDefault="00DF4AB1" w:rsidP="00201FDE">
            <w:pPr>
              <w:pBdr>
                <w:top w:val="nil"/>
                <w:left w:val="nil"/>
                <w:bottom w:val="nil"/>
                <w:right w:val="nil"/>
                <w:between w:val="nil"/>
              </w:pBdr>
              <w:ind w:right="83"/>
              <w:jc w:val="center"/>
              <w:rPr>
                <w:color w:val="000000"/>
                <w:sz w:val="16"/>
                <w:szCs w:val="16"/>
              </w:rPr>
            </w:pPr>
            <w:r w:rsidRPr="00DF4AB1">
              <w:rPr>
                <w:color w:val="FF0000"/>
                <w:sz w:val="16"/>
                <w:szCs w:val="16"/>
              </w:rPr>
              <w:t>X</w:t>
            </w:r>
          </w:p>
        </w:tc>
        <w:tc>
          <w:tcPr>
            <w:tcW w:w="3245" w:type="dxa"/>
            <w:gridSpan w:val="4"/>
          </w:tcPr>
          <w:p w14:paraId="00000238"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Concurrent IP mandate.</w:t>
            </w:r>
          </w:p>
        </w:tc>
      </w:tr>
      <w:tr w:rsidR="00F86B84" w14:paraId="7021C041" w14:textId="77777777" w:rsidTr="0064138B">
        <w:trPr>
          <w:gridAfter w:val="1"/>
          <w:wAfter w:w="33" w:type="dxa"/>
          <w:trHeight w:val="274"/>
        </w:trPr>
        <w:tc>
          <w:tcPr>
            <w:tcW w:w="4220" w:type="dxa"/>
            <w:gridSpan w:val="3"/>
            <w:vMerge/>
          </w:tcPr>
          <w:p w14:paraId="0000023A" w14:textId="77777777" w:rsidR="00F86B84" w:rsidRDefault="00F86B84" w:rsidP="00201FDE">
            <w:pPr>
              <w:pBdr>
                <w:top w:val="nil"/>
                <w:left w:val="nil"/>
                <w:bottom w:val="nil"/>
                <w:right w:val="nil"/>
                <w:between w:val="nil"/>
              </w:pBdr>
              <w:rPr>
                <w:color w:val="000000"/>
                <w:sz w:val="16"/>
                <w:szCs w:val="16"/>
              </w:rPr>
            </w:pPr>
          </w:p>
        </w:tc>
        <w:tc>
          <w:tcPr>
            <w:tcW w:w="2320" w:type="dxa"/>
            <w:gridSpan w:val="4"/>
            <w:vMerge/>
          </w:tcPr>
          <w:p w14:paraId="0000023D" w14:textId="77777777" w:rsidR="00F86B84" w:rsidRDefault="00F86B84" w:rsidP="00201FDE">
            <w:pPr>
              <w:pBdr>
                <w:top w:val="nil"/>
                <w:left w:val="nil"/>
                <w:bottom w:val="nil"/>
                <w:right w:val="nil"/>
                <w:between w:val="nil"/>
              </w:pBdr>
              <w:rPr>
                <w:color w:val="000000"/>
                <w:sz w:val="16"/>
                <w:szCs w:val="16"/>
              </w:rPr>
            </w:pPr>
          </w:p>
        </w:tc>
        <w:tc>
          <w:tcPr>
            <w:tcW w:w="4055" w:type="dxa"/>
            <w:gridSpan w:val="5"/>
          </w:tcPr>
          <w:p w14:paraId="21428EFA" w14:textId="77777777" w:rsidR="00F86B84" w:rsidRDefault="0064138B" w:rsidP="0064138B">
            <w:pPr>
              <w:pBdr>
                <w:top w:val="nil"/>
                <w:left w:val="nil"/>
                <w:bottom w:val="nil"/>
                <w:right w:val="nil"/>
                <w:between w:val="nil"/>
              </w:pBdr>
              <w:spacing w:before="1"/>
              <w:ind w:left="107" w:right="150"/>
              <w:jc w:val="both"/>
              <w:rPr>
                <w:i/>
                <w:color w:val="000000"/>
                <w:sz w:val="16"/>
                <w:szCs w:val="16"/>
              </w:rPr>
            </w:pPr>
            <w:r>
              <w:rPr>
                <w:i/>
                <w:color w:val="000000"/>
                <w:sz w:val="16"/>
                <w:szCs w:val="16"/>
              </w:rPr>
              <w:t>[</w:t>
            </w:r>
            <w:r w:rsidR="00284838" w:rsidRPr="0064138B">
              <w:rPr>
                <w:i/>
                <w:color w:val="000000"/>
                <w:sz w:val="16"/>
                <w:szCs w:val="16"/>
              </w:rPr>
              <w:t>Other mandates:</w:t>
            </w:r>
            <w:r w:rsidR="001F30C2" w:rsidRPr="0064138B">
              <w:rPr>
                <w:i/>
                <w:color w:val="000000"/>
                <w:sz w:val="16"/>
                <w:szCs w:val="16"/>
              </w:rPr>
              <w:t xml:space="preserve"> Include any other mandates entrusted to the Competition Authority</w:t>
            </w:r>
            <w:r>
              <w:rPr>
                <w:i/>
                <w:color w:val="000000"/>
                <w:sz w:val="16"/>
                <w:szCs w:val="16"/>
              </w:rPr>
              <w:t>]</w:t>
            </w:r>
          </w:p>
          <w:p w14:paraId="00000243" w14:textId="4EF828D0" w:rsidR="0064138B" w:rsidRPr="0064138B" w:rsidRDefault="0064138B" w:rsidP="00201FDE">
            <w:pPr>
              <w:pBdr>
                <w:top w:val="nil"/>
                <w:left w:val="nil"/>
                <w:bottom w:val="nil"/>
                <w:right w:val="nil"/>
                <w:between w:val="nil"/>
              </w:pBdr>
              <w:spacing w:before="1"/>
              <w:ind w:left="107"/>
              <w:rPr>
                <w:i/>
                <w:color w:val="000000"/>
                <w:sz w:val="16"/>
                <w:szCs w:val="16"/>
              </w:rPr>
            </w:pPr>
          </w:p>
        </w:tc>
      </w:tr>
      <w:tr w:rsidR="0064138B" w14:paraId="59D97B57" w14:textId="77777777" w:rsidTr="0064138B">
        <w:trPr>
          <w:gridAfter w:val="1"/>
          <w:wAfter w:w="33" w:type="dxa"/>
          <w:trHeight w:val="463"/>
        </w:trPr>
        <w:tc>
          <w:tcPr>
            <w:tcW w:w="10595" w:type="dxa"/>
            <w:gridSpan w:val="12"/>
            <w:shd w:val="clear" w:color="auto" w:fill="B9A989"/>
          </w:tcPr>
          <w:p w14:paraId="00000246" w14:textId="77777777" w:rsidR="00F86B84" w:rsidRDefault="00284838" w:rsidP="00201FDE">
            <w:pPr>
              <w:pBdr>
                <w:top w:val="nil"/>
                <w:left w:val="nil"/>
                <w:bottom w:val="nil"/>
                <w:right w:val="nil"/>
                <w:between w:val="nil"/>
              </w:pBdr>
              <w:spacing w:before="119"/>
              <w:ind w:left="3839" w:right="3834"/>
              <w:jc w:val="center"/>
              <w:rPr>
                <w:b/>
                <w:color w:val="000000"/>
                <w:sz w:val="20"/>
                <w:szCs w:val="20"/>
              </w:rPr>
            </w:pPr>
            <w:r>
              <w:rPr>
                <w:b/>
                <w:smallCaps/>
                <w:color w:val="000000"/>
                <w:sz w:val="20"/>
                <w:szCs w:val="20"/>
              </w:rPr>
              <w:t>Portfolio Instruments</w:t>
            </w:r>
          </w:p>
        </w:tc>
      </w:tr>
      <w:tr w:rsidR="0064138B" w14:paraId="075DB105" w14:textId="77777777" w:rsidTr="0064138B">
        <w:trPr>
          <w:gridAfter w:val="1"/>
          <w:wAfter w:w="33" w:type="dxa"/>
          <w:trHeight w:val="178"/>
        </w:trPr>
        <w:tc>
          <w:tcPr>
            <w:tcW w:w="10595" w:type="dxa"/>
            <w:gridSpan w:val="12"/>
            <w:shd w:val="clear" w:color="auto" w:fill="D2C7B4"/>
          </w:tcPr>
          <w:p w14:paraId="00000252" w14:textId="77777777" w:rsidR="00F86B84" w:rsidRDefault="00284838" w:rsidP="0064138B">
            <w:pPr>
              <w:pBdr>
                <w:top w:val="nil"/>
                <w:left w:val="nil"/>
                <w:bottom w:val="nil"/>
                <w:right w:val="nil"/>
                <w:between w:val="nil"/>
              </w:pBdr>
              <w:spacing w:line="276" w:lineRule="auto"/>
              <w:ind w:left="107"/>
              <w:rPr>
                <w:b/>
                <w:color w:val="000000"/>
                <w:sz w:val="16"/>
                <w:szCs w:val="16"/>
              </w:rPr>
            </w:pPr>
            <w:r>
              <w:rPr>
                <w:b/>
                <w:color w:val="000000"/>
                <w:sz w:val="16"/>
                <w:szCs w:val="16"/>
              </w:rPr>
              <w:t>Law Enforcement</w:t>
            </w:r>
          </w:p>
        </w:tc>
      </w:tr>
      <w:tr w:rsidR="0064138B" w14:paraId="305CBC52" w14:textId="77777777" w:rsidTr="0064138B">
        <w:trPr>
          <w:gridAfter w:val="1"/>
          <w:wAfter w:w="33" w:type="dxa"/>
          <w:trHeight w:val="358"/>
        </w:trPr>
        <w:tc>
          <w:tcPr>
            <w:tcW w:w="4220" w:type="dxa"/>
            <w:gridSpan w:val="3"/>
          </w:tcPr>
          <w:p w14:paraId="0000025E" w14:textId="77777777" w:rsidR="00F86B84" w:rsidRDefault="00284838" w:rsidP="00201FDE">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cartels?</w:t>
            </w:r>
          </w:p>
        </w:tc>
        <w:tc>
          <w:tcPr>
            <w:tcW w:w="2320" w:type="dxa"/>
            <w:gridSpan w:val="4"/>
          </w:tcPr>
          <w:p w14:paraId="00000261" w14:textId="77777777" w:rsidR="00F86B84" w:rsidRDefault="00284838" w:rsidP="00201FDE">
            <w:pPr>
              <w:pBdr>
                <w:top w:val="nil"/>
                <w:left w:val="nil"/>
                <w:bottom w:val="nil"/>
                <w:right w:val="nil"/>
                <w:between w:val="nil"/>
              </w:pBdr>
              <w:ind w:right="130"/>
              <w:jc w:val="center"/>
              <w:rPr>
                <w:color w:val="000000"/>
                <w:sz w:val="16"/>
                <w:szCs w:val="16"/>
              </w:rPr>
            </w:pPr>
            <w:r>
              <w:rPr>
                <w:color w:val="000000"/>
                <w:sz w:val="16"/>
                <w:szCs w:val="16"/>
              </w:rPr>
              <w:t>Yes</w:t>
            </w:r>
          </w:p>
        </w:tc>
        <w:tc>
          <w:tcPr>
            <w:tcW w:w="4055" w:type="dxa"/>
            <w:gridSpan w:val="5"/>
          </w:tcPr>
          <w:p w14:paraId="2D667781" w14:textId="587539FC" w:rsidR="00FB524A" w:rsidRPr="00FB524A" w:rsidRDefault="00FB524A" w:rsidP="0064138B">
            <w:pPr>
              <w:pBdr>
                <w:top w:val="nil"/>
                <w:left w:val="nil"/>
                <w:bottom w:val="nil"/>
                <w:right w:val="nil"/>
                <w:between w:val="nil"/>
              </w:pBdr>
              <w:ind w:left="107" w:right="150"/>
              <w:jc w:val="both"/>
              <w:rPr>
                <w:color w:val="000000"/>
                <w:sz w:val="16"/>
                <w:szCs w:val="16"/>
              </w:rPr>
            </w:pPr>
            <w:r w:rsidRPr="00FB524A">
              <w:rPr>
                <w:color w:val="000000"/>
                <w:sz w:val="16"/>
                <w:szCs w:val="16"/>
              </w:rPr>
              <w:t>Yes. The Competition Act prohibits anticompetitive horizontal and vertical agreements</w:t>
            </w:r>
            <w:r w:rsidR="001D2520">
              <w:rPr>
                <w:color w:val="000000"/>
                <w:sz w:val="16"/>
                <w:szCs w:val="16"/>
              </w:rPr>
              <w:t>, which include price fixing, market allocation, limits on production/market access/technological development/investment, and bid rigging</w:t>
            </w:r>
            <w:r w:rsidRPr="00FB524A">
              <w:rPr>
                <w:color w:val="000000"/>
                <w:sz w:val="16"/>
                <w:szCs w:val="16"/>
              </w:rPr>
              <w:t xml:space="preserve">. </w:t>
            </w:r>
            <w:r w:rsidR="001D2520">
              <w:rPr>
                <w:color w:val="000000"/>
                <w:sz w:val="16"/>
                <w:szCs w:val="16"/>
              </w:rPr>
              <w:t xml:space="preserve">The Competition Law, § 4. </w:t>
            </w:r>
            <w:r w:rsidR="007F5BFE">
              <w:rPr>
                <w:color w:val="000000"/>
                <w:sz w:val="16"/>
                <w:szCs w:val="16"/>
              </w:rPr>
              <w:t xml:space="preserve">In the case of a violation, </w:t>
            </w:r>
            <w:proofErr w:type="spellStart"/>
            <w:r w:rsidR="007F5BFE">
              <w:rPr>
                <w:color w:val="000000"/>
                <w:sz w:val="16"/>
                <w:szCs w:val="16"/>
              </w:rPr>
              <w:t>MyCC</w:t>
            </w:r>
            <w:proofErr w:type="spellEnd"/>
            <w:r w:rsidR="007F5BFE">
              <w:rPr>
                <w:color w:val="000000"/>
                <w:sz w:val="16"/>
                <w:szCs w:val="16"/>
              </w:rPr>
              <w:t xml:space="preserve"> may impose administrative remedies including directives and a financial penalty which may not exceed ten percent of the worldwide turnover of the enterprise over the period during which the infringement occurred. The Competition Act, § 40(4).</w:t>
            </w:r>
          </w:p>
          <w:p w14:paraId="4D7FE3A8" w14:textId="77777777" w:rsidR="00FB524A" w:rsidRDefault="00FB524A" w:rsidP="0064138B">
            <w:pPr>
              <w:pBdr>
                <w:top w:val="nil"/>
                <w:left w:val="nil"/>
                <w:bottom w:val="nil"/>
                <w:right w:val="nil"/>
                <w:between w:val="nil"/>
              </w:pBdr>
              <w:ind w:left="107" w:right="150"/>
              <w:jc w:val="both"/>
              <w:rPr>
                <w:color w:val="000000"/>
                <w:sz w:val="16"/>
                <w:szCs w:val="16"/>
                <w:highlight w:val="green"/>
              </w:rPr>
            </w:pPr>
          </w:p>
          <w:p w14:paraId="00000269" w14:textId="1173D761" w:rsidR="00F86B84" w:rsidRPr="0064138B" w:rsidRDefault="00284838" w:rsidP="0064138B">
            <w:pPr>
              <w:pBdr>
                <w:top w:val="nil"/>
                <w:left w:val="nil"/>
                <w:bottom w:val="nil"/>
                <w:right w:val="nil"/>
                <w:between w:val="nil"/>
              </w:pBdr>
              <w:ind w:left="107" w:right="150"/>
              <w:jc w:val="both"/>
              <w:rPr>
                <w:i/>
                <w:color w:val="000000"/>
                <w:sz w:val="16"/>
                <w:szCs w:val="16"/>
              </w:rPr>
            </w:pPr>
            <w:r w:rsidRPr="0064138B">
              <w:rPr>
                <w:i/>
                <w:color w:val="000000"/>
                <w:sz w:val="16"/>
                <w:szCs w:val="16"/>
              </w:rPr>
              <w:t xml:space="preserve">[If the answer is “yes”, please </w:t>
            </w:r>
            <w:proofErr w:type="gramStart"/>
            <w:r w:rsidRPr="0064138B">
              <w:rPr>
                <w:i/>
                <w:color w:val="000000"/>
                <w:sz w:val="16"/>
                <w:szCs w:val="16"/>
              </w:rPr>
              <w:t>mention</w:t>
            </w:r>
            <w:proofErr w:type="gramEnd"/>
            <w:r w:rsidRPr="0064138B">
              <w:rPr>
                <w:i/>
                <w:color w:val="000000"/>
                <w:sz w:val="16"/>
                <w:szCs w:val="16"/>
              </w:rPr>
              <w:t xml:space="preserve"> the type of liability that the actions of the agency seek: civil, criminal, administrative. Introduce the relevant provisions; briefly explain if the powers of the authority are limited to certain types of cartels and what kind of sanctions can be imposed]</w:t>
            </w:r>
          </w:p>
          <w:p w14:paraId="0000026A" w14:textId="77777777" w:rsidR="00F86B84" w:rsidRDefault="00F86B84" w:rsidP="00201FDE">
            <w:pPr>
              <w:pBdr>
                <w:top w:val="nil"/>
                <w:left w:val="nil"/>
                <w:bottom w:val="nil"/>
                <w:right w:val="nil"/>
                <w:between w:val="nil"/>
              </w:pBdr>
              <w:ind w:left="107"/>
              <w:rPr>
                <w:color w:val="000000"/>
                <w:sz w:val="16"/>
                <w:szCs w:val="16"/>
              </w:rPr>
            </w:pPr>
          </w:p>
        </w:tc>
      </w:tr>
      <w:tr w:rsidR="0064138B" w14:paraId="70B175C5" w14:textId="77777777" w:rsidTr="0064138B">
        <w:trPr>
          <w:gridAfter w:val="1"/>
          <w:wAfter w:w="33" w:type="dxa"/>
          <w:trHeight w:val="358"/>
        </w:trPr>
        <w:tc>
          <w:tcPr>
            <w:tcW w:w="4220" w:type="dxa"/>
            <w:gridSpan w:val="3"/>
          </w:tcPr>
          <w:p w14:paraId="0000026D" w14:textId="77777777" w:rsidR="00F86B84" w:rsidRDefault="00284838" w:rsidP="00201FDE">
            <w:pPr>
              <w:pBdr>
                <w:top w:val="nil"/>
                <w:left w:val="nil"/>
                <w:bottom w:val="nil"/>
                <w:right w:val="nil"/>
                <w:between w:val="nil"/>
              </w:pBdr>
              <w:ind w:left="107" w:right="190"/>
              <w:rPr>
                <w:color w:val="000000"/>
                <w:sz w:val="16"/>
                <w:szCs w:val="16"/>
              </w:rPr>
            </w:pPr>
            <w:r>
              <w:rPr>
                <w:color w:val="000000"/>
                <w:sz w:val="16"/>
                <w:szCs w:val="16"/>
              </w:rPr>
              <w:lastRenderedPageBreak/>
              <w:t>Does the Competition Authority have powers to investigate unilateral Conduct?</w:t>
            </w:r>
          </w:p>
        </w:tc>
        <w:tc>
          <w:tcPr>
            <w:tcW w:w="2320" w:type="dxa"/>
            <w:gridSpan w:val="4"/>
          </w:tcPr>
          <w:p w14:paraId="00000270" w14:textId="77777777" w:rsidR="00F86B84" w:rsidRDefault="00284838" w:rsidP="00201FDE">
            <w:pPr>
              <w:pBdr>
                <w:top w:val="nil"/>
                <w:left w:val="nil"/>
                <w:bottom w:val="nil"/>
                <w:right w:val="nil"/>
                <w:between w:val="nil"/>
              </w:pBdr>
              <w:ind w:right="130"/>
              <w:jc w:val="center"/>
              <w:rPr>
                <w:color w:val="000000"/>
                <w:sz w:val="16"/>
                <w:szCs w:val="16"/>
              </w:rPr>
            </w:pPr>
            <w:r>
              <w:rPr>
                <w:color w:val="000000"/>
                <w:sz w:val="16"/>
                <w:szCs w:val="16"/>
              </w:rPr>
              <w:t>Yes</w:t>
            </w:r>
          </w:p>
        </w:tc>
        <w:tc>
          <w:tcPr>
            <w:tcW w:w="4055" w:type="dxa"/>
            <w:gridSpan w:val="5"/>
          </w:tcPr>
          <w:p w14:paraId="355FD13A" w14:textId="6FCA5024" w:rsidR="001D2520" w:rsidRPr="00FB524A" w:rsidRDefault="001D2520" w:rsidP="0064138B">
            <w:pPr>
              <w:pBdr>
                <w:top w:val="nil"/>
                <w:left w:val="nil"/>
                <w:bottom w:val="nil"/>
                <w:right w:val="nil"/>
                <w:between w:val="nil"/>
              </w:pBdr>
              <w:ind w:left="107" w:right="150"/>
              <w:jc w:val="both"/>
              <w:rPr>
                <w:color w:val="000000"/>
                <w:sz w:val="16"/>
                <w:szCs w:val="16"/>
              </w:rPr>
            </w:pPr>
            <w:r>
              <w:rPr>
                <w:color w:val="000000"/>
                <w:sz w:val="16"/>
                <w:szCs w:val="16"/>
              </w:rPr>
              <w:t xml:space="preserve">Yes. </w:t>
            </w:r>
            <w:proofErr w:type="spellStart"/>
            <w:r>
              <w:rPr>
                <w:color w:val="000000"/>
                <w:sz w:val="16"/>
                <w:szCs w:val="16"/>
              </w:rPr>
              <w:t>MyCC</w:t>
            </w:r>
            <w:proofErr w:type="spellEnd"/>
            <w:r>
              <w:rPr>
                <w:color w:val="000000"/>
                <w:sz w:val="16"/>
                <w:szCs w:val="16"/>
              </w:rPr>
              <w:t xml:space="preserve"> has the authority to investigate and impose penalties for abuse of a dominant position. The Competition Law, § 10. In the case of a violation, </w:t>
            </w:r>
            <w:proofErr w:type="spellStart"/>
            <w:r>
              <w:rPr>
                <w:color w:val="000000"/>
                <w:sz w:val="16"/>
                <w:szCs w:val="16"/>
              </w:rPr>
              <w:t>MyCC</w:t>
            </w:r>
            <w:proofErr w:type="spellEnd"/>
            <w:r>
              <w:rPr>
                <w:color w:val="000000"/>
                <w:sz w:val="16"/>
                <w:szCs w:val="16"/>
              </w:rPr>
              <w:t xml:space="preserve"> may impose administrative remedies including directives and a financial penalty which may not exceed ten percent of the worldwide turnover of the enterprise over the period during which the infringement occurred. The Competition Act, § 40(4).</w:t>
            </w:r>
          </w:p>
          <w:p w14:paraId="3B9D6E9D" w14:textId="77777777" w:rsidR="001D2520" w:rsidRDefault="001D2520" w:rsidP="0064138B">
            <w:pPr>
              <w:pBdr>
                <w:top w:val="nil"/>
                <w:left w:val="nil"/>
                <w:bottom w:val="nil"/>
                <w:right w:val="nil"/>
                <w:between w:val="nil"/>
              </w:pBdr>
              <w:ind w:right="150"/>
              <w:jc w:val="both"/>
              <w:rPr>
                <w:color w:val="000000"/>
                <w:sz w:val="16"/>
                <w:szCs w:val="16"/>
              </w:rPr>
            </w:pPr>
          </w:p>
          <w:p w14:paraId="201A0ADF" w14:textId="221FDB8A" w:rsidR="00F86B84" w:rsidRPr="0064138B" w:rsidRDefault="00284838" w:rsidP="0064138B">
            <w:pPr>
              <w:pBdr>
                <w:top w:val="nil"/>
                <w:left w:val="nil"/>
                <w:bottom w:val="nil"/>
                <w:right w:val="nil"/>
                <w:between w:val="nil"/>
              </w:pBdr>
              <w:ind w:left="145" w:right="150"/>
              <w:jc w:val="both"/>
              <w:rPr>
                <w:i/>
                <w:color w:val="000000"/>
                <w:sz w:val="16"/>
                <w:szCs w:val="16"/>
              </w:rPr>
            </w:pPr>
            <w:r w:rsidRPr="0064138B">
              <w:rPr>
                <w:i/>
                <w:color w:val="000000"/>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14:paraId="00000279" w14:textId="241A4D73" w:rsidR="0064138B" w:rsidRDefault="0064138B" w:rsidP="00201FDE">
            <w:pPr>
              <w:pBdr>
                <w:top w:val="nil"/>
                <w:left w:val="nil"/>
                <w:bottom w:val="nil"/>
                <w:right w:val="nil"/>
                <w:between w:val="nil"/>
              </w:pBdr>
              <w:ind w:left="145"/>
              <w:rPr>
                <w:color w:val="000000"/>
                <w:sz w:val="16"/>
                <w:szCs w:val="16"/>
              </w:rPr>
            </w:pPr>
          </w:p>
        </w:tc>
      </w:tr>
      <w:tr w:rsidR="0064138B" w14:paraId="62FFFA8E" w14:textId="77777777" w:rsidTr="0064138B">
        <w:trPr>
          <w:gridAfter w:val="1"/>
          <w:wAfter w:w="33" w:type="dxa"/>
          <w:trHeight w:val="958"/>
        </w:trPr>
        <w:tc>
          <w:tcPr>
            <w:tcW w:w="4220" w:type="dxa"/>
            <w:gridSpan w:val="3"/>
          </w:tcPr>
          <w:p w14:paraId="0000027C" w14:textId="77777777" w:rsidR="00F86B84" w:rsidRDefault="00284838" w:rsidP="00201FDE">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powers to conduct </w:t>
            </w:r>
            <w:r>
              <w:rPr>
                <w:i/>
                <w:color w:val="000000"/>
                <w:sz w:val="16"/>
                <w:szCs w:val="16"/>
              </w:rPr>
              <w:t xml:space="preserve">ex-ante </w:t>
            </w:r>
            <w:r>
              <w:rPr>
                <w:color w:val="000000"/>
                <w:sz w:val="16"/>
                <w:szCs w:val="16"/>
              </w:rPr>
              <w:t>merger review?</w:t>
            </w:r>
          </w:p>
        </w:tc>
        <w:tc>
          <w:tcPr>
            <w:tcW w:w="2320" w:type="dxa"/>
            <w:gridSpan w:val="4"/>
          </w:tcPr>
          <w:p w14:paraId="0000027F" w14:textId="3448F842" w:rsidR="00F86B84" w:rsidRDefault="00621DF8" w:rsidP="00201FDE">
            <w:pPr>
              <w:pBdr>
                <w:top w:val="nil"/>
                <w:left w:val="nil"/>
                <w:bottom w:val="nil"/>
                <w:right w:val="nil"/>
                <w:between w:val="nil"/>
              </w:pBdr>
              <w:ind w:right="130"/>
              <w:jc w:val="center"/>
              <w:rPr>
                <w:color w:val="000000"/>
                <w:sz w:val="16"/>
                <w:szCs w:val="16"/>
              </w:rPr>
            </w:pPr>
            <w:r>
              <w:rPr>
                <w:color w:val="000000"/>
                <w:sz w:val="16"/>
                <w:szCs w:val="16"/>
              </w:rPr>
              <w:t>No</w:t>
            </w:r>
          </w:p>
        </w:tc>
        <w:tc>
          <w:tcPr>
            <w:tcW w:w="4055" w:type="dxa"/>
            <w:gridSpan w:val="5"/>
          </w:tcPr>
          <w:p w14:paraId="236A5889" w14:textId="77777777" w:rsidR="0064138B" w:rsidRDefault="0064138B" w:rsidP="0064138B">
            <w:pPr>
              <w:pBdr>
                <w:top w:val="nil"/>
                <w:left w:val="nil"/>
                <w:bottom w:val="nil"/>
                <w:right w:val="nil"/>
                <w:between w:val="nil"/>
              </w:pBdr>
              <w:ind w:left="145" w:right="150"/>
              <w:jc w:val="both"/>
              <w:rPr>
                <w:i/>
                <w:color w:val="000000"/>
                <w:sz w:val="16"/>
                <w:szCs w:val="16"/>
              </w:rPr>
            </w:pPr>
          </w:p>
          <w:p w14:paraId="00000294" w14:textId="662137E6" w:rsidR="00F86B84" w:rsidRPr="0064138B" w:rsidRDefault="00284838" w:rsidP="0064138B">
            <w:pPr>
              <w:pBdr>
                <w:top w:val="nil"/>
                <w:left w:val="nil"/>
                <w:bottom w:val="nil"/>
                <w:right w:val="nil"/>
                <w:between w:val="nil"/>
              </w:pBdr>
              <w:ind w:left="145" w:right="150"/>
              <w:jc w:val="both"/>
              <w:rPr>
                <w:rFonts w:ascii="Times New Roman" w:eastAsia="Times New Roman" w:hAnsi="Times New Roman" w:cs="Times New Roman"/>
                <w:i/>
                <w:color w:val="000000"/>
                <w:sz w:val="16"/>
                <w:szCs w:val="16"/>
              </w:rPr>
            </w:pPr>
            <w:r w:rsidRPr="0064138B">
              <w:rPr>
                <w:i/>
                <w:color w:val="000000"/>
                <w:sz w:val="16"/>
                <w:szCs w:val="16"/>
              </w:rPr>
              <w:t xml:space="preserve">[If the answer is “yes”, please </w:t>
            </w:r>
            <w:proofErr w:type="gramStart"/>
            <w:r w:rsidRPr="0064138B">
              <w:rPr>
                <w:i/>
                <w:color w:val="000000"/>
                <w:sz w:val="16"/>
                <w:szCs w:val="16"/>
              </w:rPr>
              <w:t>explain</w:t>
            </w:r>
            <w:proofErr w:type="gramEnd"/>
            <w:r w:rsidRPr="0064138B">
              <w:rPr>
                <w:i/>
                <w:color w:val="000000"/>
                <w:sz w:val="16"/>
                <w:szCs w:val="16"/>
              </w:rPr>
              <w:t xml:space="preserve"> briefly the process and which are the remedies that authority can seek or impose and mention the relevant provisions]</w:t>
            </w:r>
          </w:p>
        </w:tc>
      </w:tr>
      <w:tr w:rsidR="0064138B" w14:paraId="113BFA52" w14:textId="77777777" w:rsidTr="0064138B">
        <w:trPr>
          <w:gridAfter w:val="1"/>
          <w:wAfter w:w="33" w:type="dxa"/>
          <w:trHeight w:val="958"/>
        </w:trPr>
        <w:tc>
          <w:tcPr>
            <w:tcW w:w="4220" w:type="dxa"/>
            <w:gridSpan w:val="3"/>
          </w:tcPr>
          <w:p w14:paraId="00000297" w14:textId="77777777" w:rsidR="00F86B84" w:rsidRDefault="00284838" w:rsidP="00201FDE">
            <w:pPr>
              <w:pBdr>
                <w:top w:val="nil"/>
                <w:left w:val="nil"/>
                <w:bottom w:val="nil"/>
                <w:right w:val="nil"/>
                <w:between w:val="nil"/>
              </w:pBdr>
              <w:ind w:left="107" w:right="190"/>
              <w:rPr>
                <w:color w:val="000000"/>
                <w:sz w:val="16"/>
                <w:szCs w:val="16"/>
              </w:rPr>
            </w:pPr>
            <w:r>
              <w:rPr>
                <w:color w:val="000000"/>
                <w:sz w:val="16"/>
                <w:szCs w:val="16"/>
              </w:rPr>
              <w:t>Is the notification of merger transactions mandatory?</w:t>
            </w:r>
          </w:p>
        </w:tc>
        <w:tc>
          <w:tcPr>
            <w:tcW w:w="2320" w:type="dxa"/>
            <w:gridSpan w:val="4"/>
          </w:tcPr>
          <w:p w14:paraId="0000029A" w14:textId="01DCB78A" w:rsidR="00F86B84" w:rsidRDefault="00621DF8" w:rsidP="00201FDE">
            <w:pPr>
              <w:pBdr>
                <w:top w:val="nil"/>
                <w:left w:val="nil"/>
                <w:bottom w:val="nil"/>
                <w:right w:val="nil"/>
                <w:between w:val="nil"/>
              </w:pBdr>
              <w:ind w:right="130"/>
              <w:jc w:val="center"/>
              <w:rPr>
                <w:color w:val="000000"/>
                <w:sz w:val="16"/>
                <w:szCs w:val="16"/>
              </w:rPr>
            </w:pPr>
            <w:r>
              <w:rPr>
                <w:color w:val="000000"/>
                <w:sz w:val="16"/>
                <w:szCs w:val="16"/>
              </w:rPr>
              <w:t>No</w:t>
            </w:r>
          </w:p>
        </w:tc>
        <w:tc>
          <w:tcPr>
            <w:tcW w:w="4055" w:type="dxa"/>
            <w:gridSpan w:val="5"/>
          </w:tcPr>
          <w:p w14:paraId="000002A7" w14:textId="77777777" w:rsidR="00F86B84" w:rsidRDefault="00F86B84" w:rsidP="00201FDE">
            <w:pPr>
              <w:pBdr>
                <w:top w:val="nil"/>
                <w:left w:val="nil"/>
                <w:bottom w:val="nil"/>
                <w:right w:val="nil"/>
                <w:between w:val="nil"/>
              </w:pBdr>
              <w:jc w:val="both"/>
              <w:rPr>
                <w:color w:val="000000"/>
                <w:sz w:val="16"/>
                <w:szCs w:val="16"/>
              </w:rPr>
            </w:pPr>
          </w:p>
          <w:p w14:paraId="000002A8" w14:textId="77777777" w:rsidR="00F86B84" w:rsidRPr="0064138B" w:rsidRDefault="00284838" w:rsidP="0064138B">
            <w:pPr>
              <w:pBdr>
                <w:top w:val="nil"/>
                <w:left w:val="nil"/>
                <w:bottom w:val="nil"/>
                <w:right w:val="nil"/>
                <w:between w:val="nil"/>
              </w:pBdr>
              <w:ind w:left="145" w:right="150"/>
              <w:jc w:val="both"/>
              <w:rPr>
                <w:i/>
                <w:color w:val="000000"/>
                <w:sz w:val="16"/>
                <w:szCs w:val="16"/>
              </w:rPr>
            </w:pPr>
            <w:r w:rsidRPr="0064138B">
              <w:rPr>
                <w:i/>
                <w:color w:val="000000"/>
                <w:sz w:val="16"/>
                <w:szCs w:val="16"/>
              </w:rPr>
              <w:t xml:space="preserve">[If the answer is “yes”, please </w:t>
            </w:r>
            <w:proofErr w:type="gramStart"/>
            <w:r w:rsidRPr="0064138B">
              <w:rPr>
                <w:i/>
                <w:color w:val="000000"/>
                <w:sz w:val="16"/>
                <w:szCs w:val="16"/>
              </w:rPr>
              <w:t>explain</w:t>
            </w:r>
            <w:proofErr w:type="gramEnd"/>
            <w:r w:rsidRPr="0064138B">
              <w:rPr>
                <w:i/>
                <w:color w:val="000000"/>
                <w:sz w:val="16"/>
                <w:szCs w:val="16"/>
              </w:rPr>
              <w:t xml:space="preserve"> whether all the transactions shall be notified or if there is a threshold; mention relevant provisions]</w:t>
            </w:r>
          </w:p>
        </w:tc>
      </w:tr>
      <w:tr w:rsidR="0064138B" w14:paraId="44FEE25F" w14:textId="77777777" w:rsidTr="0064138B">
        <w:trPr>
          <w:gridAfter w:val="1"/>
          <w:wAfter w:w="33" w:type="dxa"/>
          <w:trHeight w:val="958"/>
        </w:trPr>
        <w:tc>
          <w:tcPr>
            <w:tcW w:w="4220" w:type="dxa"/>
            <w:gridSpan w:val="3"/>
          </w:tcPr>
          <w:p w14:paraId="000002AB" w14:textId="77777777" w:rsidR="00F86B84" w:rsidRDefault="00284838" w:rsidP="00201FDE">
            <w:pPr>
              <w:pBdr>
                <w:top w:val="nil"/>
                <w:left w:val="nil"/>
                <w:bottom w:val="nil"/>
                <w:right w:val="nil"/>
                <w:between w:val="nil"/>
              </w:pBdr>
              <w:ind w:left="107" w:right="190"/>
              <w:rPr>
                <w:color w:val="000000"/>
                <w:sz w:val="16"/>
                <w:szCs w:val="16"/>
              </w:rPr>
            </w:pPr>
            <w:r>
              <w:rPr>
                <w:color w:val="000000"/>
                <w:sz w:val="16"/>
                <w:szCs w:val="16"/>
              </w:rPr>
              <w:t>Can the parties close the transaction before the final decision of the Authority (suspensory effect of merger notification)?</w:t>
            </w:r>
          </w:p>
        </w:tc>
        <w:tc>
          <w:tcPr>
            <w:tcW w:w="2320" w:type="dxa"/>
            <w:gridSpan w:val="4"/>
          </w:tcPr>
          <w:p w14:paraId="000002AE" w14:textId="5F9B1B76" w:rsidR="00F86B84" w:rsidRDefault="00284838" w:rsidP="00201FDE">
            <w:pPr>
              <w:pBdr>
                <w:top w:val="nil"/>
                <w:left w:val="nil"/>
                <w:bottom w:val="nil"/>
                <w:right w:val="nil"/>
                <w:between w:val="nil"/>
              </w:pBdr>
              <w:ind w:right="130"/>
              <w:jc w:val="center"/>
              <w:rPr>
                <w:color w:val="000000"/>
                <w:sz w:val="16"/>
                <w:szCs w:val="16"/>
              </w:rPr>
            </w:pPr>
            <w:r>
              <w:rPr>
                <w:color w:val="000000"/>
                <w:sz w:val="16"/>
                <w:szCs w:val="16"/>
              </w:rPr>
              <w:t>No</w:t>
            </w:r>
          </w:p>
        </w:tc>
        <w:tc>
          <w:tcPr>
            <w:tcW w:w="4055" w:type="dxa"/>
            <w:gridSpan w:val="5"/>
          </w:tcPr>
          <w:p w14:paraId="000002B5" w14:textId="77777777" w:rsidR="00F86B84" w:rsidRDefault="00F86B84" w:rsidP="00201FDE">
            <w:pPr>
              <w:pBdr>
                <w:top w:val="nil"/>
                <w:left w:val="nil"/>
                <w:bottom w:val="nil"/>
                <w:right w:val="nil"/>
                <w:between w:val="nil"/>
              </w:pBdr>
              <w:ind w:left="145"/>
              <w:rPr>
                <w:color w:val="000000"/>
                <w:sz w:val="16"/>
                <w:szCs w:val="16"/>
              </w:rPr>
            </w:pPr>
          </w:p>
          <w:p w14:paraId="000002B6" w14:textId="5C79626B" w:rsidR="00F86B84" w:rsidRPr="0064138B" w:rsidRDefault="0064138B" w:rsidP="0064138B">
            <w:pPr>
              <w:pBdr>
                <w:top w:val="nil"/>
                <w:left w:val="nil"/>
                <w:bottom w:val="nil"/>
                <w:right w:val="nil"/>
                <w:between w:val="nil"/>
              </w:pBdr>
              <w:ind w:left="145" w:right="150"/>
              <w:jc w:val="both"/>
              <w:rPr>
                <w:i/>
                <w:color w:val="000000"/>
                <w:sz w:val="16"/>
                <w:szCs w:val="16"/>
              </w:rPr>
            </w:pPr>
            <w:r>
              <w:rPr>
                <w:i/>
                <w:color w:val="000000"/>
                <w:sz w:val="16"/>
                <w:szCs w:val="16"/>
              </w:rPr>
              <w:t>[</w:t>
            </w:r>
            <w:r w:rsidR="00284838" w:rsidRPr="0064138B">
              <w:rPr>
                <w:i/>
                <w:color w:val="000000"/>
                <w:sz w:val="16"/>
                <w:szCs w:val="16"/>
              </w:rPr>
              <w:t>Please mention the relevant provisions and add any explanation that you deem necessary]</w:t>
            </w:r>
          </w:p>
        </w:tc>
      </w:tr>
      <w:tr w:rsidR="0064138B" w14:paraId="013F3467" w14:textId="77777777" w:rsidTr="0064138B">
        <w:trPr>
          <w:gridAfter w:val="1"/>
          <w:wAfter w:w="33" w:type="dxa"/>
          <w:trHeight w:val="958"/>
        </w:trPr>
        <w:tc>
          <w:tcPr>
            <w:tcW w:w="4220" w:type="dxa"/>
            <w:gridSpan w:val="3"/>
          </w:tcPr>
          <w:p w14:paraId="000002B9" w14:textId="77777777" w:rsidR="00F86B84" w:rsidRDefault="00284838" w:rsidP="00201FDE">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carry out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320" w:type="dxa"/>
            <w:gridSpan w:val="4"/>
          </w:tcPr>
          <w:p w14:paraId="000002BC" w14:textId="1F665904" w:rsidR="00F86B84" w:rsidRDefault="00621DF8" w:rsidP="00201FDE">
            <w:pPr>
              <w:pBdr>
                <w:top w:val="nil"/>
                <w:left w:val="nil"/>
                <w:bottom w:val="nil"/>
                <w:right w:val="nil"/>
                <w:between w:val="nil"/>
              </w:pBdr>
              <w:ind w:right="130"/>
              <w:jc w:val="center"/>
              <w:rPr>
                <w:color w:val="000000"/>
                <w:sz w:val="16"/>
                <w:szCs w:val="16"/>
              </w:rPr>
            </w:pPr>
            <w:r>
              <w:rPr>
                <w:color w:val="000000"/>
                <w:sz w:val="16"/>
                <w:szCs w:val="16"/>
              </w:rPr>
              <w:t>No</w:t>
            </w:r>
          </w:p>
        </w:tc>
        <w:tc>
          <w:tcPr>
            <w:tcW w:w="4055" w:type="dxa"/>
            <w:gridSpan w:val="5"/>
          </w:tcPr>
          <w:p w14:paraId="000002C4" w14:textId="7B9B4A59" w:rsidR="00F86B84" w:rsidRDefault="00F86B84" w:rsidP="00201FDE">
            <w:pPr>
              <w:pBdr>
                <w:top w:val="nil"/>
                <w:left w:val="nil"/>
                <w:bottom w:val="nil"/>
                <w:right w:val="nil"/>
                <w:between w:val="nil"/>
              </w:pBdr>
              <w:ind w:left="107"/>
              <w:jc w:val="both"/>
              <w:rPr>
                <w:color w:val="000000"/>
                <w:sz w:val="16"/>
                <w:szCs w:val="16"/>
              </w:rPr>
            </w:pPr>
          </w:p>
          <w:p w14:paraId="193B315B" w14:textId="77777777" w:rsidR="0064138B" w:rsidRDefault="0064138B" w:rsidP="00201FDE">
            <w:pPr>
              <w:pBdr>
                <w:top w:val="nil"/>
                <w:left w:val="nil"/>
                <w:bottom w:val="nil"/>
                <w:right w:val="nil"/>
                <w:between w:val="nil"/>
              </w:pBdr>
              <w:ind w:left="145"/>
              <w:jc w:val="both"/>
              <w:rPr>
                <w:i/>
                <w:color w:val="000000"/>
                <w:sz w:val="16"/>
                <w:szCs w:val="16"/>
              </w:rPr>
            </w:pPr>
          </w:p>
          <w:p w14:paraId="000002C5" w14:textId="37C199EF" w:rsidR="00F86B84" w:rsidRPr="0064138B" w:rsidRDefault="00284838" w:rsidP="00201FDE">
            <w:pPr>
              <w:pBdr>
                <w:top w:val="nil"/>
                <w:left w:val="nil"/>
                <w:bottom w:val="nil"/>
                <w:right w:val="nil"/>
                <w:between w:val="nil"/>
              </w:pBdr>
              <w:ind w:left="145"/>
              <w:jc w:val="both"/>
              <w:rPr>
                <w:i/>
                <w:color w:val="000000"/>
                <w:sz w:val="16"/>
                <w:szCs w:val="16"/>
              </w:rPr>
            </w:pPr>
            <w:r w:rsidRPr="0064138B">
              <w:rPr>
                <w:i/>
                <w:color w:val="000000"/>
                <w:sz w:val="16"/>
                <w:szCs w:val="16"/>
              </w:rPr>
              <w:t>[Please mention relevant provisions]</w:t>
            </w:r>
          </w:p>
        </w:tc>
      </w:tr>
      <w:tr w:rsidR="0064138B" w14:paraId="70C9F762" w14:textId="77777777" w:rsidTr="0064138B">
        <w:trPr>
          <w:gridAfter w:val="1"/>
          <w:wAfter w:w="33" w:type="dxa"/>
          <w:trHeight w:val="958"/>
        </w:trPr>
        <w:tc>
          <w:tcPr>
            <w:tcW w:w="4220" w:type="dxa"/>
            <w:gridSpan w:val="3"/>
          </w:tcPr>
          <w:p w14:paraId="000002C8" w14:textId="77777777" w:rsidR="00F86B84" w:rsidRDefault="00284838" w:rsidP="00201FDE">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impose remedies on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320" w:type="dxa"/>
            <w:gridSpan w:val="4"/>
          </w:tcPr>
          <w:p w14:paraId="000002CB" w14:textId="6CBE6FA9" w:rsidR="00F86B84" w:rsidRDefault="00621DF8" w:rsidP="00201FDE">
            <w:pPr>
              <w:pBdr>
                <w:top w:val="nil"/>
                <w:left w:val="nil"/>
                <w:bottom w:val="nil"/>
                <w:right w:val="nil"/>
                <w:between w:val="nil"/>
              </w:pBdr>
              <w:ind w:right="130"/>
              <w:jc w:val="center"/>
              <w:rPr>
                <w:color w:val="000000"/>
                <w:sz w:val="16"/>
                <w:szCs w:val="16"/>
              </w:rPr>
            </w:pPr>
            <w:r>
              <w:rPr>
                <w:color w:val="000000"/>
                <w:sz w:val="16"/>
                <w:szCs w:val="16"/>
              </w:rPr>
              <w:t>No</w:t>
            </w:r>
          </w:p>
        </w:tc>
        <w:tc>
          <w:tcPr>
            <w:tcW w:w="4055" w:type="dxa"/>
            <w:gridSpan w:val="5"/>
          </w:tcPr>
          <w:p w14:paraId="000002D2" w14:textId="77777777" w:rsidR="00F86B84" w:rsidRDefault="00F86B84" w:rsidP="0064138B">
            <w:pPr>
              <w:pBdr>
                <w:top w:val="nil"/>
                <w:left w:val="nil"/>
                <w:bottom w:val="nil"/>
                <w:right w:val="nil"/>
                <w:between w:val="nil"/>
              </w:pBdr>
              <w:ind w:left="107" w:right="150"/>
              <w:jc w:val="both"/>
              <w:rPr>
                <w:color w:val="000000"/>
                <w:sz w:val="16"/>
                <w:szCs w:val="16"/>
              </w:rPr>
            </w:pPr>
          </w:p>
          <w:p w14:paraId="000002D3" w14:textId="77777777" w:rsidR="00F86B84" w:rsidRPr="0064138B" w:rsidRDefault="00284838" w:rsidP="0064138B">
            <w:pPr>
              <w:pBdr>
                <w:top w:val="nil"/>
                <w:left w:val="nil"/>
                <w:bottom w:val="nil"/>
                <w:right w:val="nil"/>
                <w:between w:val="nil"/>
              </w:pBdr>
              <w:ind w:left="107" w:right="150"/>
              <w:jc w:val="both"/>
              <w:rPr>
                <w:rFonts w:ascii="Times New Roman" w:eastAsia="Times New Roman" w:hAnsi="Times New Roman" w:cs="Times New Roman"/>
                <w:i/>
                <w:color w:val="000000"/>
                <w:sz w:val="16"/>
                <w:szCs w:val="16"/>
              </w:rPr>
            </w:pPr>
            <w:r w:rsidRPr="0064138B">
              <w:rPr>
                <w:i/>
                <w:color w:val="000000"/>
                <w:sz w:val="16"/>
                <w:szCs w:val="16"/>
              </w:rPr>
              <w:t xml:space="preserve">[If the answer is yes, please </w:t>
            </w:r>
            <w:proofErr w:type="gramStart"/>
            <w:r w:rsidRPr="0064138B">
              <w:rPr>
                <w:i/>
                <w:color w:val="000000"/>
                <w:sz w:val="16"/>
                <w:szCs w:val="16"/>
              </w:rPr>
              <w:t>mention</w:t>
            </w:r>
            <w:proofErr w:type="gramEnd"/>
            <w:r w:rsidRPr="0064138B">
              <w:rPr>
                <w:i/>
                <w:color w:val="000000"/>
                <w:sz w:val="16"/>
                <w:szCs w:val="16"/>
              </w:rPr>
              <w:t xml:space="preserve"> the remedies that the Authority can impose; mention relevant provisions]  </w:t>
            </w:r>
          </w:p>
        </w:tc>
      </w:tr>
      <w:tr w:rsidR="0064138B" w14:paraId="0F244BA3" w14:textId="77777777" w:rsidTr="0064138B">
        <w:trPr>
          <w:gridAfter w:val="1"/>
          <w:wAfter w:w="33" w:type="dxa"/>
          <w:trHeight w:val="958"/>
        </w:trPr>
        <w:tc>
          <w:tcPr>
            <w:tcW w:w="4220" w:type="dxa"/>
            <w:gridSpan w:val="3"/>
          </w:tcPr>
          <w:p w14:paraId="000002D6" w14:textId="77777777" w:rsidR="00F86B84" w:rsidRDefault="00284838" w:rsidP="00201FDE">
            <w:pPr>
              <w:pBdr>
                <w:top w:val="nil"/>
                <w:left w:val="nil"/>
                <w:bottom w:val="nil"/>
                <w:right w:val="nil"/>
                <w:between w:val="nil"/>
              </w:pBdr>
              <w:ind w:left="107" w:right="190"/>
              <w:rPr>
                <w:color w:val="000000"/>
                <w:sz w:val="16"/>
                <w:szCs w:val="16"/>
              </w:rPr>
            </w:pPr>
            <w:r>
              <w:rPr>
                <w:color w:val="000000"/>
                <w:sz w:val="16"/>
                <w:szCs w:val="16"/>
              </w:rPr>
              <w:t>Does the Competition Authority have powers to conduct dawn raids at premises?</w:t>
            </w:r>
          </w:p>
        </w:tc>
        <w:tc>
          <w:tcPr>
            <w:tcW w:w="2320" w:type="dxa"/>
            <w:gridSpan w:val="4"/>
          </w:tcPr>
          <w:p w14:paraId="000002D9" w14:textId="77777777" w:rsidR="00F86B84" w:rsidRDefault="00284838" w:rsidP="00201FDE">
            <w:pPr>
              <w:pBdr>
                <w:top w:val="nil"/>
                <w:left w:val="nil"/>
                <w:bottom w:val="nil"/>
                <w:right w:val="nil"/>
                <w:between w:val="nil"/>
              </w:pBdr>
              <w:ind w:right="130"/>
              <w:jc w:val="center"/>
              <w:rPr>
                <w:color w:val="000000"/>
                <w:sz w:val="16"/>
                <w:szCs w:val="16"/>
              </w:rPr>
            </w:pPr>
            <w:r>
              <w:rPr>
                <w:color w:val="000000"/>
                <w:sz w:val="16"/>
                <w:szCs w:val="16"/>
              </w:rPr>
              <w:t>Yes</w:t>
            </w:r>
          </w:p>
        </w:tc>
        <w:tc>
          <w:tcPr>
            <w:tcW w:w="4055" w:type="dxa"/>
            <w:gridSpan w:val="5"/>
          </w:tcPr>
          <w:p w14:paraId="000002DF" w14:textId="7BCBFE4B" w:rsidR="00F86B84" w:rsidRDefault="00621DF8" w:rsidP="0064138B">
            <w:pPr>
              <w:pBdr>
                <w:top w:val="nil"/>
                <w:left w:val="nil"/>
                <w:bottom w:val="nil"/>
                <w:right w:val="nil"/>
                <w:between w:val="nil"/>
              </w:pBdr>
              <w:ind w:left="145" w:right="150"/>
              <w:jc w:val="both"/>
              <w:rPr>
                <w:color w:val="000000"/>
                <w:sz w:val="16"/>
                <w:szCs w:val="16"/>
              </w:rPr>
            </w:pPr>
            <w:r>
              <w:rPr>
                <w:color w:val="000000"/>
                <w:sz w:val="16"/>
                <w:szCs w:val="16"/>
              </w:rPr>
              <w:t xml:space="preserve">While </w:t>
            </w:r>
            <w:proofErr w:type="spellStart"/>
            <w:r>
              <w:rPr>
                <w:color w:val="000000"/>
                <w:sz w:val="16"/>
                <w:szCs w:val="16"/>
              </w:rPr>
              <w:t>MyCC</w:t>
            </w:r>
            <w:proofErr w:type="spellEnd"/>
            <w:r>
              <w:rPr>
                <w:color w:val="000000"/>
                <w:sz w:val="16"/>
                <w:szCs w:val="16"/>
              </w:rPr>
              <w:t xml:space="preserve"> officers need a warrant to enter a </w:t>
            </w:r>
            <w:proofErr w:type="gramStart"/>
            <w:r>
              <w:rPr>
                <w:color w:val="000000"/>
                <w:sz w:val="16"/>
                <w:szCs w:val="16"/>
              </w:rPr>
              <w:t>private premises</w:t>
            </w:r>
            <w:proofErr w:type="gramEnd"/>
            <w:r>
              <w:rPr>
                <w:color w:val="000000"/>
                <w:sz w:val="16"/>
                <w:szCs w:val="16"/>
              </w:rPr>
              <w:t>, the warrant can be granted for entry at any time of day. The Competition Act, § 27(1).</w:t>
            </w:r>
          </w:p>
          <w:p w14:paraId="000002E0" w14:textId="77777777" w:rsidR="00F86B84" w:rsidRDefault="00F86B84" w:rsidP="0064138B">
            <w:pPr>
              <w:pBdr>
                <w:top w:val="nil"/>
                <w:left w:val="nil"/>
                <w:bottom w:val="nil"/>
                <w:right w:val="nil"/>
                <w:between w:val="nil"/>
              </w:pBdr>
              <w:ind w:right="150"/>
              <w:rPr>
                <w:color w:val="000000"/>
                <w:sz w:val="16"/>
                <w:szCs w:val="16"/>
              </w:rPr>
            </w:pPr>
          </w:p>
          <w:p w14:paraId="218B2285" w14:textId="77777777" w:rsidR="00F86B84" w:rsidRDefault="00284838" w:rsidP="0064138B">
            <w:pPr>
              <w:pBdr>
                <w:top w:val="nil"/>
                <w:left w:val="nil"/>
                <w:bottom w:val="nil"/>
                <w:right w:val="nil"/>
                <w:between w:val="nil"/>
              </w:pBdr>
              <w:ind w:left="145" w:right="150"/>
              <w:jc w:val="both"/>
              <w:rPr>
                <w:i/>
                <w:color w:val="000000"/>
                <w:sz w:val="16"/>
                <w:szCs w:val="16"/>
              </w:rPr>
            </w:pPr>
            <w:r w:rsidRPr="0064138B">
              <w:rPr>
                <w:i/>
                <w:color w:val="000000"/>
                <w:sz w:val="16"/>
                <w:szCs w:val="16"/>
              </w:rPr>
              <w:t>[If the answer is “yes”, please mention whether the dawn raids shall be authorized by a judge, and mention the relevant provisions]</w:t>
            </w:r>
          </w:p>
          <w:p w14:paraId="000002E1" w14:textId="406298C2" w:rsidR="0064138B" w:rsidRPr="0064138B" w:rsidRDefault="0064138B" w:rsidP="0064138B">
            <w:pPr>
              <w:pBdr>
                <w:top w:val="nil"/>
                <w:left w:val="nil"/>
                <w:bottom w:val="nil"/>
                <w:right w:val="nil"/>
                <w:between w:val="nil"/>
              </w:pBdr>
              <w:ind w:left="145" w:right="150"/>
              <w:jc w:val="both"/>
              <w:rPr>
                <w:rFonts w:ascii="Times New Roman" w:eastAsia="Times New Roman" w:hAnsi="Times New Roman" w:cs="Times New Roman"/>
                <w:i/>
                <w:color w:val="000000"/>
                <w:sz w:val="16"/>
                <w:szCs w:val="16"/>
              </w:rPr>
            </w:pPr>
          </w:p>
        </w:tc>
      </w:tr>
      <w:tr w:rsidR="0064138B" w14:paraId="7E7673EB" w14:textId="77777777" w:rsidTr="0064138B">
        <w:trPr>
          <w:gridAfter w:val="1"/>
          <w:wAfter w:w="33" w:type="dxa"/>
          <w:trHeight w:val="359"/>
        </w:trPr>
        <w:tc>
          <w:tcPr>
            <w:tcW w:w="4220" w:type="dxa"/>
            <w:gridSpan w:val="3"/>
          </w:tcPr>
          <w:p w14:paraId="000002E4" w14:textId="77777777" w:rsidR="00F86B84" w:rsidRDefault="00284838" w:rsidP="00201FDE">
            <w:pPr>
              <w:pBdr>
                <w:top w:val="nil"/>
                <w:left w:val="nil"/>
                <w:bottom w:val="nil"/>
                <w:right w:val="nil"/>
                <w:between w:val="nil"/>
              </w:pBdr>
              <w:ind w:left="107" w:right="190"/>
              <w:rPr>
                <w:color w:val="000000"/>
                <w:sz w:val="16"/>
                <w:szCs w:val="16"/>
              </w:rPr>
            </w:pPr>
            <w:r>
              <w:rPr>
                <w:color w:val="000000"/>
                <w:sz w:val="16"/>
                <w:szCs w:val="16"/>
              </w:rPr>
              <w:t xml:space="preserve">Can the Competition Authority investigate </w:t>
            </w:r>
            <w:r>
              <w:rPr>
                <w:i/>
                <w:color w:val="000000"/>
                <w:sz w:val="16"/>
                <w:szCs w:val="16"/>
              </w:rPr>
              <w:t xml:space="preserve">ex officio </w:t>
            </w:r>
            <w:r>
              <w:rPr>
                <w:color w:val="000000"/>
                <w:sz w:val="16"/>
                <w:szCs w:val="16"/>
              </w:rPr>
              <w:t>cases?</w:t>
            </w:r>
          </w:p>
        </w:tc>
        <w:tc>
          <w:tcPr>
            <w:tcW w:w="2320" w:type="dxa"/>
            <w:gridSpan w:val="4"/>
          </w:tcPr>
          <w:p w14:paraId="000002E7" w14:textId="77777777" w:rsidR="00F86B84" w:rsidRDefault="00284838" w:rsidP="00201FDE">
            <w:pPr>
              <w:pBdr>
                <w:top w:val="nil"/>
                <w:left w:val="nil"/>
                <w:bottom w:val="nil"/>
                <w:right w:val="nil"/>
                <w:between w:val="nil"/>
              </w:pBdr>
              <w:spacing w:before="1"/>
              <w:ind w:right="130"/>
              <w:jc w:val="center"/>
              <w:rPr>
                <w:color w:val="000000"/>
                <w:sz w:val="16"/>
                <w:szCs w:val="16"/>
              </w:rPr>
            </w:pPr>
            <w:r>
              <w:rPr>
                <w:color w:val="000000"/>
                <w:sz w:val="16"/>
                <w:szCs w:val="16"/>
              </w:rPr>
              <w:t>Yes</w:t>
            </w:r>
          </w:p>
        </w:tc>
        <w:tc>
          <w:tcPr>
            <w:tcW w:w="4055" w:type="dxa"/>
            <w:gridSpan w:val="5"/>
          </w:tcPr>
          <w:p w14:paraId="432F57A9" w14:textId="45A423DF" w:rsidR="00C74860" w:rsidRDefault="00C74860" w:rsidP="0064138B">
            <w:pPr>
              <w:pBdr>
                <w:top w:val="nil"/>
                <w:left w:val="nil"/>
                <w:bottom w:val="nil"/>
                <w:right w:val="nil"/>
                <w:between w:val="nil"/>
              </w:pBdr>
              <w:ind w:left="145" w:right="150"/>
              <w:jc w:val="both"/>
              <w:rPr>
                <w:color w:val="000000"/>
                <w:sz w:val="16"/>
                <w:szCs w:val="16"/>
              </w:rPr>
            </w:pPr>
            <w:r>
              <w:rPr>
                <w:color w:val="000000"/>
                <w:sz w:val="16"/>
                <w:szCs w:val="16"/>
              </w:rPr>
              <w:t>Yes. However, the decision to investigate is still limited to reasonable suspicion. The Competition Act, § 14(1).</w:t>
            </w:r>
          </w:p>
          <w:p w14:paraId="40028C38" w14:textId="77777777" w:rsidR="00C74860" w:rsidRDefault="00C74860" w:rsidP="0064138B">
            <w:pPr>
              <w:pBdr>
                <w:top w:val="nil"/>
                <w:left w:val="nil"/>
                <w:bottom w:val="nil"/>
                <w:right w:val="nil"/>
                <w:between w:val="nil"/>
              </w:pBdr>
              <w:ind w:left="145" w:right="150"/>
              <w:jc w:val="both"/>
              <w:rPr>
                <w:color w:val="000000"/>
                <w:sz w:val="16"/>
                <w:szCs w:val="16"/>
              </w:rPr>
            </w:pPr>
          </w:p>
          <w:p w14:paraId="3CB8F019" w14:textId="77777777" w:rsidR="00F86B84" w:rsidRPr="0064138B" w:rsidRDefault="00284838" w:rsidP="0064138B">
            <w:pPr>
              <w:pBdr>
                <w:top w:val="nil"/>
                <w:left w:val="nil"/>
                <w:bottom w:val="nil"/>
                <w:right w:val="nil"/>
                <w:between w:val="nil"/>
              </w:pBdr>
              <w:ind w:left="145" w:right="150"/>
              <w:jc w:val="both"/>
              <w:rPr>
                <w:i/>
                <w:color w:val="000000"/>
                <w:sz w:val="16"/>
                <w:szCs w:val="16"/>
              </w:rPr>
            </w:pPr>
            <w:r w:rsidRPr="0064138B">
              <w:rPr>
                <w:i/>
                <w:color w:val="000000"/>
                <w:sz w:val="16"/>
                <w:szCs w:val="16"/>
              </w:rPr>
              <w:t>[Please, mention the relevant provisions]</w:t>
            </w:r>
          </w:p>
          <w:p w14:paraId="000002EE" w14:textId="71B80C33" w:rsidR="0064138B" w:rsidRDefault="0064138B" w:rsidP="00201FDE">
            <w:pPr>
              <w:pBdr>
                <w:top w:val="nil"/>
                <w:left w:val="nil"/>
                <w:bottom w:val="nil"/>
                <w:right w:val="nil"/>
                <w:between w:val="nil"/>
              </w:pBdr>
              <w:ind w:left="145"/>
              <w:rPr>
                <w:rFonts w:ascii="Times New Roman" w:eastAsia="Times New Roman" w:hAnsi="Times New Roman" w:cs="Times New Roman"/>
                <w:color w:val="000000"/>
                <w:sz w:val="16"/>
                <w:szCs w:val="16"/>
              </w:rPr>
            </w:pPr>
          </w:p>
        </w:tc>
      </w:tr>
      <w:tr w:rsidR="0064138B" w14:paraId="63BBCAD4" w14:textId="77777777" w:rsidTr="0064138B">
        <w:trPr>
          <w:gridAfter w:val="1"/>
          <w:wAfter w:w="33" w:type="dxa"/>
          <w:trHeight w:val="358"/>
        </w:trPr>
        <w:tc>
          <w:tcPr>
            <w:tcW w:w="4220" w:type="dxa"/>
            <w:gridSpan w:val="3"/>
          </w:tcPr>
          <w:p w14:paraId="000002F1" w14:textId="77777777" w:rsidR="00F86B84" w:rsidRDefault="00284838" w:rsidP="00201FDE">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leniency applications?</w:t>
            </w:r>
          </w:p>
        </w:tc>
        <w:tc>
          <w:tcPr>
            <w:tcW w:w="2320" w:type="dxa"/>
            <w:gridSpan w:val="4"/>
          </w:tcPr>
          <w:p w14:paraId="000002F4" w14:textId="77777777" w:rsidR="00F86B84" w:rsidRDefault="00284838" w:rsidP="00201FDE">
            <w:pPr>
              <w:pBdr>
                <w:top w:val="nil"/>
                <w:left w:val="nil"/>
                <w:bottom w:val="nil"/>
                <w:right w:val="nil"/>
                <w:between w:val="nil"/>
              </w:pBdr>
              <w:ind w:right="130"/>
              <w:jc w:val="center"/>
              <w:rPr>
                <w:color w:val="000000"/>
                <w:sz w:val="16"/>
                <w:szCs w:val="16"/>
              </w:rPr>
            </w:pPr>
            <w:r>
              <w:rPr>
                <w:color w:val="000000"/>
                <w:sz w:val="16"/>
                <w:szCs w:val="16"/>
              </w:rPr>
              <w:t>Yes</w:t>
            </w:r>
          </w:p>
        </w:tc>
        <w:tc>
          <w:tcPr>
            <w:tcW w:w="4055" w:type="dxa"/>
            <w:gridSpan w:val="5"/>
          </w:tcPr>
          <w:p w14:paraId="135C6FDE" w14:textId="77777777" w:rsidR="005A7666" w:rsidRDefault="005A7666" w:rsidP="0064138B">
            <w:pPr>
              <w:pBdr>
                <w:top w:val="nil"/>
                <w:left w:val="nil"/>
                <w:bottom w:val="nil"/>
                <w:right w:val="nil"/>
                <w:between w:val="nil"/>
              </w:pBdr>
              <w:ind w:left="120" w:right="150"/>
              <w:jc w:val="both"/>
              <w:rPr>
                <w:color w:val="000000"/>
                <w:sz w:val="16"/>
                <w:szCs w:val="16"/>
              </w:rPr>
            </w:pPr>
            <w:proofErr w:type="spellStart"/>
            <w:r>
              <w:rPr>
                <w:color w:val="000000"/>
                <w:sz w:val="16"/>
                <w:szCs w:val="16"/>
              </w:rPr>
              <w:t>MyCC’s</w:t>
            </w:r>
            <w:proofErr w:type="spellEnd"/>
            <w:r>
              <w:rPr>
                <w:color w:val="000000"/>
                <w:sz w:val="16"/>
                <w:szCs w:val="16"/>
              </w:rPr>
              <w:t xml:space="preserve"> leniency regime is statutorily enumerated and can be afforded to enterprises which admit their involvement in cartel behavior and provide information or other cooperation which assists </w:t>
            </w:r>
            <w:proofErr w:type="spellStart"/>
            <w:r>
              <w:rPr>
                <w:color w:val="000000"/>
                <w:sz w:val="16"/>
                <w:szCs w:val="16"/>
              </w:rPr>
              <w:t>MyCC</w:t>
            </w:r>
            <w:proofErr w:type="spellEnd"/>
            <w:r>
              <w:rPr>
                <w:color w:val="000000"/>
                <w:sz w:val="16"/>
                <w:szCs w:val="16"/>
              </w:rPr>
              <w:t xml:space="preserve"> in the finding of an infringement. The percentage reduction in penalty is dependent on the order of notice to the Commission and the stage of the illegal activity. The Competition Act, § 41.</w:t>
            </w:r>
          </w:p>
          <w:p w14:paraId="10E6F31E" w14:textId="77777777" w:rsidR="005A7666" w:rsidRDefault="005A7666" w:rsidP="0064138B">
            <w:pPr>
              <w:pBdr>
                <w:top w:val="nil"/>
                <w:left w:val="nil"/>
                <w:bottom w:val="nil"/>
                <w:right w:val="nil"/>
                <w:between w:val="nil"/>
              </w:pBdr>
              <w:ind w:left="120" w:right="150"/>
              <w:jc w:val="both"/>
              <w:rPr>
                <w:color w:val="000000"/>
                <w:sz w:val="16"/>
                <w:szCs w:val="16"/>
              </w:rPr>
            </w:pPr>
          </w:p>
          <w:p w14:paraId="5AEC7453" w14:textId="1AE471C4" w:rsidR="000E4A80" w:rsidRDefault="00863CFA" w:rsidP="0064138B">
            <w:pPr>
              <w:pBdr>
                <w:top w:val="nil"/>
                <w:left w:val="nil"/>
                <w:bottom w:val="nil"/>
                <w:right w:val="nil"/>
                <w:between w:val="nil"/>
              </w:pBdr>
              <w:ind w:left="120" w:right="150"/>
              <w:jc w:val="both"/>
              <w:rPr>
                <w:color w:val="000000"/>
                <w:sz w:val="16"/>
                <w:szCs w:val="16"/>
              </w:rPr>
            </w:pPr>
            <w:hyperlink r:id="rId12" w:history="1">
              <w:r w:rsidR="005A7666" w:rsidRPr="005A7666">
                <w:rPr>
                  <w:rStyle w:val="Hyperlink"/>
                  <w:sz w:val="16"/>
                  <w:szCs w:val="16"/>
                </w:rPr>
                <w:t xml:space="preserve">Per </w:t>
              </w:r>
              <w:proofErr w:type="spellStart"/>
              <w:r w:rsidR="005A7666" w:rsidRPr="005A7666">
                <w:rPr>
                  <w:rStyle w:val="Hyperlink"/>
                  <w:sz w:val="16"/>
                  <w:szCs w:val="16"/>
                </w:rPr>
                <w:t>MyCC’s</w:t>
              </w:r>
              <w:proofErr w:type="spellEnd"/>
              <w:r w:rsidR="005A7666" w:rsidRPr="005A7666">
                <w:rPr>
                  <w:rStyle w:val="Hyperlink"/>
                  <w:sz w:val="16"/>
                  <w:szCs w:val="16"/>
                </w:rPr>
                <w:t xml:space="preserve"> Leniency Regime Guidelines</w:t>
              </w:r>
            </w:hyperlink>
            <w:r w:rsidR="005A7666">
              <w:rPr>
                <w:color w:val="000000"/>
                <w:sz w:val="16"/>
                <w:szCs w:val="16"/>
              </w:rPr>
              <w:t>, a 100% penalty reduction is granted to only the first applicant that meets the statutory requirements for leniency. Subsequent applicants may be granted a reduction on a “value added” basis and are more likely to receive a greater reduction the earlier in the investigation they come forward. Leniency only covers administrative liability and not any civil or criminal liability.</w:t>
            </w:r>
          </w:p>
          <w:p w14:paraId="4E634B2C" w14:textId="77777777" w:rsidR="005A7666" w:rsidRDefault="005A7666" w:rsidP="0064138B">
            <w:pPr>
              <w:pBdr>
                <w:top w:val="nil"/>
                <w:left w:val="nil"/>
                <w:bottom w:val="nil"/>
                <w:right w:val="nil"/>
                <w:between w:val="nil"/>
              </w:pBdr>
              <w:ind w:left="120" w:right="150"/>
              <w:jc w:val="both"/>
              <w:rPr>
                <w:color w:val="000000"/>
                <w:sz w:val="16"/>
                <w:szCs w:val="16"/>
              </w:rPr>
            </w:pPr>
          </w:p>
          <w:p w14:paraId="24265704" w14:textId="3DD8C8E5" w:rsidR="005A7666" w:rsidRDefault="005A7666" w:rsidP="0064138B">
            <w:pPr>
              <w:pBdr>
                <w:top w:val="nil"/>
                <w:left w:val="nil"/>
                <w:bottom w:val="nil"/>
                <w:right w:val="nil"/>
                <w:between w:val="nil"/>
              </w:pBdr>
              <w:ind w:left="120" w:right="150"/>
              <w:jc w:val="both"/>
              <w:rPr>
                <w:color w:val="000000"/>
                <w:sz w:val="16"/>
                <w:szCs w:val="16"/>
              </w:rPr>
            </w:pPr>
            <w:r>
              <w:rPr>
                <w:color w:val="000000"/>
                <w:sz w:val="16"/>
                <w:szCs w:val="16"/>
              </w:rPr>
              <w:t xml:space="preserve">To apply for leniency, the individual or enterprise must contact the </w:t>
            </w:r>
            <w:proofErr w:type="spellStart"/>
            <w:r>
              <w:rPr>
                <w:color w:val="000000"/>
                <w:sz w:val="16"/>
                <w:szCs w:val="16"/>
              </w:rPr>
              <w:t>MyCC</w:t>
            </w:r>
            <w:proofErr w:type="spellEnd"/>
            <w:r>
              <w:rPr>
                <w:color w:val="000000"/>
                <w:sz w:val="16"/>
                <w:szCs w:val="16"/>
              </w:rPr>
              <w:t xml:space="preserve"> leniency officer and in doing so may obtain a marker indicating their place in line. The marker is valid for 30 days during which time the applicant must complete their leniency application which includes, objectives of the cartel, activities of the cartel, scope of the infringement, specific dates and times of cartel activities including meetings, available documents, names of individuals involved or with relevant information, and other information. An individual or entity will then have a conditional grant of leniency subject to </w:t>
            </w:r>
            <w:r>
              <w:rPr>
                <w:color w:val="000000"/>
                <w:sz w:val="16"/>
                <w:szCs w:val="16"/>
              </w:rPr>
              <w:lastRenderedPageBreak/>
              <w:t xml:space="preserve">the </w:t>
            </w:r>
            <w:proofErr w:type="spellStart"/>
            <w:r>
              <w:rPr>
                <w:color w:val="000000"/>
                <w:sz w:val="16"/>
                <w:szCs w:val="16"/>
              </w:rPr>
              <w:t>concludion</w:t>
            </w:r>
            <w:proofErr w:type="spellEnd"/>
            <w:r>
              <w:rPr>
                <w:color w:val="000000"/>
                <w:sz w:val="16"/>
                <w:szCs w:val="16"/>
              </w:rPr>
              <w:t xml:space="preserve"> of the investigation and continued cooperation.</w:t>
            </w:r>
          </w:p>
          <w:p w14:paraId="3A128671" w14:textId="77777777" w:rsidR="000E4A80" w:rsidRDefault="000E4A80" w:rsidP="0064138B">
            <w:pPr>
              <w:pBdr>
                <w:top w:val="nil"/>
                <w:left w:val="nil"/>
                <w:bottom w:val="nil"/>
                <w:right w:val="nil"/>
                <w:between w:val="nil"/>
              </w:pBdr>
              <w:ind w:left="120" w:right="150"/>
              <w:jc w:val="both"/>
              <w:rPr>
                <w:color w:val="000000"/>
                <w:sz w:val="16"/>
                <w:szCs w:val="16"/>
              </w:rPr>
            </w:pPr>
          </w:p>
          <w:p w14:paraId="0000030B" w14:textId="77777777" w:rsidR="00F86B84" w:rsidRPr="0064138B" w:rsidRDefault="00284838" w:rsidP="0064138B">
            <w:pPr>
              <w:pBdr>
                <w:top w:val="nil"/>
                <w:left w:val="nil"/>
                <w:bottom w:val="nil"/>
                <w:right w:val="nil"/>
                <w:between w:val="nil"/>
              </w:pBdr>
              <w:ind w:left="120" w:right="150"/>
              <w:jc w:val="both"/>
              <w:rPr>
                <w:i/>
                <w:color w:val="000000"/>
                <w:sz w:val="16"/>
                <w:szCs w:val="16"/>
              </w:rPr>
            </w:pPr>
            <w:r w:rsidRPr="0064138B">
              <w:rPr>
                <w:i/>
                <w:color w:val="000000"/>
                <w:sz w:val="16"/>
                <w:szCs w:val="16"/>
              </w:rPr>
              <w:t>[If the answer is “yes”, please mention if there is any limitation for the applicants, what are the benefits, and mention the relevant provisions. Include any commentary that you consider relevant about the leniency program]</w:t>
            </w:r>
          </w:p>
          <w:p w14:paraId="0000030C" w14:textId="77777777" w:rsidR="00F86B84" w:rsidRDefault="00F86B84" w:rsidP="0064138B">
            <w:pPr>
              <w:pBdr>
                <w:top w:val="nil"/>
                <w:left w:val="nil"/>
                <w:bottom w:val="nil"/>
                <w:right w:val="nil"/>
                <w:between w:val="nil"/>
              </w:pBdr>
              <w:ind w:left="120" w:right="150"/>
              <w:jc w:val="both"/>
              <w:rPr>
                <w:color w:val="000000"/>
                <w:sz w:val="16"/>
                <w:szCs w:val="16"/>
              </w:rPr>
            </w:pPr>
          </w:p>
        </w:tc>
      </w:tr>
      <w:tr w:rsidR="0064138B" w14:paraId="366118AF" w14:textId="77777777" w:rsidTr="0064138B">
        <w:trPr>
          <w:gridAfter w:val="1"/>
          <w:wAfter w:w="33" w:type="dxa"/>
          <w:trHeight w:val="537"/>
        </w:trPr>
        <w:tc>
          <w:tcPr>
            <w:tcW w:w="4220" w:type="dxa"/>
            <w:gridSpan w:val="3"/>
          </w:tcPr>
          <w:p w14:paraId="0000030F" w14:textId="77777777" w:rsidR="00F86B84" w:rsidRDefault="00284838" w:rsidP="00201FDE">
            <w:pPr>
              <w:pBdr>
                <w:top w:val="nil"/>
                <w:left w:val="nil"/>
                <w:bottom w:val="nil"/>
                <w:right w:val="nil"/>
                <w:between w:val="nil"/>
              </w:pBdr>
              <w:ind w:left="107" w:right="190"/>
              <w:rPr>
                <w:color w:val="000000"/>
                <w:sz w:val="16"/>
                <w:szCs w:val="16"/>
              </w:rPr>
            </w:pPr>
            <w:r>
              <w:rPr>
                <w:color w:val="000000"/>
                <w:sz w:val="16"/>
                <w:szCs w:val="16"/>
              </w:rPr>
              <w:lastRenderedPageBreak/>
              <w:t>Does the Competition Authority have powers to accept seek criminal punishment?</w:t>
            </w:r>
          </w:p>
        </w:tc>
        <w:tc>
          <w:tcPr>
            <w:tcW w:w="2320" w:type="dxa"/>
            <w:gridSpan w:val="4"/>
          </w:tcPr>
          <w:p w14:paraId="00000312" w14:textId="77777777" w:rsidR="00F86B84" w:rsidRDefault="00284838" w:rsidP="00201FDE">
            <w:pPr>
              <w:pBdr>
                <w:top w:val="nil"/>
                <w:left w:val="nil"/>
                <w:bottom w:val="nil"/>
                <w:right w:val="nil"/>
                <w:between w:val="nil"/>
              </w:pBdr>
              <w:ind w:right="130"/>
              <w:jc w:val="center"/>
              <w:rPr>
                <w:color w:val="000000"/>
                <w:sz w:val="16"/>
                <w:szCs w:val="16"/>
              </w:rPr>
            </w:pPr>
            <w:r>
              <w:rPr>
                <w:color w:val="000000"/>
                <w:sz w:val="16"/>
                <w:szCs w:val="16"/>
              </w:rPr>
              <w:t>No</w:t>
            </w:r>
          </w:p>
        </w:tc>
        <w:tc>
          <w:tcPr>
            <w:tcW w:w="4055" w:type="dxa"/>
            <w:gridSpan w:val="5"/>
          </w:tcPr>
          <w:p w14:paraId="00000318" w14:textId="3A3AE52F" w:rsidR="00F86B84" w:rsidRDefault="001D2520" w:rsidP="0064138B">
            <w:pPr>
              <w:pBdr>
                <w:top w:val="nil"/>
                <w:left w:val="nil"/>
                <w:bottom w:val="nil"/>
                <w:right w:val="nil"/>
                <w:between w:val="nil"/>
              </w:pBdr>
              <w:ind w:left="145" w:right="150"/>
              <w:jc w:val="both"/>
              <w:rPr>
                <w:color w:val="000000"/>
                <w:sz w:val="16"/>
                <w:szCs w:val="16"/>
              </w:rPr>
            </w:pPr>
            <w:r>
              <w:rPr>
                <w:color w:val="000000"/>
                <w:sz w:val="16"/>
                <w:szCs w:val="16"/>
              </w:rPr>
              <w:t xml:space="preserve">Criminal penalties only exist for offenses relating to obstructing an investigation of </w:t>
            </w:r>
            <w:proofErr w:type="spellStart"/>
            <w:r>
              <w:rPr>
                <w:color w:val="000000"/>
                <w:sz w:val="16"/>
                <w:szCs w:val="16"/>
              </w:rPr>
              <w:t>MyCC</w:t>
            </w:r>
            <w:proofErr w:type="spellEnd"/>
            <w:r>
              <w:rPr>
                <w:color w:val="000000"/>
                <w:sz w:val="16"/>
                <w:szCs w:val="16"/>
              </w:rPr>
              <w:t xml:space="preserve">. In such a case, </w:t>
            </w:r>
            <w:proofErr w:type="spellStart"/>
            <w:r>
              <w:rPr>
                <w:color w:val="000000"/>
                <w:sz w:val="16"/>
                <w:szCs w:val="16"/>
              </w:rPr>
              <w:t>MyCC</w:t>
            </w:r>
            <w:proofErr w:type="spellEnd"/>
            <w:r>
              <w:rPr>
                <w:color w:val="000000"/>
                <w:sz w:val="16"/>
                <w:szCs w:val="16"/>
              </w:rPr>
              <w:t xml:space="preserve"> would need to refer prosecution to the state prosecutorial service.</w:t>
            </w:r>
          </w:p>
          <w:p w14:paraId="09160D2C" w14:textId="77777777" w:rsidR="001D2520" w:rsidRDefault="001D2520" w:rsidP="0064138B">
            <w:pPr>
              <w:pBdr>
                <w:top w:val="nil"/>
                <w:left w:val="nil"/>
                <w:bottom w:val="nil"/>
                <w:right w:val="nil"/>
                <w:between w:val="nil"/>
              </w:pBdr>
              <w:ind w:left="145" w:right="150"/>
              <w:jc w:val="both"/>
              <w:rPr>
                <w:color w:val="000000"/>
                <w:sz w:val="16"/>
                <w:szCs w:val="16"/>
              </w:rPr>
            </w:pPr>
          </w:p>
          <w:p w14:paraId="2A183AD8" w14:textId="7CE090C0" w:rsidR="00F86B84" w:rsidRPr="0064138B" w:rsidRDefault="00284838" w:rsidP="0064138B">
            <w:pPr>
              <w:pBdr>
                <w:top w:val="nil"/>
                <w:left w:val="nil"/>
                <w:bottom w:val="nil"/>
                <w:right w:val="nil"/>
                <w:between w:val="nil"/>
              </w:pBdr>
              <w:ind w:left="145" w:right="150"/>
              <w:jc w:val="both"/>
              <w:rPr>
                <w:i/>
                <w:color w:val="000000"/>
                <w:sz w:val="16"/>
                <w:szCs w:val="16"/>
              </w:rPr>
            </w:pPr>
            <w:r w:rsidRPr="0064138B">
              <w:rPr>
                <w:i/>
                <w:color w:val="000000"/>
                <w:sz w:val="16"/>
                <w:szCs w:val="16"/>
              </w:rPr>
              <w:t xml:space="preserve">[If the answer is “yes”, please </w:t>
            </w:r>
            <w:proofErr w:type="gramStart"/>
            <w:r w:rsidRPr="0064138B">
              <w:rPr>
                <w:i/>
                <w:color w:val="000000"/>
                <w:sz w:val="16"/>
                <w:szCs w:val="16"/>
              </w:rPr>
              <w:t>mention</w:t>
            </w:r>
            <w:proofErr w:type="gramEnd"/>
            <w:r w:rsidRPr="0064138B">
              <w:rPr>
                <w:i/>
                <w:color w:val="000000"/>
                <w:sz w:val="16"/>
                <w:szCs w:val="16"/>
              </w:rPr>
              <w:t xml:space="preserve"> the different kinds of sanctions that the agency can impose]  </w:t>
            </w:r>
          </w:p>
          <w:p w14:paraId="00000319" w14:textId="1DDFB465" w:rsidR="0064138B" w:rsidRDefault="0064138B" w:rsidP="00201FDE">
            <w:pPr>
              <w:pBdr>
                <w:top w:val="nil"/>
                <w:left w:val="nil"/>
                <w:bottom w:val="nil"/>
                <w:right w:val="nil"/>
                <w:between w:val="nil"/>
              </w:pBdr>
              <w:ind w:left="145"/>
              <w:rPr>
                <w:color w:val="000000"/>
                <w:sz w:val="16"/>
                <w:szCs w:val="16"/>
              </w:rPr>
            </w:pPr>
          </w:p>
        </w:tc>
      </w:tr>
      <w:tr w:rsidR="0064138B" w14:paraId="45FCBA1B" w14:textId="77777777" w:rsidTr="0064138B">
        <w:trPr>
          <w:gridAfter w:val="1"/>
          <w:wAfter w:w="33" w:type="dxa"/>
          <w:trHeight w:val="179"/>
        </w:trPr>
        <w:tc>
          <w:tcPr>
            <w:tcW w:w="10595" w:type="dxa"/>
            <w:gridSpan w:val="12"/>
            <w:shd w:val="clear" w:color="auto" w:fill="D2C7B4"/>
          </w:tcPr>
          <w:p w14:paraId="0000031C" w14:textId="77777777" w:rsidR="00F86B84" w:rsidRDefault="00284838" w:rsidP="0064138B">
            <w:pPr>
              <w:pBdr>
                <w:top w:val="nil"/>
                <w:left w:val="nil"/>
                <w:bottom w:val="nil"/>
                <w:right w:val="nil"/>
                <w:between w:val="nil"/>
              </w:pBdr>
              <w:spacing w:before="1" w:line="276" w:lineRule="auto"/>
              <w:ind w:left="107" w:right="150"/>
              <w:jc w:val="both"/>
              <w:rPr>
                <w:b/>
                <w:color w:val="000000"/>
                <w:sz w:val="16"/>
                <w:szCs w:val="16"/>
              </w:rPr>
            </w:pPr>
            <w:r>
              <w:rPr>
                <w:b/>
                <w:color w:val="000000"/>
                <w:sz w:val="16"/>
                <w:szCs w:val="16"/>
              </w:rPr>
              <w:t>Advocacy</w:t>
            </w:r>
          </w:p>
        </w:tc>
      </w:tr>
      <w:tr w:rsidR="00F86B84" w14:paraId="0B7C710F" w14:textId="77777777" w:rsidTr="0064138B">
        <w:trPr>
          <w:gridAfter w:val="1"/>
          <w:wAfter w:w="33" w:type="dxa"/>
          <w:trHeight w:val="537"/>
        </w:trPr>
        <w:tc>
          <w:tcPr>
            <w:tcW w:w="4220" w:type="dxa"/>
            <w:gridSpan w:val="3"/>
          </w:tcPr>
          <w:p w14:paraId="00000328"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Can the Competition Authority issue opinions on draft legislation?</w:t>
            </w:r>
          </w:p>
        </w:tc>
        <w:tc>
          <w:tcPr>
            <w:tcW w:w="2320" w:type="dxa"/>
            <w:gridSpan w:val="4"/>
          </w:tcPr>
          <w:p w14:paraId="0000032B" w14:textId="77777777" w:rsidR="00F86B84" w:rsidRDefault="00284838" w:rsidP="00201FDE">
            <w:pPr>
              <w:pBdr>
                <w:top w:val="nil"/>
                <w:left w:val="nil"/>
                <w:bottom w:val="nil"/>
                <w:right w:val="nil"/>
                <w:between w:val="nil"/>
              </w:pBdr>
              <w:ind w:left="604" w:right="600"/>
              <w:jc w:val="center"/>
              <w:rPr>
                <w:color w:val="000000"/>
                <w:sz w:val="16"/>
                <w:szCs w:val="16"/>
              </w:rPr>
            </w:pPr>
            <w:r>
              <w:rPr>
                <w:color w:val="000000"/>
                <w:sz w:val="16"/>
                <w:szCs w:val="16"/>
              </w:rPr>
              <w:t>Yes</w:t>
            </w:r>
          </w:p>
        </w:tc>
        <w:tc>
          <w:tcPr>
            <w:tcW w:w="4055" w:type="dxa"/>
            <w:gridSpan w:val="5"/>
          </w:tcPr>
          <w:p w14:paraId="661293D9" w14:textId="339D38F4" w:rsidR="008843B1" w:rsidRPr="008843B1" w:rsidRDefault="008843B1" w:rsidP="0064138B">
            <w:pPr>
              <w:pBdr>
                <w:top w:val="nil"/>
                <w:left w:val="nil"/>
                <w:bottom w:val="nil"/>
                <w:right w:val="nil"/>
                <w:between w:val="nil"/>
              </w:pBdr>
              <w:ind w:left="107" w:right="150"/>
              <w:jc w:val="both"/>
              <w:rPr>
                <w:color w:val="000000"/>
                <w:sz w:val="16"/>
                <w:szCs w:val="16"/>
              </w:rPr>
            </w:pPr>
            <w:r w:rsidRPr="008843B1">
              <w:rPr>
                <w:color w:val="000000"/>
                <w:sz w:val="16"/>
                <w:szCs w:val="16"/>
              </w:rPr>
              <w:t>The Commission may “alert the minister to the actual or likely</w:t>
            </w:r>
            <w:r w:rsidRPr="008843B1">
              <w:t xml:space="preserve"> </w:t>
            </w:r>
            <w:r w:rsidRPr="008843B1">
              <w:rPr>
                <w:color w:val="000000"/>
                <w:sz w:val="16"/>
                <w:szCs w:val="16"/>
              </w:rPr>
              <w:t>anti-competitive effects of current or proposed legislation and to make recommendations to the Minister, if appropriate, for the avoidance of these effects.”</w:t>
            </w:r>
            <w:r>
              <w:rPr>
                <w:color w:val="000000"/>
                <w:sz w:val="16"/>
                <w:szCs w:val="16"/>
              </w:rPr>
              <w:t xml:space="preserve"> The Competition Commission Act § 16(b).</w:t>
            </w:r>
          </w:p>
          <w:p w14:paraId="403ED74F" w14:textId="77777777" w:rsidR="008843B1" w:rsidRDefault="008843B1" w:rsidP="0064138B">
            <w:pPr>
              <w:pBdr>
                <w:top w:val="nil"/>
                <w:left w:val="nil"/>
                <w:bottom w:val="nil"/>
                <w:right w:val="nil"/>
                <w:between w:val="nil"/>
              </w:pBdr>
              <w:ind w:left="107" w:right="150"/>
              <w:jc w:val="both"/>
              <w:rPr>
                <w:color w:val="000000"/>
                <w:sz w:val="16"/>
                <w:szCs w:val="16"/>
                <w:highlight w:val="yellow"/>
              </w:rPr>
            </w:pPr>
          </w:p>
          <w:p w14:paraId="5C106ADD" w14:textId="77777777" w:rsidR="00F86B84" w:rsidRPr="0064138B" w:rsidRDefault="00284838" w:rsidP="0064138B">
            <w:pPr>
              <w:pBdr>
                <w:top w:val="nil"/>
                <w:left w:val="nil"/>
                <w:bottom w:val="nil"/>
                <w:right w:val="nil"/>
                <w:between w:val="nil"/>
              </w:pBdr>
              <w:ind w:left="107" w:right="150"/>
              <w:jc w:val="both"/>
              <w:rPr>
                <w:i/>
                <w:color w:val="000000"/>
                <w:sz w:val="16"/>
                <w:szCs w:val="16"/>
              </w:rPr>
            </w:pPr>
            <w:r w:rsidRPr="0064138B">
              <w:rPr>
                <w:i/>
                <w:color w:val="000000"/>
                <w:sz w:val="16"/>
                <w:szCs w:val="16"/>
              </w:rPr>
              <w:t xml:space="preserve">[if the answer is yes, please </w:t>
            </w:r>
            <w:proofErr w:type="gramStart"/>
            <w:r w:rsidRPr="0064138B">
              <w:rPr>
                <w:i/>
                <w:color w:val="000000"/>
                <w:sz w:val="16"/>
                <w:szCs w:val="16"/>
              </w:rPr>
              <w:t>specify</w:t>
            </w:r>
            <w:proofErr w:type="gramEnd"/>
            <w:r w:rsidRPr="0064138B">
              <w:rPr>
                <w:i/>
                <w:color w:val="000000"/>
                <w:sz w:val="16"/>
                <w:szCs w:val="16"/>
              </w:rPr>
              <w:t xml:space="preserve"> if there is any kind of limitation to the agency’s authority to issue opinions, include relevant provisions]</w:t>
            </w:r>
          </w:p>
          <w:p w14:paraId="00000334" w14:textId="2937C86B" w:rsidR="0064138B" w:rsidRDefault="0064138B" w:rsidP="0064138B">
            <w:pPr>
              <w:pBdr>
                <w:top w:val="nil"/>
                <w:left w:val="nil"/>
                <w:bottom w:val="nil"/>
                <w:right w:val="nil"/>
                <w:between w:val="nil"/>
              </w:pBdr>
              <w:ind w:left="107" w:right="150"/>
              <w:jc w:val="both"/>
              <w:rPr>
                <w:color w:val="000000"/>
                <w:sz w:val="16"/>
                <w:szCs w:val="16"/>
              </w:rPr>
            </w:pPr>
          </w:p>
        </w:tc>
      </w:tr>
      <w:tr w:rsidR="00F86B84" w14:paraId="4009F85C" w14:textId="77777777" w:rsidTr="0064138B">
        <w:trPr>
          <w:gridAfter w:val="1"/>
          <w:wAfter w:w="33" w:type="dxa"/>
          <w:trHeight w:val="717"/>
        </w:trPr>
        <w:tc>
          <w:tcPr>
            <w:tcW w:w="4220" w:type="dxa"/>
            <w:gridSpan w:val="3"/>
          </w:tcPr>
          <w:p w14:paraId="00000337"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Is the executive and/or the legislature obliged to request the opinion of the Competition Authority when drafting legislation that may impact</w:t>
            </w:r>
          </w:p>
          <w:p w14:paraId="00000338"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competition?</w:t>
            </w:r>
          </w:p>
        </w:tc>
        <w:tc>
          <w:tcPr>
            <w:tcW w:w="2320" w:type="dxa"/>
            <w:gridSpan w:val="4"/>
          </w:tcPr>
          <w:p w14:paraId="0000033B" w14:textId="77777777" w:rsidR="00F86B84" w:rsidRDefault="00284838" w:rsidP="00201FDE">
            <w:pPr>
              <w:pBdr>
                <w:top w:val="nil"/>
                <w:left w:val="nil"/>
                <w:bottom w:val="nil"/>
                <w:right w:val="nil"/>
                <w:between w:val="nil"/>
              </w:pBdr>
              <w:ind w:left="604" w:right="600"/>
              <w:jc w:val="center"/>
              <w:rPr>
                <w:color w:val="000000"/>
                <w:sz w:val="16"/>
                <w:szCs w:val="16"/>
              </w:rPr>
            </w:pPr>
            <w:r>
              <w:rPr>
                <w:color w:val="000000"/>
                <w:sz w:val="16"/>
                <w:szCs w:val="16"/>
              </w:rPr>
              <w:t xml:space="preserve">No </w:t>
            </w:r>
          </w:p>
        </w:tc>
        <w:tc>
          <w:tcPr>
            <w:tcW w:w="4055" w:type="dxa"/>
            <w:gridSpan w:val="5"/>
          </w:tcPr>
          <w:p w14:paraId="00000341" w14:textId="77777777" w:rsidR="00F86B84" w:rsidRDefault="00F86B84" w:rsidP="00201FDE">
            <w:pPr>
              <w:pBdr>
                <w:top w:val="nil"/>
                <w:left w:val="nil"/>
                <w:bottom w:val="nil"/>
                <w:right w:val="nil"/>
                <w:between w:val="nil"/>
              </w:pBdr>
              <w:ind w:left="107"/>
              <w:rPr>
                <w:color w:val="000000"/>
                <w:sz w:val="16"/>
                <w:szCs w:val="16"/>
              </w:rPr>
            </w:pPr>
          </w:p>
          <w:p w14:paraId="00000342" w14:textId="77777777" w:rsidR="00F86B84" w:rsidRPr="0064138B" w:rsidRDefault="00284838" w:rsidP="00201FDE">
            <w:pPr>
              <w:pBdr>
                <w:top w:val="nil"/>
                <w:left w:val="nil"/>
                <w:bottom w:val="nil"/>
                <w:right w:val="nil"/>
                <w:between w:val="nil"/>
              </w:pBdr>
              <w:ind w:left="107"/>
              <w:rPr>
                <w:i/>
                <w:color w:val="000000"/>
                <w:sz w:val="16"/>
                <w:szCs w:val="16"/>
              </w:rPr>
            </w:pPr>
            <w:r w:rsidRPr="0064138B">
              <w:rPr>
                <w:i/>
                <w:color w:val="000000"/>
                <w:sz w:val="16"/>
                <w:szCs w:val="16"/>
              </w:rPr>
              <w:t>[if the answer is yes, include relevant provisions]</w:t>
            </w:r>
          </w:p>
        </w:tc>
      </w:tr>
      <w:tr w:rsidR="0064138B" w14:paraId="5989A5D5" w14:textId="77777777" w:rsidTr="0064138B">
        <w:trPr>
          <w:gridAfter w:val="1"/>
          <w:wAfter w:w="33" w:type="dxa"/>
          <w:trHeight w:val="179"/>
        </w:trPr>
        <w:tc>
          <w:tcPr>
            <w:tcW w:w="10595" w:type="dxa"/>
            <w:gridSpan w:val="12"/>
            <w:shd w:val="clear" w:color="auto" w:fill="D2C7B4"/>
          </w:tcPr>
          <w:p w14:paraId="00000345" w14:textId="77777777" w:rsidR="00F86B84" w:rsidRDefault="00284838" w:rsidP="0064138B">
            <w:pPr>
              <w:pBdr>
                <w:top w:val="nil"/>
                <w:left w:val="nil"/>
                <w:bottom w:val="nil"/>
                <w:right w:val="nil"/>
                <w:between w:val="nil"/>
              </w:pBdr>
              <w:spacing w:before="1" w:line="276" w:lineRule="auto"/>
              <w:ind w:left="107"/>
              <w:rPr>
                <w:b/>
                <w:color w:val="000000"/>
                <w:sz w:val="16"/>
                <w:szCs w:val="16"/>
              </w:rPr>
            </w:pPr>
            <w:r>
              <w:rPr>
                <w:b/>
                <w:color w:val="000000"/>
                <w:sz w:val="16"/>
                <w:szCs w:val="16"/>
              </w:rPr>
              <w:t>Rulemaking</w:t>
            </w:r>
          </w:p>
        </w:tc>
      </w:tr>
      <w:tr w:rsidR="00F86B84" w14:paraId="7D21A1EA" w14:textId="77777777" w:rsidTr="0064138B">
        <w:trPr>
          <w:gridAfter w:val="1"/>
          <w:wAfter w:w="33" w:type="dxa"/>
          <w:trHeight w:val="276"/>
        </w:trPr>
        <w:tc>
          <w:tcPr>
            <w:tcW w:w="4220" w:type="dxa"/>
            <w:gridSpan w:val="3"/>
            <w:vMerge w:val="restart"/>
          </w:tcPr>
          <w:p w14:paraId="00000351"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Can the Competition Authority issue guidelines?</w:t>
            </w:r>
          </w:p>
        </w:tc>
        <w:tc>
          <w:tcPr>
            <w:tcW w:w="2320" w:type="dxa"/>
            <w:gridSpan w:val="4"/>
            <w:vMerge w:val="restart"/>
          </w:tcPr>
          <w:p w14:paraId="00000354" w14:textId="77777777" w:rsidR="00F86B84" w:rsidRDefault="00284838" w:rsidP="00201FDE">
            <w:pPr>
              <w:pBdr>
                <w:top w:val="nil"/>
                <w:left w:val="nil"/>
                <w:bottom w:val="nil"/>
                <w:right w:val="nil"/>
                <w:between w:val="nil"/>
              </w:pBdr>
              <w:ind w:right="135"/>
              <w:jc w:val="center"/>
              <w:rPr>
                <w:color w:val="000000"/>
                <w:sz w:val="16"/>
                <w:szCs w:val="16"/>
              </w:rPr>
            </w:pPr>
            <w:r>
              <w:rPr>
                <w:color w:val="000000"/>
                <w:sz w:val="16"/>
                <w:szCs w:val="16"/>
              </w:rPr>
              <w:t>Non-Binding</w:t>
            </w:r>
          </w:p>
        </w:tc>
        <w:tc>
          <w:tcPr>
            <w:tcW w:w="810" w:type="dxa"/>
          </w:tcPr>
          <w:p w14:paraId="0000035A" w14:textId="22C7F0CC" w:rsidR="00F86B84" w:rsidRDefault="00863CFA" w:rsidP="00201FDE">
            <w:pPr>
              <w:pBdr>
                <w:top w:val="nil"/>
                <w:left w:val="nil"/>
                <w:bottom w:val="nil"/>
                <w:right w:val="nil"/>
                <w:between w:val="nil"/>
              </w:pBdr>
              <w:ind w:right="82"/>
              <w:jc w:val="center"/>
              <w:rPr>
                <w:color w:val="000000"/>
                <w:sz w:val="16"/>
                <w:szCs w:val="16"/>
              </w:rPr>
            </w:pPr>
            <w:sdt>
              <w:sdtPr>
                <w:tag w:val="goog_rdk_9"/>
                <w:id w:val="559368983"/>
              </w:sdtPr>
              <w:sdtEndPr/>
              <w:sdtContent>
                <w:r w:rsidR="00621DF8" w:rsidRPr="00621DF8">
                  <w:rPr>
                    <w:rFonts w:ascii="Gungsuh" w:eastAsia="Gungsuh" w:hAnsi="Gungsuh" w:cs="Gungsuh"/>
                    <w:color w:val="008000"/>
                    <w:sz w:val="16"/>
                    <w:szCs w:val="16"/>
                  </w:rPr>
                  <w:t>√</w:t>
                </w:r>
              </w:sdtContent>
            </w:sdt>
          </w:p>
        </w:tc>
        <w:tc>
          <w:tcPr>
            <w:tcW w:w="3245" w:type="dxa"/>
            <w:gridSpan w:val="4"/>
          </w:tcPr>
          <w:p w14:paraId="0000035B"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Guidelines on the calculation of fines.</w:t>
            </w:r>
          </w:p>
        </w:tc>
      </w:tr>
      <w:tr w:rsidR="00F86B84" w14:paraId="7F0FF57B" w14:textId="77777777" w:rsidTr="0064138B">
        <w:trPr>
          <w:gridAfter w:val="1"/>
          <w:wAfter w:w="33" w:type="dxa"/>
          <w:trHeight w:val="273"/>
        </w:trPr>
        <w:tc>
          <w:tcPr>
            <w:tcW w:w="4220" w:type="dxa"/>
            <w:gridSpan w:val="3"/>
            <w:vMerge/>
          </w:tcPr>
          <w:p w14:paraId="0000035D" w14:textId="77777777" w:rsidR="00F86B84" w:rsidRDefault="00F86B84" w:rsidP="00201FDE">
            <w:pPr>
              <w:pBdr>
                <w:top w:val="nil"/>
                <w:left w:val="nil"/>
                <w:bottom w:val="nil"/>
                <w:right w:val="nil"/>
                <w:between w:val="nil"/>
              </w:pBdr>
              <w:rPr>
                <w:color w:val="000000"/>
                <w:sz w:val="16"/>
                <w:szCs w:val="16"/>
              </w:rPr>
            </w:pPr>
          </w:p>
        </w:tc>
        <w:tc>
          <w:tcPr>
            <w:tcW w:w="2320" w:type="dxa"/>
            <w:gridSpan w:val="4"/>
            <w:vMerge/>
          </w:tcPr>
          <w:p w14:paraId="00000360" w14:textId="77777777" w:rsidR="00F86B84" w:rsidRDefault="00F86B84" w:rsidP="00201FDE">
            <w:pPr>
              <w:pBdr>
                <w:top w:val="nil"/>
                <w:left w:val="nil"/>
                <w:bottom w:val="nil"/>
                <w:right w:val="nil"/>
                <w:between w:val="nil"/>
              </w:pBdr>
              <w:rPr>
                <w:color w:val="000000"/>
                <w:sz w:val="16"/>
                <w:szCs w:val="16"/>
              </w:rPr>
            </w:pPr>
          </w:p>
        </w:tc>
        <w:tc>
          <w:tcPr>
            <w:tcW w:w="810" w:type="dxa"/>
          </w:tcPr>
          <w:p w14:paraId="00000366" w14:textId="6335C696" w:rsidR="00F86B84" w:rsidRDefault="00863CFA" w:rsidP="00201FDE">
            <w:pPr>
              <w:pBdr>
                <w:top w:val="nil"/>
                <w:left w:val="nil"/>
                <w:bottom w:val="nil"/>
                <w:right w:val="nil"/>
                <w:between w:val="nil"/>
              </w:pBdr>
              <w:ind w:right="82"/>
              <w:jc w:val="center"/>
              <w:rPr>
                <w:color w:val="000000"/>
                <w:sz w:val="16"/>
                <w:szCs w:val="16"/>
              </w:rPr>
            </w:pPr>
            <w:sdt>
              <w:sdtPr>
                <w:tag w:val="goog_rdk_10"/>
                <w:id w:val="479895388"/>
              </w:sdtPr>
              <w:sdtEndPr/>
              <w:sdtContent>
                <w:r w:rsidR="00621DF8" w:rsidRPr="00621DF8">
                  <w:rPr>
                    <w:color w:val="FF0000"/>
                    <w:sz w:val="16"/>
                    <w:szCs w:val="16"/>
                  </w:rPr>
                  <w:t>X</w:t>
                </w:r>
              </w:sdtContent>
            </w:sdt>
          </w:p>
        </w:tc>
        <w:tc>
          <w:tcPr>
            <w:tcW w:w="3245" w:type="dxa"/>
            <w:gridSpan w:val="4"/>
          </w:tcPr>
          <w:p w14:paraId="00000367"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Guidelines on merger control.</w:t>
            </w:r>
          </w:p>
        </w:tc>
      </w:tr>
      <w:tr w:rsidR="00F86B84" w14:paraId="0DC4D3AB" w14:textId="77777777" w:rsidTr="0064138B">
        <w:trPr>
          <w:gridAfter w:val="1"/>
          <w:wAfter w:w="33" w:type="dxa"/>
          <w:trHeight w:val="274"/>
        </w:trPr>
        <w:tc>
          <w:tcPr>
            <w:tcW w:w="4220" w:type="dxa"/>
            <w:gridSpan w:val="3"/>
            <w:vMerge/>
          </w:tcPr>
          <w:p w14:paraId="00000369" w14:textId="77777777" w:rsidR="00F86B84" w:rsidRDefault="00F86B84" w:rsidP="00201FDE">
            <w:pPr>
              <w:pBdr>
                <w:top w:val="nil"/>
                <w:left w:val="nil"/>
                <w:bottom w:val="nil"/>
                <w:right w:val="nil"/>
                <w:between w:val="nil"/>
              </w:pBdr>
              <w:rPr>
                <w:color w:val="000000"/>
                <w:sz w:val="16"/>
                <w:szCs w:val="16"/>
              </w:rPr>
            </w:pPr>
          </w:p>
        </w:tc>
        <w:tc>
          <w:tcPr>
            <w:tcW w:w="2320" w:type="dxa"/>
            <w:gridSpan w:val="4"/>
            <w:vMerge/>
          </w:tcPr>
          <w:p w14:paraId="0000036C" w14:textId="77777777" w:rsidR="00F86B84" w:rsidRDefault="00F86B84" w:rsidP="00201FDE">
            <w:pPr>
              <w:pBdr>
                <w:top w:val="nil"/>
                <w:left w:val="nil"/>
                <w:bottom w:val="nil"/>
                <w:right w:val="nil"/>
                <w:between w:val="nil"/>
              </w:pBdr>
              <w:rPr>
                <w:color w:val="000000"/>
                <w:sz w:val="16"/>
                <w:szCs w:val="16"/>
              </w:rPr>
            </w:pPr>
          </w:p>
        </w:tc>
        <w:tc>
          <w:tcPr>
            <w:tcW w:w="810" w:type="dxa"/>
          </w:tcPr>
          <w:p w14:paraId="00000372" w14:textId="2469E888" w:rsidR="00F86B84" w:rsidRDefault="00863CFA" w:rsidP="00201FDE">
            <w:pPr>
              <w:pBdr>
                <w:top w:val="nil"/>
                <w:left w:val="nil"/>
                <w:bottom w:val="nil"/>
                <w:right w:val="nil"/>
                <w:between w:val="nil"/>
              </w:pBdr>
              <w:spacing w:before="1"/>
              <w:ind w:right="82"/>
              <w:jc w:val="center"/>
              <w:rPr>
                <w:color w:val="000000"/>
                <w:sz w:val="16"/>
                <w:szCs w:val="16"/>
              </w:rPr>
            </w:pPr>
            <w:sdt>
              <w:sdtPr>
                <w:tag w:val="goog_rdk_11"/>
                <w:id w:val="1150479600"/>
              </w:sdtPr>
              <w:sdtEndPr/>
              <w:sdtContent>
                <w:r w:rsidR="00621DF8" w:rsidRPr="00621DF8">
                  <w:rPr>
                    <w:rFonts w:ascii="Gungsuh" w:eastAsia="Gungsuh" w:hAnsi="Gungsuh" w:cs="Gungsuh"/>
                    <w:color w:val="008000"/>
                    <w:sz w:val="16"/>
                    <w:szCs w:val="16"/>
                  </w:rPr>
                  <w:t>√</w:t>
                </w:r>
              </w:sdtContent>
            </w:sdt>
          </w:p>
        </w:tc>
        <w:tc>
          <w:tcPr>
            <w:tcW w:w="3245" w:type="dxa"/>
            <w:gridSpan w:val="4"/>
          </w:tcPr>
          <w:p w14:paraId="00000373" w14:textId="77777777" w:rsidR="00F86B84" w:rsidRDefault="00284838" w:rsidP="00201FDE">
            <w:pPr>
              <w:pBdr>
                <w:top w:val="nil"/>
                <w:left w:val="nil"/>
                <w:bottom w:val="nil"/>
                <w:right w:val="nil"/>
                <w:between w:val="nil"/>
              </w:pBdr>
              <w:spacing w:before="1"/>
              <w:ind w:left="107"/>
              <w:rPr>
                <w:color w:val="000000"/>
                <w:sz w:val="16"/>
                <w:szCs w:val="16"/>
              </w:rPr>
            </w:pPr>
            <w:r>
              <w:rPr>
                <w:color w:val="000000"/>
                <w:sz w:val="16"/>
                <w:szCs w:val="16"/>
              </w:rPr>
              <w:t>Guidelines on the economic analysis of abuse of dominance cases.</w:t>
            </w:r>
          </w:p>
        </w:tc>
      </w:tr>
      <w:tr w:rsidR="0064138B" w14:paraId="52F8EF82" w14:textId="77777777" w:rsidTr="0064138B">
        <w:trPr>
          <w:gridAfter w:val="1"/>
          <w:wAfter w:w="33" w:type="dxa"/>
          <w:trHeight w:val="178"/>
        </w:trPr>
        <w:tc>
          <w:tcPr>
            <w:tcW w:w="4230" w:type="dxa"/>
            <w:gridSpan w:val="4"/>
            <w:shd w:val="clear" w:color="auto" w:fill="auto"/>
          </w:tcPr>
          <w:p w14:paraId="00000375" w14:textId="77777777" w:rsidR="00F86B84" w:rsidRDefault="00284838" w:rsidP="0064138B">
            <w:pPr>
              <w:pBdr>
                <w:top w:val="nil"/>
                <w:left w:val="nil"/>
                <w:bottom w:val="nil"/>
                <w:right w:val="nil"/>
                <w:between w:val="nil"/>
              </w:pBdr>
              <w:spacing w:line="276" w:lineRule="auto"/>
              <w:ind w:left="107" w:right="134"/>
              <w:rPr>
                <w:b/>
                <w:color w:val="000000"/>
                <w:sz w:val="16"/>
                <w:szCs w:val="16"/>
              </w:rPr>
            </w:pPr>
            <w:r>
              <w:rPr>
                <w:color w:val="000000"/>
                <w:sz w:val="16"/>
                <w:szCs w:val="16"/>
              </w:rPr>
              <w:t>Can the Competition Authority issue binding regulation on competition?</w:t>
            </w:r>
          </w:p>
        </w:tc>
        <w:tc>
          <w:tcPr>
            <w:tcW w:w="2310" w:type="dxa"/>
            <w:gridSpan w:val="3"/>
            <w:shd w:val="clear" w:color="auto" w:fill="auto"/>
          </w:tcPr>
          <w:p w14:paraId="00000379" w14:textId="77777777" w:rsidR="00F86B84" w:rsidRDefault="00284838" w:rsidP="00201FDE">
            <w:pPr>
              <w:pBdr>
                <w:top w:val="nil"/>
                <w:left w:val="nil"/>
                <w:bottom w:val="nil"/>
                <w:right w:val="nil"/>
                <w:between w:val="nil"/>
              </w:pBdr>
              <w:ind w:right="135"/>
              <w:jc w:val="center"/>
              <w:rPr>
                <w:b/>
                <w:color w:val="000000"/>
                <w:sz w:val="16"/>
                <w:szCs w:val="16"/>
              </w:rPr>
            </w:pPr>
            <w:r>
              <w:rPr>
                <w:color w:val="000000"/>
                <w:sz w:val="16"/>
                <w:szCs w:val="16"/>
              </w:rPr>
              <w:t xml:space="preserve">Yes </w:t>
            </w:r>
          </w:p>
        </w:tc>
        <w:tc>
          <w:tcPr>
            <w:tcW w:w="4055" w:type="dxa"/>
            <w:gridSpan w:val="5"/>
            <w:shd w:val="clear" w:color="auto" w:fill="auto"/>
          </w:tcPr>
          <w:p w14:paraId="00000386" w14:textId="77777777" w:rsidR="00F86B84" w:rsidRPr="0064138B" w:rsidRDefault="00284838" w:rsidP="0064138B">
            <w:pPr>
              <w:pBdr>
                <w:top w:val="nil"/>
                <w:left w:val="nil"/>
                <w:bottom w:val="nil"/>
                <w:right w:val="nil"/>
                <w:between w:val="nil"/>
              </w:pBdr>
              <w:ind w:left="120" w:right="150"/>
              <w:rPr>
                <w:i/>
                <w:color w:val="000000"/>
                <w:sz w:val="16"/>
                <w:szCs w:val="16"/>
              </w:rPr>
            </w:pPr>
            <w:r w:rsidRPr="0064138B">
              <w:rPr>
                <w:i/>
                <w:color w:val="000000"/>
                <w:sz w:val="16"/>
                <w:szCs w:val="16"/>
              </w:rPr>
              <w:t>[Please, explain which kind of regulation and mention the relevant provision on which the powers are based]</w:t>
            </w:r>
          </w:p>
        </w:tc>
      </w:tr>
      <w:tr w:rsidR="0064138B" w14:paraId="33092465" w14:textId="77777777" w:rsidTr="0064138B">
        <w:trPr>
          <w:gridAfter w:val="1"/>
          <w:wAfter w:w="33" w:type="dxa"/>
          <w:trHeight w:val="178"/>
        </w:trPr>
        <w:tc>
          <w:tcPr>
            <w:tcW w:w="10595" w:type="dxa"/>
            <w:gridSpan w:val="12"/>
            <w:shd w:val="clear" w:color="auto" w:fill="D2C7B4"/>
          </w:tcPr>
          <w:p w14:paraId="00000389" w14:textId="77777777" w:rsidR="00F86B84" w:rsidRDefault="00284838" w:rsidP="0064138B">
            <w:pPr>
              <w:pBdr>
                <w:top w:val="nil"/>
                <w:left w:val="nil"/>
                <w:bottom w:val="nil"/>
                <w:right w:val="nil"/>
                <w:between w:val="nil"/>
              </w:pBdr>
              <w:spacing w:line="276" w:lineRule="auto"/>
              <w:ind w:left="107"/>
              <w:rPr>
                <w:b/>
                <w:color w:val="000000"/>
                <w:sz w:val="16"/>
                <w:szCs w:val="16"/>
              </w:rPr>
            </w:pPr>
            <w:r>
              <w:rPr>
                <w:b/>
                <w:color w:val="000000"/>
                <w:sz w:val="16"/>
                <w:szCs w:val="16"/>
              </w:rPr>
              <w:t>Research &amp; Reporting</w:t>
            </w:r>
          </w:p>
        </w:tc>
      </w:tr>
      <w:tr w:rsidR="00F86B84" w14:paraId="00C60C30" w14:textId="77777777" w:rsidTr="0064138B">
        <w:trPr>
          <w:gridAfter w:val="1"/>
          <w:wAfter w:w="33" w:type="dxa"/>
          <w:trHeight w:val="358"/>
        </w:trPr>
        <w:tc>
          <w:tcPr>
            <w:tcW w:w="4220" w:type="dxa"/>
            <w:gridSpan w:val="3"/>
          </w:tcPr>
          <w:p w14:paraId="00000395" w14:textId="77777777" w:rsidR="00F86B84" w:rsidRDefault="00284838" w:rsidP="00201FDE">
            <w:pPr>
              <w:pBdr>
                <w:top w:val="nil"/>
                <w:left w:val="nil"/>
                <w:bottom w:val="nil"/>
                <w:right w:val="nil"/>
                <w:between w:val="nil"/>
              </w:pBdr>
              <w:ind w:left="107" w:right="190"/>
              <w:rPr>
                <w:color w:val="000000"/>
                <w:sz w:val="16"/>
                <w:szCs w:val="16"/>
              </w:rPr>
            </w:pPr>
            <w:r>
              <w:rPr>
                <w:color w:val="000000"/>
                <w:sz w:val="16"/>
                <w:szCs w:val="16"/>
              </w:rPr>
              <w:t>Can the Competition Authority carry out market studies?</w:t>
            </w:r>
          </w:p>
        </w:tc>
        <w:tc>
          <w:tcPr>
            <w:tcW w:w="2320" w:type="dxa"/>
            <w:gridSpan w:val="4"/>
          </w:tcPr>
          <w:p w14:paraId="00000398" w14:textId="77777777" w:rsidR="00F86B84" w:rsidRDefault="00284838" w:rsidP="00201FDE">
            <w:pPr>
              <w:pBdr>
                <w:top w:val="nil"/>
                <w:left w:val="nil"/>
                <w:bottom w:val="nil"/>
                <w:right w:val="nil"/>
                <w:between w:val="nil"/>
              </w:pBdr>
              <w:ind w:left="56" w:right="140"/>
              <w:jc w:val="center"/>
              <w:rPr>
                <w:color w:val="000000"/>
                <w:sz w:val="16"/>
                <w:szCs w:val="16"/>
              </w:rPr>
            </w:pPr>
            <w:r>
              <w:rPr>
                <w:color w:val="000000"/>
                <w:sz w:val="16"/>
                <w:szCs w:val="16"/>
              </w:rPr>
              <w:t>Yes</w:t>
            </w:r>
          </w:p>
        </w:tc>
        <w:tc>
          <w:tcPr>
            <w:tcW w:w="4055" w:type="dxa"/>
            <w:gridSpan w:val="5"/>
          </w:tcPr>
          <w:p w14:paraId="11B78088" w14:textId="394FBE5E" w:rsidR="00B013D9" w:rsidRPr="00B013D9" w:rsidRDefault="00B013D9" w:rsidP="0064138B">
            <w:pPr>
              <w:pBdr>
                <w:top w:val="nil"/>
                <w:left w:val="nil"/>
                <w:bottom w:val="nil"/>
                <w:right w:val="nil"/>
                <w:between w:val="nil"/>
              </w:pBdr>
              <w:ind w:left="120" w:right="150"/>
              <w:jc w:val="both"/>
              <w:rPr>
                <w:color w:val="000000"/>
                <w:sz w:val="16"/>
                <w:szCs w:val="16"/>
              </w:rPr>
            </w:pPr>
            <w:proofErr w:type="spellStart"/>
            <w:r>
              <w:rPr>
                <w:color w:val="000000"/>
                <w:sz w:val="16"/>
                <w:szCs w:val="16"/>
              </w:rPr>
              <w:t>MyCC</w:t>
            </w:r>
            <w:proofErr w:type="spellEnd"/>
            <w:r>
              <w:rPr>
                <w:color w:val="000000"/>
                <w:sz w:val="16"/>
                <w:szCs w:val="16"/>
              </w:rPr>
              <w:t xml:space="preserve"> may “</w:t>
            </w:r>
            <w:r w:rsidRPr="00B013D9">
              <w:rPr>
                <w:color w:val="000000"/>
                <w:sz w:val="16"/>
                <w:szCs w:val="16"/>
              </w:rPr>
              <w:t>carry out, as it considers appropriate, general</w:t>
            </w:r>
            <w:r>
              <w:rPr>
                <w:color w:val="000000"/>
                <w:sz w:val="16"/>
                <w:szCs w:val="16"/>
              </w:rPr>
              <w:t xml:space="preserve"> </w:t>
            </w:r>
            <w:r w:rsidRPr="00B013D9">
              <w:rPr>
                <w:color w:val="000000"/>
                <w:sz w:val="16"/>
                <w:szCs w:val="16"/>
              </w:rPr>
              <w:t>studies</w:t>
            </w:r>
            <w:r>
              <w:rPr>
                <w:color w:val="000000"/>
                <w:sz w:val="16"/>
                <w:szCs w:val="16"/>
              </w:rPr>
              <w:t xml:space="preserve"> </w:t>
            </w:r>
            <w:r w:rsidRPr="00B013D9">
              <w:rPr>
                <w:color w:val="000000"/>
                <w:sz w:val="16"/>
                <w:szCs w:val="16"/>
              </w:rPr>
              <w:t>in relation to issues connected with competition in the</w:t>
            </w:r>
          </w:p>
          <w:p w14:paraId="0000039F" w14:textId="1D01EA7E" w:rsidR="00F86B84" w:rsidRDefault="00B013D9" w:rsidP="0064138B">
            <w:pPr>
              <w:pBdr>
                <w:top w:val="nil"/>
                <w:left w:val="nil"/>
                <w:bottom w:val="nil"/>
                <w:right w:val="nil"/>
                <w:between w:val="nil"/>
              </w:pBdr>
              <w:ind w:left="120" w:right="150"/>
              <w:jc w:val="both"/>
              <w:rPr>
                <w:color w:val="000000"/>
                <w:sz w:val="16"/>
                <w:szCs w:val="16"/>
              </w:rPr>
            </w:pPr>
            <w:r w:rsidRPr="00B013D9">
              <w:rPr>
                <w:color w:val="000000"/>
                <w:sz w:val="16"/>
                <w:szCs w:val="16"/>
              </w:rPr>
              <w:t>Malaysian economy or particular sectors of the Malaysian</w:t>
            </w:r>
            <w:r>
              <w:rPr>
                <w:color w:val="000000"/>
                <w:sz w:val="16"/>
                <w:szCs w:val="16"/>
              </w:rPr>
              <w:t xml:space="preserve"> </w:t>
            </w:r>
            <w:r w:rsidRPr="00B013D9">
              <w:rPr>
                <w:color w:val="000000"/>
                <w:sz w:val="16"/>
                <w:szCs w:val="16"/>
              </w:rPr>
              <w:t>economy</w:t>
            </w:r>
            <w:r>
              <w:rPr>
                <w:color w:val="000000"/>
                <w:sz w:val="16"/>
                <w:szCs w:val="16"/>
              </w:rPr>
              <w:t>.” The Competition Commission Act § 16(g).</w:t>
            </w:r>
          </w:p>
          <w:p w14:paraId="1F8E1CBA" w14:textId="77777777" w:rsidR="00B013D9" w:rsidRDefault="00B013D9" w:rsidP="0064138B">
            <w:pPr>
              <w:pBdr>
                <w:top w:val="nil"/>
                <w:left w:val="nil"/>
                <w:bottom w:val="nil"/>
                <w:right w:val="nil"/>
                <w:between w:val="nil"/>
              </w:pBdr>
              <w:ind w:left="120" w:right="150"/>
              <w:jc w:val="both"/>
              <w:rPr>
                <w:color w:val="000000"/>
                <w:sz w:val="16"/>
                <w:szCs w:val="16"/>
              </w:rPr>
            </w:pPr>
          </w:p>
          <w:p w14:paraId="712EFAFA" w14:textId="77777777" w:rsidR="00F86B84" w:rsidRPr="0064138B" w:rsidRDefault="00284838" w:rsidP="0064138B">
            <w:pPr>
              <w:pBdr>
                <w:top w:val="nil"/>
                <w:left w:val="nil"/>
                <w:bottom w:val="nil"/>
                <w:right w:val="nil"/>
                <w:between w:val="nil"/>
              </w:pBdr>
              <w:ind w:left="120" w:right="150"/>
              <w:jc w:val="both"/>
              <w:rPr>
                <w:i/>
                <w:color w:val="000000"/>
                <w:sz w:val="16"/>
                <w:szCs w:val="16"/>
              </w:rPr>
            </w:pPr>
            <w:r w:rsidRPr="0064138B">
              <w:rPr>
                <w:i/>
                <w:color w:val="000000"/>
                <w:sz w:val="16"/>
                <w:szCs w:val="16"/>
              </w:rPr>
              <w:t>[If the answer is “yes”, include relevant provisions]</w:t>
            </w:r>
          </w:p>
          <w:p w14:paraId="000003A0" w14:textId="4E1E083D" w:rsidR="0064138B" w:rsidRDefault="0064138B" w:rsidP="00201FDE">
            <w:pPr>
              <w:pBdr>
                <w:top w:val="nil"/>
                <w:left w:val="nil"/>
                <w:bottom w:val="nil"/>
                <w:right w:val="nil"/>
                <w:between w:val="nil"/>
              </w:pBdr>
              <w:rPr>
                <w:rFonts w:ascii="Times New Roman" w:eastAsia="Times New Roman" w:hAnsi="Times New Roman" w:cs="Times New Roman"/>
                <w:color w:val="000000"/>
                <w:sz w:val="16"/>
                <w:szCs w:val="16"/>
              </w:rPr>
            </w:pPr>
          </w:p>
        </w:tc>
      </w:tr>
      <w:tr w:rsidR="00F86B84" w14:paraId="48CE4A94" w14:textId="77777777" w:rsidTr="0064138B">
        <w:trPr>
          <w:gridAfter w:val="1"/>
          <w:wAfter w:w="33" w:type="dxa"/>
          <w:trHeight w:val="402"/>
        </w:trPr>
        <w:tc>
          <w:tcPr>
            <w:tcW w:w="4220" w:type="dxa"/>
            <w:gridSpan w:val="3"/>
          </w:tcPr>
          <w:p w14:paraId="000003A3" w14:textId="77777777" w:rsidR="00F86B84" w:rsidRDefault="00284838" w:rsidP="00201FDE">
            <w:pPr>
              <w:pBdr>
                <w:top w:val="nil"/>
                <w:left w:val="nil"/>
                <w:bottom w:val="nil"/>
                <w:right w:val="nil"/>
                <w:between w:val="nil"/>
              </w:pBdr>
              <w:ind w:left="107" w:right="190"/>
              <w:rPr>
                <w:color w:val="000000"/>
                <w:sz w:val="16"/>
                <w:szCs w:val="16"/>
              </w:rPr>
            </w:pPr>
            <w:r>
              <w:rPr>
                <w:color w:val="000000"/>
                <w:sz w:val="16"/>
                <w:szCs w:val="16"/>
              </w:rPr>
              <w:t>Can the Competition Authority report to the legislature on the results of market studies?</w:t>
            </w:r>
          </w:p>
        </w:tc>
        <w:tc>
          <w:tcPr>
            <w:tcW w:w="2320" w:type="dxa"/>
            <w:gridSpan w:val="4"/>
          </w:tcPr>
          <w:p w14:paraId="000003A6" w14:textId="3C843E22" w:rsidR="00F86B84" w:rsidRDefault="00284838" w:rsidP="00201FDE">
            <w:pPr>
              <w:pBdr>
                <w:top w:val="nil"/>
                <w:left w:val="nil"/>
                <w:bottom w:val="nil"/>
                <w:right w:val="nil"/>
                <w:between w:val="nil"/>
              </w:pBdr>
              <w:ind w:left="54" w:right="140"/>
              <w:jc w:val="center"/>
              <w:rPr>
                <w:color w:val="000000"/>
                <w:sz w:val="16"/>
                <w:szCs w:val="16"/>
              </w:rPr>
            </w:pPr>
            <w:r>
              <w:rPr>
                <w:color w:val="000000"/>
                <w:sz w:val="16"/>
                <w:szCs w:val="16"/>
              </w:rPr>
              <w:t xml:space="preserve">Yes </w:t>
            </w:r>
          </w:p>
        </w:tc>
        <w:tc>
          <w:tcPr>
            <w:tcW w:w="4055" w:type="dxa"/>
            <w:gridSpan w:val="5"/>
          </w:tcPr>
          <w:p w14:paraId="000003AD" w14:textId="77777777" w:rsidR="00F86B84" w:rsidRPr="0064138B" w:rsidRDefault="00F86B84" w:rsidP="0064138B">
            <w:pPr>
              <w:pBdr>
                <w:top w:val="nil"/>
                <w:left w:val="nil"/>
                <w:bottom w:val="nil"/>
                <w:right w:val="nil"/>
                <w:between w:val="nil"/>
              </w:pBdr>
              <w:ind w:left="120"/>
              <w:rPr>
                <w:i/>
                <w:color w:val="000000"/>
                <w:sz w:val="16"/>
                <w:szCs w:val="16"/>
              </w:rPr>
            </w:pPr>
          </w:p>
          <w:p w14:paraId="000003AE" w14:textId="77777777" w:rsidR="00F86B84" w:rsidRPr="0064138B" w:rsidRDefault="00284838" w:rsidP="0064138B">
            <w:pPr>
              <w:pBdr>
                <w:top w:val="nil"/>
                <w:left w:val="nil"/>
                <w:bottom w:val="nil"/>
                <w:right w:val="nil"/>
                <w:between w:val="nil"/>
              </w:pBdr>
              <w:ind w:left="120"/>
              <w:rPr>
                <w:rFonts w:ascii="Times New Roman" w:eastAsia="Times New Roman" w:hAnsi="Times New Roman" w:cs="Times New Roman"/>
                <w:i/>
                <w:color w:val="000000"/>
                <w:sz w:val="16"/>
                <w:szCs w:val="16"/>
              </w:rPr>
            </w:pPr>
            <w:r w:rsidRPr="0064138B">
              <w:rPr>
                <w:i/>
                <w:color w:val="000000"/>
                <w:sz w:val="16"/>
                <w:szCs w:val="16"/>
              </w:rPr>
              <w:t>[If the answer is “yes”, include relevant provisions]</w:t>
            </w:r>
          </w:p>
        </w:tc>
      </w:tr>
      <w:tr w:rsidR="0064138B" w14:paraId="2D0FF200" w14:textId="77777777" w:rsidTr="0064138B">
        <w:trPr>
          <w:gridAfter w:val="1"/>
          <w:wAfter w:w="33" w:type="dxa"/>
          <w:trHeight w:val="463"/>
        </w:trPr>
        <w:tc>
          <w:tcPr>
            <w:tcW w:w="10595" w:type="dxa"/>
            <w:gridSpan w:val="12"/>
            <w:shd w:val="clear" w:color="auto" w:fill="B9A989"/>
          </w:tcPr>
          <w:p w14:paraId="000003B1" w14:textId="77777777" w:rsidR="00F86B84" w:rsidRDefault="00284838" w:rsidP="00201FDE">
            <w:pPr>
              <w:pBdr>
                <w:top w:val="nil"/>
                <w:left w:val="nil"/>
                <w:bottom w:val="nil"/>
                <w:right w:val="nil"/>
                <w:between w:val="nil"/>
              </w:pBdr>
              <w:spacing w:before="120"/>
              <w:ind w:left="3841" w:right="3834"/>
              <w:jc w:val="center"/>
              <w:rPr>
                <w:b/>
                <w:color w:val="000000"/>
                <w:sz w:val="20"/>
                <w:szCs w:val="20"/>
              </w:rPr>
            </w:pPr>
            <w:r>
              <w:rPr>
                <w:b/>
                <w:smallCaps/>
                <w:color w:val="000000"/>
                <w:sz w:val="20"/>
                <w:szCs w:val="20"/>
              </w:rPr>
              <w:t>Decision-Making Functions</w:t>
            </w:r>
          </w:p>
        </w:tc>
      </w:tr>
      <w:tr w:rsidR="0064138B" w14:paraId="57C3ADF5" w14:textId="77777777" w:rsidTr="0064138B">
        <w:trPr>
          <w:gridAfter w:val="1"/>
          <w:wAfter w:w="33" w:type="dxa"/>
          <w:trHeight w:val="179"/>
        </w:trPr>
        <w:tc>
          <w:tcPr>
            <w:tcW w:w="10595" w:type="dxa"/>
            <w:gridSpan w:val="12"/>
            <w:shd w:val="clear" w:color="auto" w:fill="D2C7B4"/>
          </w:tcPr>
          <w:p w14:paraId="000003BD" w14:textId="77777777" w:rsidR="00F86B84" w:rsidRPr="0064138B" w:rsidRDefault="00284838" w:rsidP="0064138B">
            <w:pPr>
              <w:pBdr>
                <w:top w:val="nil"/>
                <w:left w:val="nil"/>
                <w:bottom w:val="nil"/>
                <w:right w:val="nil"/>
                <w:between w:val="nil"/>
              </w:pBdr>
              <w:spacing w:before="1" w:line="276" w:lineRule="auto"/>
              <w:ind w:left="107"/>
              <w:rPr>
                <w:b/>
                <w:color w:val="000000"/>
                <w:sz w:val="16"/>
                <w:szCs w:val="16"/>
              </w:rPr>
            </w:pPr>
            <w:r w:rsidRPr="0064138B">
              <w:rPr>
                <w:b/>
                <w:color w:val="000000"/>
                <w:sz w:val="16"/>
                <w:szCs w:val="16"/>
              </w:rPr>
              <w:t>Aggregated Functions</w:t>
            </w:r>
          </w:p>
        </w:tc>
      </w:tr>
      <w:tr w:rsidR="00F86B84" w14:paraId="08F5868B" w14:textId="77777777" w:rsidTr="0064138B">
        <w:trPr>
          <w:gridAfter w:val="1"/>
          <w:wAfter w:w="33" w:type="dxa"/>
          <w:trHeight w:val="358"/>
        </w:trPr>
        <w:tc>
          <w:tcPr>
            <w:tcW w:w="4220" w:type="dxa"/>
            <w:gridSpan w:val="3"/>
          </w:tcPr>
          <w:p w14:paraId="000003C9" w14:textId="77777777" w:rsidR="00F86B84" w:rsidRDefault="00284838" w:rsidP="00201FDE">
            <w:pPr>
              <w:pBdr>
                <w:top w:val="nil"/>
                <w:left w:val="nil"/>
                <w:bottom w:val="nil"/>
                <w:right w:val="nil"/>
                <w:between w:val="nil"/>
              </w:pBdr>
              <w:ind w:left="107" w:right="190"/>
              <w:rPr>
                <w:color w:val="000000"/>
                <w:sz w:val="16"/>
                <w:szCs w:val="16"/>
              </w:rPr>
            </w:pPr>
            <w:r>
              <w:rPr>
                <w:color w:val="000000"/>
                <w:sz w:val="16"/>
                <w:szCs w:val="16"/>
              </w:rPr>
              <w:t>Does the Competition Authority make the decision to investigate and make guilty findings?</w:t>
            </w:r>
          </w:p>
        </w:tc>
        <w:tc>
          <w:tcPr>
            <w:tcW w:w="2320" w:type="dxa"/>
            <w:gridSpan w:val="4"/>
          </w:tcPr>
          <w:p w14:paraId="000003CC" w14:textId="77777777" w:rsidR="00F86B84" w:rsidRDefault="00284838" w:rsidP="00201FDE">
            <w:pPr>
              <w:pBdr>
                <w:top w:val="nil"/>
                <w:left w:val="nil"/>
                <w:bottom w:val="nil"/>
                <w:right w:val="nil"/>
                <w:between w:val="nil"/>
              </w:pBdr>
              <w:ind w:left="56" w:right="130"/>
              <w:jc w:val="center"/>
              <w:rPr>
                <w:color w:val="000000"/>
                <w:sz w:val="16"/>
                <w:szCs w:val="16"/>
              </w:rPr>
            </w:pPr>
            <w:r>
              <w:rPr>
                <w:color w:val="000000"/>
                <w:sz w:val="16"/>
                <w:szCs w:val="16"/>
              </w:rPr>
              <w:t>Yes</w:t>
            </w:r>
          </w:p>
        </w:tc>
        <w:tc>
          <w:tcPr>
            <w:tcW w:w="4055" w:type="dxa"/>
            <w:gridSpan w:val="5"/>
          </w:tcPr>
          <w:p w14:paraId="6DD4F2C6" w14:textId="6094F3CE" w:rsidR="00621DF8" w:rsidRPr="00AB317C" w:rsidRDefault="00AB317C" w:rsidP="0064138B">
            <w:pPr>
              <w:pBdr>
                <w:top w:val="nil"/>
                <w:left w:val="nil"/>
                <w:bottom w:val="nil"/>
                <w:right w:val="nil"/>
                <w:between w:val="nil"/>
              </w:pBdr>
              <w:spacing w:before="119"/>
              <w:ind w:left="120" w:right="150"/>
              <w:jc w:val="both"/>
              <w:rPr>
                <w:color w:val="000000"/>
                <w:sz w:val="16"/>
                <w:szCs w:val="16"/>
              </w:rPr>
            </w:pPr>
            <w:proofErr w:type="spellStart"/>
            <w:r w:rsidRPr="00AB317C">
              <w:rPr>
                <w:color w:val="000000"/>
                <w:sz w:val="16"/>
                <w:szCs w:val="16"/>
              </w:rPr>
              <w:t>MyCC</w:t>
            </w:r>
            <w:proofErr w:type="spellEnd"/>
            <w:r w:rsidRPr="00AB317C">
              <w:rPr>
                <w:color w:val="000000"/>
                <w:sz w:val="16"/>
                <w:szCs w:val="16"/>
              </w:rPr>
              <w:t xml:space="preserve"> makes the decision to investigate as well as makes findings of guilt insofar as administrative remedies can be applied. However</w:t>
            </w:r>
            <w:r>
              <w:rPr>
                <w:color w:val="000000"/>
                <w:sz w:val="16"/>
                <w:szCs w:val="16"/>
              </w:rPr>
              <w:t xml:space="preserve">, the Minister of </w:t>
            </w:r>
            <w:r w:rsidRPr="00D214C5">
              <w:rPr>
                <w:color w:val="000000"/>
                <w:sz w:val="16"/>
                <w:szCs w:val="16"/>
              </w:rPr>
              <w:t>Domestic Trade and Consumer Affair</w:t>
            </w:r>
            <w:r>
              <w:rPr>
                <w:color w:val="000000"/>
                <w:sz w:val="16"/>
                <w:szCs w:val="16"/>
              </w:rPr>
              <w:t xml:space="preserve">s can direct </w:t>
            </w:r>
            <w:proofErr w:type="spellStart"/>
            <w:r>
              <w:rPr>
                <w:color w:val="000000"/>
                <w:sz w:val="16"/>
                <w:szCs w:val="16"/>
              </w:rPr>
              <w:t>MyCC</w:t>
            </w:r>
            <w:proofErr w:type="spellEnd"/>
            <w:r>
              <w:rPr>
                <w:color w:val="000000"/>
                <w:sz w:val="16"/>
                <w:szCs w:val="16"/>
              </w:rPr>
              <w:t xml:space="preserve"> to investigate specific cases. Additionally, while </w:t>
            </w:r>
            <w:proofErr w:type="spellStart"/>
            <w:r>
              <w:rPr>
                <w:color w:val="000000"/>
                <w:sz w:val="16"/>
                <w:szCs w:val="16"/>
              </w:rPr>
              <w:t>MyCC</w:t>
            </w:r>
            <w:proofErr w:type="spellEnd"/>
            <w:r>
              <w:rPr>
                <w:color w:val="000000"/>
                <w:sz w:val="16"/>
                <w:szCs w:val="16"/>
              </w:rPr>
              <w:t xml:space="preserve"> retains decision making power over administrative remedies, criminal prosecutions must be referred to the state prosecutorial service. The Competition Act, § 14(2)</w:t>
            </w:r>
          </w:p>
          <w:p w14:paraId="4E75396D" w14:textId="77777777" w:rsidR="00621DF8" w:rsidRDefault="00621DF8" w:rsidP="0064138B">
            <w:pPr>
              <w:pBdr>
                <w:top w:val="nil"/>
                <w:left w:val="nil"/>
                <w:bottom w:val="nil"/>
                <w:right w:val="nil"/>
                <w:between w:val="nil"/>
              </w:pBdr>
              <w:ind w:left="120" w:right="150"/>
              <w:rPr>
                <w:color w:val="000000"/>
                <w:sz w:val="16"/>
                <w:szCs w:val="16"/>
                <w:highlight w:val="yellow"/>
              </w:rPr>
            </w:pPr>
          </w:p>
          <w:p w14:paraId="0A78F46A" w14:textId="77777777" w:rsidR="00F86B84" w:rsidRDefault="00284838" w:rsidP="0064138B">
            <w:pPr>
              <w:pBdr>
                <w:top w:val="nil"/>
                <w:left w:val="nil"/>
                <w:bottom w:val="nil"/>
                <w:right w:val="nil"/>
                <w:between w:val="nil"/>
              </w:pBdr>
              <w:ind w:left="120" w:right="150"/>
              <w:rPr>
                <w:i/>
                <w:color w:val="000000"/>
                <w:sz w:val="16"/>
                <w:szCs w:val="16"/>
              </w:rPr>
            </w:pPr>
            <w:r w:rsidRPr="0064138B">
              <w:rPr>
                <w:i/>
                <w:color w:val="000000"/>
                <w:sz w:val="16"/>
                <w:szCs w:val="16"/>
              </w:rPr>
              <w:t>[If the answer is “yes”, include relevant provisions]</w:t>
            </w:r>
          </w:p>
          <w:p w14:paraId="000003D3" w14:textId="325F3B76" w:rsidR="0064138B" w:rsidRPr="0064138B" w:rsidRDefault="0064138B" w:rsidP="0064138B">
            <w:pPr>
              <w:pBdr>
                <w:top w:val="nil"/>
                <w:left w:val="nil"/>
                <w:bottom w:val="nil"/>
                <w:right w:val="nil"/>
                <w:between w:val="nil"/>
              </w:pBdr>
              <w:ind w:left="120" w:right="150"/>
              <w:rPr>
                <w:i/>
                <w:color w:val="000000"/>
                <w:sz w:val="16"/>
                <w:szCs w:val="16"/>
              </w:rPr>
            </w:pPr>
          </w:p>
        </w:tc>
      </w:tr>
      <w:tr w:rsidR="00F86B84" w14:paraId="4E37439C" w14:textId="77777777" w:rsidTr="0064138B">
        <w:trPr>
          <w:gridAfter w:val="1"/>
          <w:wAfter w:w="33" w:type="dxa"/>
          <w:trHeight w:val="359"/>
        </w:trPr>
        <w:tc>
          <w:tcPr>
            <w:tcW w:w="4220" w:type="dxa"/>
            <w:gridSpan w:val="3"/>
          </w:tcPr>
          <w:p w14:paraId="000003D6" w14:textId="77777777" w:rsidR="00F86B84" w:rsidRDefault="00284838" w:rsidP="00201FDE">
            <w:pPr>
              <w:pBdr>
                <w:top w:val="nil"/>
                <w:left w:val="nil"/>
                <w:bottom w:val="nil"/>
                <w:right w:val="nil"/>
                <w:between w:val="nil"/>
              </w:pBdr>
              <w:ind w:left="107" w:right="190"/>
              <w:rPr>
                <w:color w:val="000000"/>
                <w:sz w:val="16"/>
                <w:szCs w:val="16"/>
              </w:rPr>
            </w:pPr>
            <w:r>
              <w:rPr>
                <w:color w:val="000000"/>
                <w:sz w:val="16"/>
                <w:szCs w:val="16"/>
              </w:rPr>
              <w:t>Does the Competition Authority impose punishments?</w:t>
            </w:r>
          </w:p>
        </w:tc>
        <w:tc>
          <w:tcPr>
            <w:tcW w:w="2320" w:type="dxa"/>
            <w:gridSpan w:val="4"/>
          </w:tcPr>
          <w:p w14:paraId="000003D9" w14:textId="77777777" w:rsidR="00F86B84" w:rsidRDefault="00284838" w:rsidP="00201FDE">
            <w:pPr>
              <w:pBdr>
                <w:top w:val="nil"/>
                <w:left w:val="nil"/>
                <w:bottom w:val="nil"/>
                <w:right w:val="nil"/>
                <w:between w:val="nil"/>
              </w:pBdr>
              <w:spacing w:before="1"/>
              <w:ind w:left="56" w:right="130"/>
              <w:jc w:val="center"/>
              <w:rPr>
                <w:color w:val="000000"/>
                <w:sz w:val="16"/>
                <w:szCs w:val="16"/>
              </w:rPr>
            </w:pPr>
            <w:r>
              <w:rPr>
                <w:color w:val="000000"/>
                <w:sz w:val="16"/>
                <w:szCs w:val="16"/>
              </w:rPr>
              <w:t>Yes</w:t>
            </w:r>
          </w:p>
        </w:tc>
        <w:tc>
          <w:tcPr>
            <w:tcW w:w="4055" w:type="dxa"/>
            <w:gridSpan w:val="5"/>
          </w:tcPr>
          <w:p w14:paraId="000003E2" w14:textId="670DBF9F" w:rsidR="00F86B84" w:rsidRDefault="006E4ABC" w:rsidP="0064138B">
            <w:pPr>
              <w:pBdr>
                <w:top w:val="nil"/>
                <w:left w:val="nil"/>
                <w:bottom w:val="nil"/>
                <w:right w:val="nil"/>
                <w:between w:val="nil"/>
              </w:pBdr>
              <w:ind w:left="120" w:right="150"/>
              <w:jc w:val="both"/>
              <w:rPr>
                <w:color w:val="000000"/>
                <w:sz w:val="16"/>
                <w:szCs w:val="16"/>
                <w:highlight w:val="yellow"/>
              </w:rPr>
            </w:pPr>
            <w:r w:rsidRPr="006E4ABC">
              <w:rPr>
                <w:color w:val="000000"/>
                <w:sz w:val="16"/>
                <w:szCs w:val="16"/>
              </w:rPr>
              <w:t xml:space="preserve">Yes. In the case of a violation, </w:t>
            </w:r>
            <w:proofErr w:type="spellStart"/>
            <w:r w:rsidRPr="006E4ABC">
              <w:rPr>
                <w:color w:val="000000"/>
                <w:sz w:val="16"/>
                <w:szCs w:val="16"/>
              </w:rPr>
              <w:t>MyCC</w:t>
            </w:r>
            <w:proofErr w:type="spellEnd"/>
            <w:r w:rsidRPr="006E4ABC">
              <w:rPr>
                <w:color w:val="000000"/>
                <w:sz w:val="16"/>
                <w:szCs w:val="16"/>
              </w:rPr>
              <w:t xml:space="preserve"> may impose administrative</w:t>
            </w:r>
            <w:r>
              <w:rPr>
                <w:color w:val="000000"/>
                <w:sz w:val="16"/>
                <w:szCs w:val="16"/>
              </w:rPr>
              <w:t xml:space="preserve"> remedies including directives and a financial penalty which may not exceed ten percent of the worldwide turnover of the enterprise over the period during which the infringement occurred. The Competition Act, § 40(4).</w:t>
            </w:r>
          </w:p>
          <w:p w14:paraId="37282278" w14:textId="77777777" w:rsidR="006E4ABC" w:rsidRDefault="006E4ABC" w:rsidP="0064138B">
            <w:pPr>
              <w:pBdr>
                <w:top w:val="nil"/>
                <w:left w:val="nil"/>
                <w:bottom w:val="nil"/>
                <w:right w:val="nil"/>
                <w:between w:val="nil"/>
              </w:pBdr>
              <w:ind w:left="120" w:right="150"/>
              <w:jc w:val="both"/>
              <w:rPr>
                <w:color w:val="000000"/>
                <w:sz w:val="16"/>
                <w:szCs w:val="16"/>
                <w:highlight w:val="yellow"/>
              </w:rPr>
            </w:pPr>
          </w:p>
          <w:p w14:paraId="2120B137" w14:textId="77777777" w:rsidR="00F86B84" w:rsidRDefault="00284838" w:rsidP="0064138B">
            <w:pPr>
              <w:pBdr>
                <w:top w:val="nil"/>
                <w:left w:val="nil"/>
                <w:bottom w:val="nil"/>
                <w:right w:val="nil"/>
                <w:between w:val="nil"/>
              </w:pBdr>
              <w:ind w:left="120" w:right="150"/>
              <w:jc w:val="both"/>
              <w:rPr>
                <w:i/>
                <w:color w:val="000000"/>
                <w:sz w:val="16"/>
                <w:szCs w:val="16"/>
              </w:rPr>
            </w:pPr>
            <w:r w:rsidRPr="0064138B">
              <w:rPr>
                <w:i/>
                <w:color w:val="000000"/>
                <w:sz w:val="16"/>
                <w:szCs w:val="16"/>
              </w:rPr>
              <w:t xml:space="preserve">[If the answer is “yes”, please </w:t>
            </w:r>
            <w:proofErr w:type="gramStart"/>
            <w:r w:rsidRPr="0064138B">
              <w:rPr>
                <w:i/>
                <w:color w:val="000000"/>
                <w:sz w:val="16"/>
                <w:szCs w:val="16"/>
              </w:rPr>
              <w:t>mention</w:t>
            </w:r>
            <w:proofErr w:type="gramEnd"/>
            <w:r w:rsidRPr="0064138B">
              <w:rPr>
                <w:i/>
                <w:color w:val="000000"/>
                <w:sz w:val="16"/>
                <w:szCs w:val="16"/>
              </w:rPr>
              <w:t xml:space="preserve"> the different kinds of sanctions that the agency can impose]</w:t>
            </w:r>
          </w:p>
          <w:p w14:paraId="000003E3" w14:textId="42A077CC" w:rsidR="0064138B" w:rsidRPr="0064138B" w:rsidRDefault="0064138B" w:rsidP="0064138B">
            <w:pPr>
              <w:pBdr>
                <w:top w:val="nil"/>
                <w:left w:val="nil"/>
                <w:bottom w:val="nil"/>
                <w:right w:val="nil"/>
                <w:between w:val="nil"/>
              </w:pBdr>
              <w:ind w:left="120" w:right="150"/>
              <w:jc w:val="both"/>
              <w:rPr>
                <w:i/>
                <w:color w:val="000000"/>
                <w:sz w:val="16"/>
                <w:szCs w:val="16"/>
              </w:rPr>
            </w:pPr>
          </w:p>
        </w:tc>
      </w:tr>
      <w:tr w:rsidR="00F86B84" w14:paraId="39298B98" w14:textId="77777777" w:rsidTr="0064138B">
        <w:trPr>
          <w:gridAfter w:val="1"/>
          <w:wAfter w:w="33" w:type="dxa"/>
          <w:trHeight w:val="537"/>
        </w:trPr>
        <w:tc>
          <w:tcPr>
            <w:tcW w:w="4220" w:type="dxa"/>
            <w:gridSpan w:val="3"/>
          </w:tcPr>
          <w:p w14:paraId="000003E6" w14:textId="77777777" w:rsidR="00F86B84" w:rsidRDefault="00284838" w:rsidP="00201FDE">
            <w:pPr>
              <w:pBdr>
                <w:top w:val="nil"/>
                <w:left w:val="nil"/>
                <w:bottom w:val="nil"/>
                <w:right w:val="nil"/>
                <w:between w:val="nil"/>
              </w:pBdr>
              <w:ind w:left="107" w:right="190"/>
              <w:rPr>
                <w:color w:val="000000"/>
                <w:sz w:val="16"/>
                <w:szCs w:val="16"/>
              </w:rPr>
            </w:pPr>
            <w:r>
              <w:rPr>
                <w:color w:val="000000"/>
                <w:sz w:val="16"/>
                <w:szCs w:val="16"/>
              </w:rPr>
              <w:t>Is there a single body that carries out the investigation and the guilty findings within the Competition Authority?</w:t>
            </w:r>
          </w:p>
        </w:tc>
        <w:tc>
          <w:tcPr>
            <w:tcW w:w="2320" w:type="dxa"/>
            <w:gridSpan w:val="4"/>
          </w:tcPr>
          <w:p w14:paraId="000003E9" w14:textId="753C411D" w:rsidR="00F86B84" w:rsidRDefault="002B68B0" w:rsidP="00201FDE">
            <w:pPr>
              <w:pBdr>
                <w:top w:val="nil"/>
                <w:left w:val="nil"/>
                <w:bottom w:val="nil"/>
                <w:right w:val="nil"/>
                <w:between w:val="nil"/>
              </w:pBdr>
              <w:ind w:left="56" w:right="130"/>
              <w:jc w:val="center"/>
              <w:rPr>
                <w:color w:val="000000"/>
                <w:sz w:val="16"/>
                <w:szCs w:val="16"/>
              </w:rPr>
            </w:pPr>
            <w:r>
              <w:rPr>
                <w:color w:val="000000"/>
                <w:sz w:val="16"/>
                <w:szCs w:val="16"/>
              </w:rPr>
              <w:t>Yes</w:t>
            </w:r>
          </w:p>
        </w:tc>
        <w:tc>
          <w:tcPr>
            <w:tcW w:w="4055" w:type="dxa"/>
            <w:gridSpan w:val="5"/>
          </w:tcPr>
          <w:p w14:paraId="00000400" w14:textId="0CE255B0" w:rsidR="00F86B84" w:rsidRDefault="002B68B0" w:rsidP="0064138B">
            <w:pPr>
              <w:pBdr>
                <w:top w:val="nil"/>
                <w:left w:val="nil"/>
                <w:bottom w:val="nil"/>
                <w:right w:val="nil"/>
                <w:between w:val="nil"/>
              </w:pBdr>
              <w:ind w:left="120" w:right="150"/>
              <w:jc w:val="both"/>
              <w:rPr>
                <w:color w:val="000000"/>
                <w:sz w:val="16"/>
                <w:szCs w:val="16"/>
              </w:rPr>
            </w:pPr>
            <w:proofErr w:type="spellStart"/>
            <w:r>
              <w:rPr>
                <w:color w:val="000000"/>
                <w:sz w:val="16"/>
                <w:szCs w:val="16"/>
              </w:rPr>
              <w:t>MyCC</w:t>
            </w:r>
            <w:proofErr w:type="spellEnd"/>
            <w:r>
              <w:rPr>
                <w:color w:val="000000"/>
                <w:sz w:val="16"/>
                <w:szCs w:val="16"/>
              </w:rPr>
              <w:t xml:space="preserve"> and its employees – which are directly managed by the Commission – are the sole body carrying out the investigation and making a determination. An investigation can be </w:t>
            </w:r>
            <w:r>
              <w:rPr>
                <w:color w:val="000000"/>
                <w:sz w:val="16"/>
                <w:szCs w:val="16"/>
              </w:rPr>
              <w:lastRenderedPageBreak/>
              <w:t xml:space="preserve">instituted when reasonable suspicion of a violation is present. Individuals or entities may make a complaint to trigger an investigation. No firm time limits exist for an investigatory period, but </w:t>
            </w:r>
            <w:proofErr w:type="spellStart"/>
            <w:r>
              <w:rPr>
                <w:color w:val="000000"/>
                <w:sz w:val="16"/>
                <w:szCs w:val="16"/>
              </w:rPr>
              <w:t>MyCC</w:t>
            </w:r>
            <w:proofErr w:type="spellEnd"/>
            <w:r>
              <w:rPr>
                <w:color w:val="000000"/>
                <w:sz w:val="16"/>
                <w:szCs w:val="16"/>
              </w:rPr>
              <w:t xml:space="preserve"> enjoys broad police rights and power to demand documents under threat of criminal charges. </w:t>
            </w:r>
            <w:proofErr w:type="spellStart"/>
            <w:r>
              <w:rPr>
                <w:color w:val="000000"/>
                <w:sz w:val="16"/>
                <w:szCs w:val="16"/>
              </w:rPr>
              <w:t>MyCC</w:t>
            </w:r>
            <w:proofErr w:type="spellEnd"/>
            <w:r>
              <w:rPr>
                <w:color w:val="000000"/>
                <w:sz w:val="16"/>
                <w:szCs w:val="16"/>
              </w:rPr>
              <w:t xml:space="preserve"> may, if necessary, issue an interim order to cease certain activities if it considers it necessary as a matter of urgency or public interest. The Commission will, after investigation, make a proposed decision that outlines the reasoning and proposed sanction and inform the investigated parties. A hearing will then be held giving the informed parties the ability to make an oral representation regarding the investigation. </w:t>
            </w:r>
            <w:proofErr w:type="spellStart"/>
            <w:r>
              <w:rPr>
                <w:color w:val="000000"/>
                <w:sz w:val="16"/>
                <w:szCs w:val="16"/>
              </w:rPr>
              <w:t>MyCC</w:t>
            </w:r>
            <w:proofErr w:type="spellEnd"/>
            <w:r>
              <w:rPr>
                <w:color w:val="000000"/>
                <w:sz w:val="16"/>
                <w:szCs w:val="16"/>
              </w:rPr>
              <w:t xml:space="preserve"> then either finds infringement or no infringement occurred. In the case of non-infringement, the Commission must immediately inform all parties – including the complainant – of the decision and the reasoning for it. In the case of an infringement, </w:t>
            </w:r>
            <w:proofErr w:type="spellStart"/>
            <w:r>
              <w:rPr>
                <w:color w:val="000000"/>
                <w:sz w:val="16"/>
                <w:szCs w:val="16"/>
              </w:rPr>
              <w:t>MyCC</w:t>
            </w:r>
            <w:proofErr w:type="spellEnd"/>
            <w:r>
              <w:rPr>
                <w:color w:val="000000"/>
                <w:sz w:val="16"/>
                <w:szCs w:val="16"/>
              </w:rPr>
              <w:t xml:space="preserve"> must issue an order to cease the illicit activity and may impose financial penalties. All parties must be notified of the decision within 14 days of making it and publish the decision including the reasoning behind it. The Competition Act, §§ 14-40.</w:t>
            </w:r>
          </w:p>
          <w:p w14:paraId="1E6D923E" w14:textId="77777777" w:rsidR="005363C9" w:rsidRDefault="005363C9" w:rsidP="0064138B">
            <w:pPr>
              <w:pBdr>
                <w:top w:val="nil"/>
                <w:left w:val="nil"/>
                <w:bottom w:val="nil"/>
                <w:right w:val="nil"/>
                <w:between w:val="nil"/>
              </w:pBdr>
              <w:ind w:left="120" w:right="150"/>
              <w:jc w:val="both"/>
              <w:rPr>
                <w:color w:val="000000"/>
                <w:sz w:val="16"/>
                <w:szCs w:val="16"/>
              </w:rPr>
            </w:pPr>
          </w:p>
          <w:p w14:paraId="45B4B3B0" w14:textId="77777777" w:rsidR="00F86B84" w:rsidRDefault="00284838" w:rsidP="0064138B">
            <w:pPr>
              <w:pBdr>
                <w:top w:val="nil"/>
                <w:left w:val="nil"/>
                <w:bottom w:val="nil"/>
                <w:right w:val="nil"/>
                <w:between w:val="nil"/>
              </w:pBdr>
              <w:ind w:left="120" w:right="150"/>
              <w:jc w:val="both"/>
              <w:rPr>
                <w:i/>
                <w:color w:val="000000"/>
                <w:sz w:val="16"/>
                <w:szCs w:val="16"/>
              </w:rPr>
            </w:pPr>
            <w:r w:rsidRPr="0064138B">
              <w:rPr>
                <w:i/>
                <w:color w:val="000000"/>
                <w:sz w:val="16"/>
                <w:szCs w:val="16"/>
              </w:rPr>
              <w:t>[Regardless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14:paraId="00000401" w14:textId="7E3B583A" w:rsidR="0064138B" w:rsidRPr="0064138B" w:rsidRDefault="0064138B" w:rsidP="0064138B">
            <w:pPr>
              <w:pBdr>
                <w:top w:val="nil"/>
                <w:left w:val="nil"/>
                <w:bottom w:val="nil"/>
                <w:right w:val="nil"/>
                <w:between w:val="nil"/>
              </w:pBdr>
              <w:ind w:left="120" w:right="150"/>
              <w:jc w:val="both"/>
              <w:rPr>
                <w:i/>
                <w:color w:val="000000"/>
                <w:sz w:val="16"/>
                <w:szCs w:val="16"/>
              </w:rPr>
            </w:pPr>
          </w:p>
        </w:tc>
      </w:tr>
      <w:tr w:rsidR="00F86B84" w14:paraId="09DD0A7B" w14:textId="77777777" w:rsidTr="0064138B">
        <w:trPr>
          <w:gridAfter w:val="1"/>
          <w:wAfter w:w="33" w:type="dxa"/>
          <w:trHeight w:val="359"/>
        </w:trPr>
        <w:tc>
          <w:tcPr>
            <w:tcW w:w="4220" w:type="dxa"/>
            <w:gridSpan w:val="3"/>
          </w:tcPr>
          <w:p w14:paraId="00000404"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lastRenderedPageBreak/>
              <w:t>Can the Competition Authority’s decisions be</w:t>
            </w:r>
          </w:p>
          <w:p w14:paraId="00000405" w14:textId="77777777" w:rsidR="00F86B84" w:rsidRDefault="00284838" w:rsidP="00201FDE">
            <w:pPr>
              <w:pBdr>
                <w:top w:val="nil"/>
                <w:left w:val="nil"/>
                <w:bottom w:val="nil"/>
                <w:right w:val="nil"/>
                <w:between w:val="nil"/>
              </w:pBdr>
              <w:ind w:left="107"/>
              <w:rPr>
                <w:color w:val="000000"/>
                <w:sz w:val="16"/>
                <w:szCs w:val="16"/>
              </w:rPr>
            </w:pPr>
            <w:r>
              <w:rPr>
                <w:color w:val="000000"/>
                <w:sz w:val="16"/>
                <w:szCs w:val="16"/>
              </w:rPr>
              <w:t>appealed to a court?</w:t>
            </w:r>
          </w:p>
        </w:tc>
        <w:tc>
          <w:tcPr>
            <w:tcW w:w="2320" w:type="dxa"/>
            <w:gridSpan w:val="4"/>
          </w:tcPr>
          <w:p w14:paraId="00000408" w14:textId="5AFAEBF3" w:rsidR="00F86B84" w:rsidRDefault="00BC563F" w:rsidP="00201FDE">
            <w:pPr>
              <w:pBdr>
                <w:top w:val="nil"/>
                <w:left w:val="nil"/>
                <w:bottom w:val="nil"/>
                <w:right w:val="nil"/>
                <w:between w:val="nil"/>
              </w:pBdr>
              <w:ind w:left="58" w:right="135"/>
              <w:jc w:val="center"/>
              <w:rPr>
                <w:color w:val="000000"/>
                <w:sz w:val="16"/>
                <w:szCs w:val="16"/>
              </w:rPr>
            </w:pPr>
            <w:r>
              <w:rPr>
                <w:color w:val="000000"/>
                <w:sz w:val="16"/>
                <w:szCs w:val="16"/>
              </w:rPr>
              <w:t>No</w:t>
            </w:r>
            <w:r w:rsidR="00284838">
              <w:rPr>
                <w:color w:val="000000"/>
                <w:sz w:val="16"/>
                <w:szCs w:val="16"/>
              </w:rPr>
              <w:t xml:space="preserve"> </w:t>
            </w:r>
          </w:p>
        </w:tc>
        <w:tc>
          <w:tcPr>
            <w:tcW w:w="4055" w:type="dxa"/>
            <w:gridSpan w:val="5"/>
          </w:tcPr>
          <w:p w14:paraId="5EA3406F" w14:textId="5C909A53" w:rsidR="00BC563F" w:rsidRDefault="00BC563F" w:rsidP="0064138B">
            <w:pPr>
              <w:pBdr>
                <w:top w:val="nil"/>
                <w:left w:val="nil"/>
                <w:bottom w:val="nil"/>
                <w:right w:val="nil"/>
                <w:between w:val="nil"/>
              </w:pBdr>
              <w:tabs>
                <w:tab w:val="left" w:pos="422"/>
              </w:tabs>
              <w:ind w:left="120" w:right="150"/>
              <w:jc w:val="both"/>
              <w:rPr>
                <w:color w:val="000000"/>
                <w:sz w:val="16"/>
                <w:szCs w:val="16"/>
              </w:rPr>
            </w:pPr>
            <w:r>
              <w:rPr>
                <w:color w:val="000000"/>
                <w:sz w:val="16"/>
                <w:szCs w:val="16"/>
              </w:rPr>
              <w:t xml:space="preserve">Appeals can only be made to the Competition Appeal Tribunal. The Competition Act, § 44.  </w:t>
            </w:r>
          </w:p>
          <w:p w14:paraId="6B9E11E8" w14:textId="77777777" w:rsidR="00BC563F" w:rsidRDefault="00BC563F" w:rsidP="0064138B">
            <w:pPr>
              <w:pBdr>
                <w:top w:val="nil"/>
                <w:left w:val="nil"/>
                <w:bottom w:val="nil"/>
                <w:right w:val="nil"/>
                <w:between w:val="nil"/>
              </w:pBdr>
              <w:ind w:left="120" w:right="150"/>
              <w:jc w:val="both"/>
              <w:rPr>
                <w:color w:val="000000"/>
                <w:sz w:val="16"/>
                <w:szCs w:val="16"/>
              </w:rPr>
            </w:pPr>
          </w:p>
          <w:p w14:paraId="6A385AB7" w14:textId="77777777" w:rsidR="00F86B84" w:rsidRDefault="00284838" w:rsidP="0064138B">
            <w:pPr>
              <w:pBdr>
                <w:top w:val="nil"/>
                <w:left w:val="nil"/>
                <w:bottom w:val="nil"/>
                <w:right w:val="nil"/>
                <w:between w:val="nil"/>
              </w:pBdr>
              <w:ind w:left="120" w:right="150"/>
              <w:jc w:val="both"/>
              <w:rPr>
                <w:i/>
                <w:color w:val="000000"/>
                <w:sz w:val="16"/>
                <w:szCs w:val="16"/>
              </w:rPr>
            </w:pPr>
            <w:r w:rsidRPr="0064138B">
              <w:rPr>
                <w:i/>
                <w:color w:val="000000"/>
                <w:sz w:val="16"/>
                <w:szCs w:val="16"/>
              </w:rPr>
              <w:t>[Please, mention the judicial authority who is charged with the review, make reference to the relevant provisions, and if there is any requirement to exercise the right of the judicial review]</w:t>
            </w:r>
          </w:p>
          <w:p w14:paraId="00000410" w14:textId="3B5FEDF3" w:rsidR="0064138B" w:rsidRPr="0064138B" w:rsidRDefault="0064138B" w:rsidP="0064138B">
            <w:pPr>
              <w:pBdr>
                <w:top w:val="nil"/>
                <w:left w:val="nil"/>
                <w:bottom w:val="nil"/>
                <w:right w:val="nil"/>
                <w:between w:val="nil"/>
              </w:pBdr>
              <w:ind w:left="120" w:right="60"/>
              <w:jc w:val="both"/>
              <w:rPr>
                <w:i/>
                <w:color w:val="000000"/>
                <w:sz w:val="16"/>
                <w:szCs w:val="16"/>
              </w:rPr>
            </w:pPr>
          </w:p>
        </w:tc>
      </w:tr>
      <w:tr w:rsidR="0064138B" w14:paraId="7FE7D65D" w14:textId="77777777" w:rsidTr="0064138B">
        <w:trPr>
          <w:gridAfter w:val="1"/>
          <w:wAfter w:w="33" w:type="dxa"/>
          <w:trHeight w:val="359"/>
        </w:trPr>
        <w:tc>
          <w:tcPr>
            <w:tcW w:w="4230" w:type="dxa"/>
            <w:gridSpan w:val="4"/>
          </w:tcPr>
          <w:p w14:paraId="00000413" w14:textId="77777777" w:rsidR="00F86B84" w:rsidRDefault="00284838" w:rsidP="0064138B">
            <w:pPr>
              <w:pBdr>
                <w:top w:val="nil"/>
                <w:left w:val="nil"/>
                <w:bottom w:val="nil"/>
                <w:right w:val="nil"/>
                <w:between w:val="nil"/>
              </w:pBdr>
              <w:ind w:left="107" w:right="90"/>
              <w:rPr>
                <w:color w:val="000000"/>
                <w:sz w:val="16"/>
                <w:szCs w:val="16"/>
              </w:rPr>
            </w:pPr>
            <w:r>
              <w:rPr>
                <w:color w:val="000000"/>
                <w:sz w:val="16"/>
                <w:szCs w:val="16"/>
              </w:rPr>
              <w:t>Please add commentaries or information that you consider relevant and were not covered in any of the previous sections and questions.</w:t>
            </w:r>
          </w:p>
        </w:tc>
        <w:tc>
          <w:tcPr>
            <w:tcW w:w="6365" w:type="dxa"/>
            <w:gridSpan w:val="8"/>
          </w:tcPr>
          <w:p w14:paraId="74251603" w14:textId="77777777" w:rsidR="006B3364" w:rsidRPr="006B3364" w:rsidRDefault="006B3364" w:rsidP="0064138B">
            <w:pPr>
              <w:pBdr>
                <w:top w:val="nil"/>
                <w:left w:val="nil"/>
                <w:bottom w:val="nil"/>
                <w:right w:val="nil"/>
                <w:between w:val="nil"/>
              </w:pBdr>
              <w:ind w:left="90" w:right="150"/>
              <w:jc w:val="both"/>
              <w:rPr>
                <w:color w:val="000000"/>
                <w:sz w:val="16"/>
                <w:szCs w:val="16"/>
              </w:rPr>
            </w:pPr>
            <w:r>
              <w:rPr>
                <w:color w:val="000000"/>
                <w:sz w:val="16"/>
                <w:szCs w:val="16"/>
              </w:rPr>
              <w:t>In addition to the telecommunications, utilities, and civil aviation industries, the Competition Law does not apply to the petroleum industry “</w:t>
            </w:r>
            <w:r w:rsidRPr="006B3364">
              <w:rPr>
                <w:color w:val="000000"/>
                <w:sz w:val="16"/>
                <w:szCs w:val="16"/>
              </w:rPr>
              <w:t>in so far as the commercial activities regulated under</w:t>
            </w:r>
          </w:p>
          <w:p w14:paraId="349B3B9E" w14:textId="77777777" w:rsidR="00F86B84" w:rsidRDefault="006B3364" w:rsidP="0064138B">
            <w:pPr>
              <w:pBdr>
                <w:top w:val="nil"/>
                <w:left w:val="nil"/>
                <w:bottom w:val="nil"/>
                <w:right w:val="nil"/>
                <w:between w:val="nil"/>
              </w:pBdr>
              <w:ind w:left="90" w:right="150"/>
              <w:jc w:val="both"/>
              <w:rPr>
                <w:color w:val="000000"/>
                <w:sz w:val="16"/>
                <w:szCs w:val="16"/>
              </w:rPr>
            </w:pPr>
            <w:r>
              <w:rPr>
                <w:color w:val="000000"/>
                <w:sz w:val="16"/>
                <w:szCs w:val="16"/>
              </w:rPr>
              <w:t>[the]</w:t>
            </w:r>
            <w:r w:rsidRPr="006B3364">
              <w:rPr>
                <w:color w:val="000000"/>
                <w:sz w:val="16"/>
                <w:szCs w:val="16"/>
              </w:rPr>
              <w:t xml:space="preserve"> legislation are directly in connection with upstream operations comprising</w:t>
            </w:r>
            <w:r>
              <w:rPr>
                <w:color w:val="000000"/>
                <w:sz w:val="16"/>
                <w:szCs w:val="16"/>
              </w:rPr>
              <w:t xml:space="preserve"> </w:t>
            </w:r>
            <w:r w:rsidRPr="006B3364">
              <w:rPr>
                <w:color w:val="000000"/>
                <w:sz w:val="16"/>
                <w:szCs w:val="16"/>
              </w:rPr>
              <w:t>the activities of exploring, exploiting, winning and obtaining petroleum whether</w:t>
            </w:r>
            <w:r>
              <w:rPr>
                <w:color w:val="000000"/>
                <w:sz w:val="16"/>
                <w:szCs w:val="16"/>
              </w:rPr>
              <w:t xml:space="preserve"> </w:t>
            </w:r>
            <w:r w:rsidRPr="006B3364">
              <w:rPr>
                <w:color w:val="000000"/>
                <w:sz w:val="16"/>
                <w:szCs w:val="16"/>
              </w:rPr>
              <w:t>onshore or offshore of Malaysia</w:t>
            </w:r>
            <w:r>
              <w:rPr>
                <w:color w:val="000000"/>
                <w:sz w:val="16"/>
                <w:szCs w:val="16"/>
              </w:rPr>
              <w:t>.”</w:t>
            </w:r>
          </w:p>
          <w:p w14:paraId="00000417" w14:textId="4AA199EF" w:rsidR="0064138B" w:rsidRDefault="0064138B" w:rsidP="0064138B">
            <w:pPr>
              <w:pBdr>
                <w:top w:val="nil"/>
                <w:left w:val="nil"/>
                <w:bottom w:val="nil"/>
                <w:right w:val="nil"/>
                <w:between w:val="nil"/>
              </w:pBdr>
              <w:ind w:left="90" w:right="60"/>
              <w:rPr>
                <w:color w:val="000000"/>
                <w:sz w:val="16"/>
                <w:szCs w:val="16"/>
              </w:rPr>
            </w:pPr>
          </w:p>
        </w:tc>
      </w:tr>
    </w:tbl>
    <w:p w14:paraId="0000041F" w14:textId="77777777" w:rsidR="00F86B84" w:rsidRDefault="00F86B84" w:rsidP="00201FDE">
      <w:pPr>
        <w:rPr>
          <w:sz w:val="16"/>
          <w:szCs w:val="16"/>
        </w:rPr>
      </w:pPr>
    </w:p>
    <w:p w14:paraId="00000420" w14:textId="77777777" w:rsidR="00F86B84" w:rsidRDefault="00F86B84" w:rsidP="00201FDE">
      <w:pPr>
        <w:ind w:left="1610" w:right="1610"/>
        <w:jc w:val="center"/>
        <w:rPr>
          <w:rFonts w:ascii="Arial" w:eastAsia="Arial" w:hAnsi="Arial" w:cs="Arial"/>
          <w:b/>
          <w:sz w:val="30"/>
          <w:szCs w:val="30"/>
        </w:rPr>
      </w:pPr>
    </w:p>
    <w:sectPr w:rsidR="00F86B84">
      <w:headerReference w:type="default" r:id="rId13"/>
      <w:footerReference w:type="default" r:id="rId14"/>
      <w:pgSz w:w="12240" w:h="15840"/>
      <w:pgMar w:top="1480" w:right="1720" w:bottom="280" w:left="1720" w:header="0" w:footer="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8D53B" w16cex:dateUtc="2023-08-05T18:03:00Z"/>
  <w16cex:commentExtensible w16cex:durableId="2878D5DE" w16cex:dateUtc="2023-08-05T18:06:00Z"/>
  <w16cex:commentExtensible w16cex:durableId="287510B0" w16cex:dateUtc="2023-08-02T21:28:00Z"/>
  <w16cex:commentExtensible w16cex:durableId="2878E8F4" w16cex:dateUtc="2023-08-05T19:27:00Z"/>
  <w16cex:commentExtensible w16cex:durableId="2878D396" w16cex:dateUtc="2023-08-05T17:56:00Z"/>
  <w16cex:commentExtensible w16cex:durableId="28750E05" w16cex:dateUtc="2023-08-02T21:16:00Z"/>
  <w16cex:commentExtensible w16cex:durableId="2878F254" w16cex:dateUtc="2023-08-05T20: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2500E" w14:textId="77777777" w:rsidR="00863CFA" w:rsidRDefault="00863CFA">
      <w:r>
        <w:separator/>
      </w:r>
    </w:p>
  </w:endnote>
  <w:endnote w:type="continuationSeparator" w:id="0">
    <w:p w14:paraId="1041CE6C" w14:textId="77777777" w:rsidR="00863CFA" w:rsidRDefault="0086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22" w14:textId="77777777" w:rsidR="00F86B84" w:rsidRDefault="00F86B84">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67566" w14:textId="77777777" w:rsidR="00863CFA" w:rsidRDefault="00863CFA">
      <w:r>
        <w:separator/>
      </w:r>
    </w:p>
  </w:footnote>
  <w:footnote w:type="continuationSeparator" w:id="0">
    <w:p w14:paraId="7A847700" w14:textId="77777777" w:rsidR="00863CFA" w:rsidRDefault="00863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21" w14:textId="77777777" w:rsidR="00F86B84" w:rsidRDefault="00F86B84">
    <w:pPr>
      <w:pBdr>
        <w:top w:val="nil"/>
        <w:left w:val="nil"/>
        <w:bottom w:val="nil"/>
        <w:right w:val="nil"/>
        <w:between w:val="nil"/>
      </w:pBdr>
      <w:spacing w:line="14" w:lineRule="auto"/>
      <w:rPr>
        <w:rFonts w:ascii="Arial" w:eastAsia="Arial" w:hAnsi="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04A"/>
    <w:multiLevelType w:val="multilevel"/>
    <w:tmpl w:val="2DFC9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2F7DDE"/>
    <w:multiLevelType w:val="multilevel"/>
    <w:tmpl w:val="22E870C4"/>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2" w15:restartNumberingAfterBreak="0">
    <w:nsid w:val="7B61109B"/>
    <w:multiLevelType w:val="multilevel"/>
    <w:tmpl w:val="848A1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B84"/>
    <w:rsid w:val="00056E0E"/>
    <w:rsid w:val="0008190C"/>
    <w:rsid w:val="000E4A80"/>
    <w:rsid w:val="000E4DC2"/>
    <w:rsid w:val="001435AC"/>
    <w:rsid w:val="001D2520"/>
    <w:rsid w:val="001F30C2"/>
    <w:rsid w:val="00201FDE"/>
    <w:rsid w:val="00284838"/>
    <w:rsid w:val="002A70F8"/>
    <w:rsid w:val="002A7203"/>
    <w:rsid w:val="002B68B0"/>
    <w:rsid w:val="002C1FBC"/>
    <w:rsid w:val="002E59C3"/>
    <w:rsid w:val="003D3B09"/>
    <w:rsid w:val="00400130"/>
    <w:rsid w:val="00413B4F"/>
    <w:rsid w:val="0042625F"/>
    <w:rsid w:val="004427B5"/>
    <w:rsid w:val="004A153B"/>
    <w:rsid w:val="005363C9"/>
    <w:rsid w:val="005A7666"/>
    <w:rsid w:val="00621DF8"/>
    <w:rsid w:val="0064138B"/>
    <w:rsid w:val="006B3364"/>
    <w:rsid w:val="006E4ABC"/>
    <w:rsid w:val="007B3B3D"/>
    <w:rsid w:val="007F10D0"/>
    <w:rsid w:val="007F5BFE"/>
    <w:rsid w:val="008117CE"/>
    <w:rsid w:val="00863CFA"/>
    <w:rsid w:val="008843B1"/>
    <w:rsid w:val="008B6840"/>
    <w:rsid w:val="00911729"/>
    <w:rsid w:val="0094015D"/>
    <w:rsid w:val="009D7579"/>
    <w:rsid w:val="00AB317C"/>
    <w:rsid w:val="00AF7ABB"/>
    <w:rsid w:val="00B013D9"/>
    <w:rsid w:val="00BC563F"/>
    <w:rsid w:val="00BE588C"/>
    <w:rsid w:val="00BF7F92"/>
    <w:rsid w:val="00C74860"/>
    <w:rsid w:val="00CD1BA2"/>
    <w:rsid w:val="00D212CC"/>
    <w:rsid w:val="00D214C5"/>
    <w:rsid w:val="00D5099A"/>
    <w:rsid w:val="00D67B8B"/>
    <w:rsid w:val="00DF1431"/>
    <w:rsid w:val="00DF4AB1"/>
    <w:rsid w:val="00EA46E3"/>
    <w:rsid w:val="00EC1C92"/>
    <w:rsid w:val="00ED49C2"/>
    <w:rsid w:val="00F84BE4"/>
    <w:rsid w:val="00F85EDD"/>
    <w:rsid w:val="00F86B84"/>
    <w:rsid w:val="00FB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9A33"/>
  <w15:docId w15:val="{D49B311E-FC8E-F949-AC61-73221250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3D23CE"/>
    <w:pPr>
      <w:widowControl/>
    </w:pPr>
  </w:style>
  <w:style w:type="character" w:styleId="Hyperlink">
    <w:name w:val="Hyperlink"/>
    <w:basedOn w:val="DefaultParagraphFont"/>
    <w:uiPriority w:val="99"/>
    <w:unhideWhenUsed/>
    <w:rsid w:val="00A608DA"/>
    <w:rPr>
      <w:color w:val="0000FF" w:themeColor="hyperlink"/>
      <w:u w:val="single"/>
    </w:rPr>
  </w:style>
  <w:style w:type="character" w:styleId="UnresolvedMention">
    <w:name w:val="Unresolved Mention"/>
    <w:basedOn w:val="DefaultParagraphFont"/>
    <w:uiPriority w:val="99"/>
    <w:semiHidden/>
    <w:unhideWhenUsed/>
    <w:rsid w:val="00A608DA"/>
    <w:rPr>
      <w:color w:val="605E5C"/>
      <w:shd w:val="clear" w:color="auto" w:fill="E1DFDD"/>
    </w:rPr>
  </w:style>
  <w:style w:type="character" w:styleId="CommentReference">
    <w:name w:val="annotation reference"/>
    <w:basedOn w:val="DefaultParagraphFont"/>
    <w:uiPriority w:val="99"/>
    <w:semiHidden/>
    <w:unhideWhenUsed/>
    <w:rsid w:val="001674ED"/>
    <w:rPr>
      <w:sz w:val="16"/>
      <w:szCs w:val="16"/>
    </w:rPr>
  </w:style>
  <w:style w:type="paragraph" w:styleId="CommentText">
    <w:name w:val="annotation text"/>
    <w:basedOn w:val="Normal"/>
    <w:link w:val="CommentTextChar"/>
    <w:uiPriority w:val="99"/>
    <w:unhideWhenUsed/>
    <w:rsid w:val="001674ED"/>
    <w:rPr>
      <w:sz w:val="20"/>
      <w:szCs w:val="20"/>
    </w:rPr>
  </w:style>
  <w:style w:type="character" w:customStyle="1" w:styleId="CommentTextChar">
    <w:name w:val="Comment Text Char"/>
    <w:basedOn w:val="DefaultParagraphFont"/>
    <w:link w:val="CommentText"/>
    <w:uiPriority w:val="99"/>
    <w:rsid w:val="001674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1674ED"/>
    <w:rPr>
      <w:b/>
      <w:bCs/>
    </w:rPr>
  </w:style>
  <w:style w:type="character" w:customStyle="1" w:styleId="CommentSubjectChar">
    <w:name w:val="Comment Subject Char"/>
    <w:basedOn w:val="CommentTextChar"/>
    <w:link w:val="CommentSubject"/>
    <w:uiPriority w:val="99"/>
    <w:semiHidden/>
    <w:rsid w:val="001674ED"/>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630E01"/>
    <w:rPr>
      <w:rFonts w:ascii="Arial" w:eastAsia="Arial" w:hAnsi="Arial" w:cs="Arial"/>
      <w:sz w:val="28"/>
      <w:szCs w:val="28"/>
    </w:rPr>
  </w:style>
  <w:style w:type="paragraph" w:styleId="Header">
    <w:name w:val="header"/>
    <w:basedOn w:val="Normal"/>
    <w:link w:val="HeaderChar"/>
    <w:uiPriority w:val="99"/>
    <w:unhideWhenUsed/>
    <w:rsid w:val="004E765C"/>
    <w:pPr>
      <w:tabs>
        <w:tab w:val="center" w:pos="4680"/>
        <w:tab w:val="right" w:pos="9360"/>
      </w:tabs>
    </w:pPr>
  </w:style>
  <w:style w:type="character" w:customStyle="1" w:styleId="HeaderChar">
    <w:name w:val="Header Char"/>
    <w:basedOn w:val="DefaultParagraphFont"/>
    <w:link w:val="Header"/>
    <w:uiPriority w:val="99"/>
    <w:rsid w:val="004E765C"/>
    <w:rPr>
      <w:rFonts w:ascii="Garamond" w:eastAsia="Garamond" w:hAnsi="Garamond" w:cs="Garamond"/>
    </w:rPr>
  </w:style>
  <w:style w:type="paragraph" w:styleId="Footer">
    <w:name w:val="footer"/>
    <w:basedOn w:val="Normal"/>
    <w:link w:val="FooterChar"/>
    <w:uiPriority w:val="99"/>
    <w:unhideWhenUsed/>
    <w:rsid w:val="004E765C"/>
    <w:pPr>
      <w:tabs>
        <w:tab w:val="center" w:pos="4680"/>
        <w:tab w:val="right" w:pos="9360"/>
      </w:tabs>
    </w:pPr>
  </w:style>
  <w:style w:type="character" w:customStyle="1" w:styleId="FooterChar">
    <w:name w:val="Footer Char"/>
    <w:basedOn w:val="DefaultParagraphFont"/>
    <w:link w:val="Footer"/>
    <w:uiPriority w:val="99"/>
    <w:rsid w:val="004E765C"/>
    <w:rPr>
      <w:rFonts w:ascii="Garamond" w:eastAsia="Garamond" w:hAnsi="Garamond" w:cs="Garamond"/>
    </w:rPr>
  </w:style>
  <w:style w:type="paragraph" w:styleId="HTMLPreformatted">
    <w:name w:val="HTML Preformatted"/>
    <w:basedOn w:val="Normal"/>
    <w:link w:val="HTMLPreformattedChar"/>
    <w:uiPriority w:val="99"/>
    <w:semiHidden/>
    <w:unhideWhenUsed/>
    <w:rsid w:val="006467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67D9"/>
    <w:rPr>
      <w:rFonts w:ascii="Consolas" w:eastAsia="Garamond"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F84B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4BE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ycc.gov.my/sites/default/files/pdf/newsroom/Leniency%20regime.pdf"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cc.gov.my/sites/default/files/pdf/newsroom/MyCC%20AR%2720%20ENG%20Version%20%28Draft%2015.04.2022%29.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kpdn.gov.my/en/corporate-info/department/deputy-secretary-general-domestic-trade-development/competition-appeal-tribunal" TargetMode="External"/><Relationship Id="rId4" Type="http://schemas.openxmlformats.org/officeDocument/2006/relationships/styles" Target="styles.xml"/><Relationship Id="rId9" Type="http://schemas.openxmlformats.org/officeDocument/2006/relationships/hyperlink" Target="https://www.mycc.gov.my/sites/default/files/pdf/newsroom/PRESS%20RELEASE_MyCC%20AND%20MACC%20TO%20JOIN%20FORCES%20IN%20TACKLING%20LEAKAGES%20IN%20GOVERNMENT%20PROCUREMEN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7ADiuHB51MWTpe7yxlopvaUKVQ==">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C93B72-F9FE-324C-A099-25E2DE77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7</Pages>
  <Words>3762</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Teo Kvirikashvili</cp:lastModifiedBy>
  <cp:revision>42</cp:revision>
  <dcterms:created xsi:type="dcterms:W3CDTF">2023-06-30T01:00:00Z</dcterms:created>
  <dcterms:modified xsi:type="dcterms:W3CDTF">2025-03-31T20:50:00Z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