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3581" w:rsidRDefault="00683581">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967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6"/>
        <w:gridCol w:w="6"/>
        <w:gridCol w:w="1104"/>
        <w:gridCol w:w="10"/>
        <w:gridCol w:w="653"/>
        <w:gridCol w:w="992"/>
        <w:gridCol w:w="41"/>
        <w:gridCol w:w="526"/>
        <w:gridCol w:w="38"/>
        <w:gridCol w:w="232"/>
        <w:gridCol w:w="2565"/>
        <w:gridCol w:w="1163"/>
      </w:tblGrid>
      <w:tr w:rsidR="00683581" w14:paraId="628DE18A" w14:textId="77777777" w:rsidTr="008011EA">
        <w:trPr>
          <w:trHeight w:val="509"/>
        </w:trPr>
        <w:tc>
          <w:tcPr>
            <w:tcW w:w="9676" w:type="dxa"/>
            <w:gridSpan w:val="12"/>
            <w:shd w:val="clear" w:color="auto" w:fill="887550"/>
          </w:tcPr>
          <w:p w14:paraId="00000002" w14:textId="77777777" w:rsidR="00683581" w:rsidRPr="0093624C" w:rsidRDefault="00D60D8A" w:rsidP="00E23463">
            <w:pPr>
              <w:pStyle w:val="Heading1"/>
              <w:jc w:val="center"/>
              <w:rPr>
                <w:sz w:val="40"/>
                <w:szCs w:val="40"/>
              </w:rPr>
            </w:pPr>
            <w:r w:rsidRPr="0093624C">
              <w:rPr>
                <w:sz w:val="40"/>
                <w:szCs w:val="40"/>
              </w:rPr>
              <w:t>Chile</w:t>
            </w:r>
          </w:p>
          <w:p w14:paraId="00000003" w14:textId="5D8FB76D" w:rsidR="00683581" w:rsidRPr="0093624C" w:rsidRDefault="00D60D8A" w:rsidP="00E23463">
            <w:pPr>
              <w:pStyle w:val="Heading2"/>
              <w:jc w:val="center"/>
              <w:rPr>
                <w:sz w:val="20"/>
                <w:szCs w:val="20"/>
              </w:rPr>
            </w:pPr>
            <w:r w:rsidRPr="0093624C">
              <w:rPr>
                <w:sz w:val="20"/>
                <w:szCs w:val="20"/>
              </w:rPr>
              <w:t>[Please introduce here the name of your country]</w:t>
            </w:r>
          </w:p>
        </w:tc>
      </w:tr>
      <w:tr w:rsidR="00683581" w14:paraId="78125EAB" w14:textId="77777777" w:rsidTr="008011EA">
        <w:trPr>
          <w:trHeight w:val="465"/>
        </w:trPr>
        <w:tc>
          <w:tcPr>
            <w:tcW w:w="9676" w:type="dxa"/>
            <w:gridSpan w:val="12"/>
            <w:shd w:val="clear" w:color="auto" w:fill="B9A989"/>
          </w:tcPr>
          <w:p w14:paraId="0000000F" w14:textId="77777777" w:rsidR="00683581" w:rsidRDefault="00D60D8A">
            <w:pPr>
              <w:pBdr>
                <w:top w:val="nil"/>
                <w:left w:val="nil"/>
                <w:bottom w:val="nil"/>
                <w:right w:val="nil"/>
                <w:between w:val="nil"/>
              </w:pBdr>
              <w:spacing w:before="120"/>
              <w:ind w:left="3059" w:right="3051"/>
              <w:jc w:val="center"/>
              <w:rPr>
                <w:color w:val="000000"/>
                <w:sz w:val="16"/>
                <w:szCs w:val="16"/>
              </w:rPr>
            </w:pPr>
            <w:r>
              <w:rPr>
                <w:color w:val="000000"/>
                <w:sz w:val="16"/>
                <w:szCs w:val="16"/>
              </w:rPr>
              <w:t>Competition Framework</w:t>
            </w:r>
          </w:p>
        </w:tc>
      </w:tr>
      <w:tr w:rsidR="00683581" w14:paraId="73C6C9C4" w14:textId="77777777" w:rsidTr="008011EA">
        <w:trPr>
          <w:trHeight w:val="180"/>
        </w:trPr>
        <w:tc>
          <w:tcPr>
            <w:tcW w:w="2352" w:type="dxa"/>
            <w:gridSpan w:val="2"/>
          </w:tcPr>
          <w:p w14:paraId="5FCE0521" w14:textId="77777777" w:rsidR="0093624C" w:rsidRDefault="0093624C">
            <w:pPr>
              <w:pBdr>
                <w:top w:val="nil"/>
                <w:left w:val="nil"/>
                <w:bottom w:val="nil"/>
                <w:right w:val="nil"/>
                <w:between w:val="nil"/>
              </w:pBdr>
              <w:spacing w:before="1" w:line="160" w:lineRule="auto"/>
              <w:ind w:left="107"/>
              <w:rPr>
                <w:color w:val="000000"/>
                <w:sz w:val="16"/>
                <w:szCs w:val="16"/>
              </w:rPr>
            </w:pPr>
          </w:p>
          <w:p w14:paraId="0000001B" w14:textId="3802D5BA" w:rsidR="00683581" w:rsidRDefault="00D60D8A" w:rsidP="0093624C">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324" w:type="dxa"/>
            <w:gridSpan w:val="10"/>
          </w:tcPr>
          <w:p w14:paraId="5AF07B15" w14:textId="77777777" w:rsidR="0093624C" w:rsidRDefault="0093624C" w:rsidP="008011EA">
            <w:pPr>
              <w:widowControl/>
              <w:pBdr>
                <w:top w:val="nil"/>
                <w:left w:val="nil"/>
                <w:bottom w:val="nil"/>
                <w:right w:val="nil"/>
                <w:between w:val="nil"/>
              </w:pBdr>
              <w:ind w:left="30"/>
              <w:rPr>
                <w:color w:val="000000"/>
                <w:sz w:val="16"/>
                <w:szCs w:val="16"/>
              </w:rPr>
            </w:pPr>
          </w:p>
          <w:p w14:paraId="0000001C" w14:textId="3BCA4CC8" w:rsidR="00683581" w:rsidRDefault="00D60D8A" w:rsidP="008011EA">
            <w:pPr>
              <w:widowControl/>
              <w:pBdr>
                <w:top w:val="nil"/>
                <w:left w:val="nil"/>
                <w:bottom w:val="nil"/>
                <w:right w:val="nil"/>
                <w:between w:val="nil"/>
              </w:pBdr>
              <w:ind w:left="30"/>
              <w:rPr>
                <w:color w:val="000000"/>
                <w:sz w:val="16"/>
                <w:szCs w:val="16"/>
              </w:rPr>
            </w:pPr>
            <w:r w:rsidRPr="008011EA">
              <w:rPr>
                <w:color w:val="000000"/>
                <w:sz w:val="16"/>
                <w:szCs w:val="16"/>
              </w:rPr>
              <w:t>Decree with force of Law no. 1 that fixes the consolidated, coordinated, and systematized Law Decree no. 211 of 1973, enacted on October 7, 2005 (“Competition Law”).</w:t>
            </w:r>
            <w:r>
              <w:rPr>
                <w:color w:val="000000"/>
                <w:sz w:val="16"/>
                <w:szCs w:val="16"/>
              </w:rPr>
              <w:t xml:space="preserve"> </w:t>
            </w:r>
          </w:p>
        </w:tc>
      </w:tr>
      <w:tr w:rsidR="00683581" w14:paraId="4468A64F" w14:textId="77777777" w:rsidTr="008011EA">
        <w:trPr>
          <w:trHeight w:val="539"/>
        </w:trPr>
        <w:tc>
          <w:tcPr>
            <w:tcW w:w="2346" w:type="dxa"/>
          </w:tcPr>
          <w:p w14:paraId="2360555E" w14:textId="77777777" w:rsidR="0093624C" w:rsidRDefault="0093624C" w:rsidP="008011EA">
            <w:pPr>
              <w:pBdr>
                <w:top w:val="nil"/>
                <w:left w:val="nil"/>
                <w:bottom w:val="nil"/>
                <w:right w:val="nil"/>
                <w:between w:val="nil"/>
              </w:pBdr>
              <w:tabs>
                <w:tab w:val="left" w:pos="1940"/>
              </w:tabs>
              <w:ind w:left="107" w:right="-130"/>
              <w:rPr>
                <w:color w:val="000000"/>
                <w:sz w:val="16"/>
                <w:szCs w:val="16"/>
              </w:rPr>
            </w:pPr>
          </w:p>
          <w:p w14:paraId="00000027" w14:textId="7DA7A48B" w:rsidR="00683581" w:rsidRDefault="00D60D8A" w:rsidP="008011EA">
            <w:pPr>
              <w:pBdr>
                <w:top w:val="nil"/>
                <w:left w:val="nil"/>
                <w:bottom w:val="nil"/>
                <w:right w:val="nil"/>
                <w:between w:val="nil"/>
              </w:pBdr>
              <w:tabs>
                <w:tab w:val="left" w:pos="1940"/>
              </w:tabs>
              <w:ind w:left="107" w:right="-130"/>
              <w:rPr>
                <w:color w:val="000000"/>
                <w:sz w:val="16"/>
                <w:szCs w:val="16"/>
                <w:highlight w:val="yellow"/>
              </w:rPr>
            </w:pPr>
            <w:r w:rsidRPr="008011EA">
              <w:rPr>
                <w:color w:val="000000"/>
                <w:sz w:val="16"/>
                <w:szCs w:val="16"/>
              </w:rPr>
              <w:t>Competition Authority</w:t>
            </w:r>
          </w:p>
        </w:tc>
        <w:tc>
          <w:tcPr>
            <w:tcW w:w="7330" w:type="dxa"/>
            <w:gridSpan w:val="11"/>
          </w:tcPr>
          <w:sdt>
            <w:sdtPr>
              <w:rPr>
                <w:sz w:val="16"/>
                <w:szCs w:val="16"/>
              </w:rPr>
              <w:tag w:val="goog_rdk_0"/>
              <w:id w:val="1483655632"/>
            </w:sdtPr>
            <w:sdtEndPr/>
            <w:sdtContent>
              <w:p w14:paraId="436C107F" w14:textId="77777777" w:rsidR="0093624C" w:rsidRDefault="0093624C" w:rsidP="008011EA">
                <w:pPr>
                  <w:widowControl/>
                  <w:pBdr>
                    <w:top w:val="nil"/>
                    <w:left w:val="nil"/>
                    <w:bottom w:val="nil"/>
                    <w:right w:val="nil"/>
                    <w:between w:val="nil"/>
                  </w:pBdr>
                  <w:tabs>
                    <w:tab w:val="left" w:pos="1940"/>
                  </w:tabs>
                  <w:ind w:left="40" w:right="90"/>
                  <w:jc w:val="both"/>
                  <w:rPr>
                    <w:sz w:val="16"/>
                    <w:szCs w:val="16"/>
                  </w:rPr>
                </w:pPr>
              </w:p>
              <w:p w14:paraId="00000028" w14:textId="41B7CE24" w:rsidR="00683581" w:rsidRPr="008011EA" w:rsidRDefault="00D60D8A" w:rsidP="008011EA">
                <w:pPr>
                  <w:widowControl/>
                  <w:pBdr>
                    <w:top w:val="nil"/>
                    <w:left w:val="nil"/>
                    <w:bottom w:val="nil"/>
                    <w:right w:val="nil"/>
                    <w:between w:val="nil"/>
                  </w:pBdr>
                  <w:tabs>
                    <w:tab w:val="left" w:pos="1940"/>
                  </w:tabs>
                  <w:ind w:left="40" w:right="90"/>
                  <w:jc w:val="both"/>
                  <w:rPr>
                    <w:rFonts w:eastAsia="Times New Roman" w:cs="Times New Roman"/>
                    <w:color w:val="000000"/>
                    <w:sz w:val="16"/>
                    <w:szCs w:val="16"/>
                  </w:rPr>
                </w:pPr>
                <w:r w:rsidRPr="008011EA">
                  <w:rPr>
                    <w:rFonts w:eastAsia="Cardo" w:cs="Cardo"/>
                    <w:color w:val="000000"/>
                    <w:sz w:val="16"/>
                    <w:szCs w:val="16"/>
                  </w:rPr>
                  <w:t>There are two entities: 1) the National Economic Prosecution Office (</w:t>
                </w:r>
                <w:proofErr w:type="spellStart"/>
                <w:r w:rsidRPr="008011EA">
                  <w:rPr>
                    <w:rFonts w:eastAsia="Cardo" w:cs="Cardo"/>
                    <w:color w:val="000000"/>
                    <w:sz w:val="16"/>
                    <w:szCs w:val="16"/>
                  </w:rPr>
                  <w:t>Fiscalía</w:t>
                </w:r>
                <w:proofErr w:type="spellEnd"/>
                <w:r w:rsidRPr="008011EA">
                  <w:rPr>
                    <w:rFonts w:eastAsia="Cardo" w:cs="Cardo"/>
                    <w:color w:val="000000"/>
                    <w:sz w:val="16"/>
                    <w:szCs w:val="16"/>
                  </w:rPr>
                  <w:t xml:space="preserve"> Nacional </w:t>
                </w:r>
                <w:proofErr w:type="spellStart"/>
                <w:r w:rsidRPr="008011EA">
                  <w:rPr>
                    <w:rFonts w:eastAsia="Cardo" w:cs="Cardo"/>
                    <w:color w:val="000000"/>
                    <w:sz w:val="16"/>
                    <w:szCs w:val="16"/>
                  </w:rPr>
                  <w:t>Económica</w:t>
                </w:r>
                <w:proofErr w:type="spellEnd"/>
                <w:r w:rsidRPr="008011EA">
                  <w:rPr>
                    <w:rFonts w:eastAsia="Cardo" w:cs="Cardo"/>
                    <w:color w:val="000000"/>
                    <w:sz w:val="16"/>
                    <w:szCs w:val="16"/>
                  </w:rPr>
                  <w:t xml:space="preserve"> – “FNE”), which started functioning in 1973 and the Competition Tribunal (Tribunal de </w:t>
                </w:r>
                <w:proofErr w:type="spellStart"/>
                <w:r w:rsidRPr="008011EA">
                  <w:rPr>
                    <w:rFonts w:eastAsia="Cardo" w:cs="Cardo"/>
                    <w:color w:val="000000"/>
                    <w:sz w:val="16"/>
                    <w:szCs w:val="16"/>
                  </w:rPr>
                  <w:t>Defensa</w:t>
                </w:r>
                <w:proofErr w:type="spellEnd"/>
                <w:r w:rsidRPr="008011EA">
                  <w:rPr>
                    <w:rFonts w:eastAsia="Cardo" w:cs="Cardo"/>
                    <w:color w:val="000000"/>
                    <w:sz w:val="16"/>
                    <w:szCs w:val="16"/>
                  </w:rPr>
                  <w:t xml:space="preserve"> de la </w:t>
                </w:r>
                <w:proofErr w:type="spellStart"/>
                <w:r w:rsidRPr="008011EA">
                  <w:rPr>
                    <w:rFonts w:eastAsia="Cardo" w:cs="Cardo"/>
                    <w:color w:val="000000"/>
                    <w:sz w:val="16"/>
                    <w:szCs w:val="16"/>
                  </w:rPr>
                  <w:t>Competencia</w:t>
                </w:r>
                <w:proofErr w:type="spellEnd"/>
                <w:r w:rsidRPr="008011EA">
                  <w:rPr>
                    <w:rFonts w:eastAsia="Cardo" w:cs="Cardo"/>
                    <w:color w:val="000000"/>
                    <w:sz w:val="16"/>
                    <w:szCs w:val="16"/>
                  </w:rPr>
                  <w:t xml:space="preserve"> – “TDLC”), which started functioning in 2003.</w:t>
                </w:r>
              </w:p>
            </w:sdtContent>
          </w:sdt>
          <w:p w14:paraId="00000029" w14:textId="0B7BBBB9" w:rsidR="00683581" w:rsidRPr="008011EA" w:rsidRDefault="008011EA" w:rsidP="008011EA">
            <w:pPr>
              <w:widowControl/>
              <w:pBdr>
                <w:top w:val="nil"/>
                <w:left w:val="nil"/>
                <w:bottom w:val="nil"/>
                <w:right w:val="nil"/>
                <w:between w:val="nil"/>
              </w:pBdr>
              <w:tabs>
                <w:tab w:val="left" w:pos="1940"/>
              </w:tabs>
              <w:ind w:right="-130"/>
              <w:rPr>
                <w:color w:val="000000"/>
                <w:sz w:val="16"/>
                <w:szCs w:val="16"/>
              </w:rPr>
            </w:pPr>
            <w:r w:rsidRPr="008011EA">
              <w:rPr>
                <w:b/>
                <w:color w:val="000000"/>
                <w:sz w:val="16"/>
                <w:szCs w:val="16"/>
              </w:rPr>
              <w:t xml:space="preserve"> </w:t>
            </w:r>
            <w:r w:rsidR="00D60D8A" w:rsidRPr="008011EA">
              <w:rPr>
                <w:color w:val="000000"/>
                <w:sz w:val="16"/>
                <w:szCs w:val="16"/>
              </w:rPr>
              <w:t xml:space="preserve">FNE Website: </w:t>
            </w:r>
            <w:hyperlink r:id="rId9">
              <w:r w:rsidR="00D60D8A" w:rsidRPr="008011EA">
                <w:rPr>
                  <w:color w:val="0000FF"/>
                  <w:sz w:val="16"/>
                  <w:szCs w:val="16"/>
                  <w:u w:val="single"/>
                </w:rPr>
                <w:t>https://www.fne.gob.cl/</w:t>
              </w:r>
            </w:hyperlink>
            <w:r w:rsidR="00D60D8A" w:rsidRPr="008011EA">
              <w:rPr>
                <w:color w:val="000000"/>
                <w:sz w:val="16"/>
                <w:szCs w:val="16"/>
              </w:rPr>
              <w:t xml:space="preserve"> </w:t>
            </w:r>
          </w:p>
          <w:p w14:paraId="0000002A" w14:textId="77777777" w:rsidR="00683581" w:rsidRPr="008011EA" w:rsidRDefault="00683581" w:rsidP="008011EA">
            <w:pPr>
              <w:widowControl/>
              <w:pBdr>
                <w:top w:val="nil"/>
                <w:left w:val="nil"/>
                <w:bottom w:val="nil"/>
                <w:right w:val="nil"/>
                <w:between w:val="nil"/>
              </w:pBdr>
              <w:tabs>
                <w:tab w:val="left" w:pos="1940"/>
              </w:tabs>
              <w:ind w:left="40" w:right="-130" w:firstLine="90"/>
              <w:rPr>
                <w:b/>
                <w:color w:val="000000"/>
                <w:sz w:val="16"/>
                <w:szCs w:val="16"/>
              </w:rPr>
            </w:pPr>
          </w:p>
          <w:p w14:paraId="0000002B" w14:textId="24DD5E4F" w:rsidR="00683581" w:rsidRPr="008011EA" w:rsidRDefault="008011EA" w:rsidP="008011EA">
            <w:pPr>
              <w:widowControl/>
              <w:pBdr>
                <w:top w:val="nil"/>
                <w:left w:val="nil"/>
                <w:bottom w:val="nil"/>
                <w:right w:val="nil"/>
                <w:between w:val="nil"/>
              </w:pBdr>
              <w:tabs>
                <w:tab w:val="left" w:pos="1940"/>
              </w:tabs>
              <w:ind w:right="-130"/>
              <w:rPr>
                <w:color w:val="000000"/>
                <w:sz w:val="16"/>
                <w:szCs w:val="16"/>
              </w:rPr>
            </w:pPr>
            <w:r w:rsidRPr="008011EA">
              <w:rPr>
                <w:b/>
                <w:color w:val="000000"/>
                <w:sz w:val="16"/>
                <w:szCs w:val="16"/>
              </w:rPr>
              <w:t xml:space="preserve"> </w:t>
            </w:r>
            <w:r w:rsidR="00D60D8A" w:rsidRPr="008011EA">
              <w:rPr>
                <w:color w:val="000000"/>
                <w:sz w:val="16"/>
                <w:szCs w:val="16"/>
              </w:rPr>
              <w:t xml:space="preserve">TDCL Website: </w:t>
            </w:r>
            <w:hyperlink r:id="rId10">
              <w:r w:rsidR="00D60D8A" w:rsidRPr="008011EA">
                <w:rPr>
                  <w:color w:val="0000FF"/>
                  <w:sz w:val="16"/>
                  <w:szCs w:val="16"/>
                  <w:u w:val="single"/>
                </w:rPr>
                <w:t>https://www.tdlc.cl/</w:t>
              </w:r>
            </w:hyperlink>
            <w:r w:rsidR="00D60D8A" w:rsidRPr="008011EA">
              <w:rPr>
                <w:color w:val="000000"/>
                <w:sz w:val="16"/>
                <w:szCs w:val="16"/>
              </w:rPr>
              <w:t xml:space="preserve"> </w:t>
            </w:r>
          </w:p>
          <w:p w14:paraId="0000002C" w14:textId="77777777" w:rsidR="00683581" w:rsidRDefault="00683581" w:rsidP="008011EA">
            <w:pPr>
              <w:widowControl/>
              <w:pBdr>
                <w:top w:val="nil"/>
                <w:left w:val="nil"/>
                <w:bottom w:val="nil"/>
                <w:right w:val="nil"/>
                <w:between w:val="nil"/>
              </w:pBdr>
              <w:tabs>
                <w:tab w:val="left" w:pos="1940"/>
              </w:tabs>
              <w:ind w:left="130" w:right="-100" w:hanging="90"/>
              <w:rPr>
                <w:rFonts w:ascii="Times New Roman" w:eastAsia="Times New Roman" w:hAnsi="Times New Roman" w:cs="Times New Roman"/>
                <w:b/>
                <w:color w:val="000000"/>
                <w:sz w:val="24"/>
                <w:szCs w:val="24"/>
              </w:rPr>
            </w:pPr>
          </w:p>
          <w:p w14:paraId="0000002D" w14:textId="77777777" w:rsidR="00683581" w:rsidRDefault="00683581" w:rsidP="008011EA">
            <w:pPr>
              <w:pBdr>
                <w:top w:val="nil"/>
                <w:left w:val="nil"/>
                <w:bottom w:val="nil"/>
                <w:right w:val="nil"/>
                <w:between w:val="nil"/>
              </w:pBdr>
              <w:tabs>
                <w:tab w:val="left" w:pos="1940"/>
              </w:tabs>
              <w:ind w:left="130" w:right="-130"/>
              <w:rPr>
                <w:color w:val="000000"/>
                <w:sz w:val="16"/>
                <w:szCs w:val="16"/>
              </w:rPr>
            </w:pPr>
          </w:p>
          <w:p w14:paraId="0000002E" w14:textId="381D88D9" w:rsidR="00683581" w:rsidRDefault="008011EA" w:rsidP="008011EA">
            <w:pPr>
              <w:pBdr>
                <w:top w:val="nil"/>
                <w:left w:val="nil"/>
                <w:bottom w:val="nil"/>
                <w:right w:val="nil"/>
                <w:between w:val="nil"/>
              </w:pBdr>
              <w:tabs>
                <w:tab w:val="left" w:pos="1940"/>
              </w:tabs>
              <w:ind w:left="40" w:right="90"/>
              <w:jc w:val="both"/>
              <w:rPr>
                <w:color w:val="000000"/>
                <w:sz w:val="16"/>
                <w:szCs w:val="16"/>
              </w:rPr>
            </w:pPr>
            <w:r w:rsidRPr="008011EA">
              <w:rPr>
                <w:color w:val="000000"/>
                <w:sz w:val="16"/>
                <w:szCs w:val="16"/>
              </w:rPr>
              <w:t>[</w:t>
            </w:r>
            <w:r w:rsidR="00D60D8A" w:rsidRPr="008011EA">
              <w:rPr>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F" w14:textId="77777777" w:rsidR="00683581" w:rsidRDefault="00683581" w:rsidP="008011EA">
            <w:pPr>
              <w:pBdr>
                <w:top w:val="nil"/>
                <w:left w:val="nil"/>
                <w:bottom w:val="nil"/>
                <w:right w:val="nil"/>
                <w:between w:val="nil"/>
              </w:pBdr>
              <w:tabs>
                <w:tab w:val="left" w:pos="1940"/>
              </w:tabs>
              <w:ind w:left="40" w:right="-130"/>
              <w:rPr>
                <w:color w:val="000000"/>
                <w:sz w:val="16"/>
                <w:szCs w:val="16"/>
              </w:rPr>
            </w:pPr>
          </w:p>
          <w:p w14:paraId="00000030" w14:textId="77777777" w:rsidR="00683581" w:rsidRDefault="00683581" w:rsidP="008011EA">
            <w:pPr>
              <w:pBdr>
                <w:top w:val="nil"/>
                <w:left w:val="nil"/>
                <w:bottom w:val="nil"/>
                <w:right w:val="nil"/>
                <w:between w:val="nil"/>
              </w:pBdr>
              <w:tabs>
                <w:tab w:val="left" w:pos="1940"/>
              </w:tabs>
              <w:ind w:left="130" w:right="-130" w:hanging="90"/>
              <w:rPr>
                <w:color w:val="000000"/>
                <w:sz w:val="16"/>
                <w:szCs w:val="16"/>
              </w:rPr>
            </w:pPr>
          </w:p>
        </w:tc>
      </w:tr>
      <w:tr w:rsidR="00683581" w14:paraId="7DC10A86" w14:textId="77777777" w:rsidTr="008011EA">
        <w:trPr>
          <w:trHeight w:val="465"/>
        </w:trPr>
        <w:tc>
          <w:tcPr>
            <w:tcW w:w="9676" w:type="dxa"/>
            <w:gridSpan w:val="12"/>
            <w:shd w:val="clear" w:color="auto" w:fill="B9A989"/>
          </w:tcPr>
          <w:p w14:paraId="566AF0FA" w14:textId="5FAB81EE" w:rsidR="00E23463" w:rsidRPr="0093624C" w:rsidRDefault="00D60D8A" w:rsidP="0093624C">
            <w:pPr>
              <w:pStyle w:val="Heading1"/>
              <w:jc w:val="center"/>
              <w:rPr>
                <w:sz w:val="20"/>
                <w:szCs w:val="20"/>
              </w:rPr>
            </w:pPr>
            <w:r w:rsidRPr="0093624C">
              <w:rPr>
                <w:sz w:val="20"/>
                <w:szCs w:val="20"/>
              </w:rPr>
              <w:t>Policy-Making Agents</w:t>
            </w:r>
          </w:p>
          <w:p w14:paraId="0000003C" w14:textId="086CF11F" w:rsidR="00683581" w:rsidRPr="00E23463" w:rsidRDefault="00D60D8A" w:rsidP="00E23463">
            <w:pPr>
              <w:pStyle w:val="Heading2"/>
              <w:jc w:val="center"/>
            </w:pPr>
            <w:r w:rsidRPr="0093624C">
              <w:rPr>
                <w:sz w:val="20"/>
                <w:szCs w:val="20"/>
              </w:rPr>
              <w:t>-Diversification-</w:t>
            </w:r>
          </w:p>
        </w:tc>
      </w:tr>
      <w:tr w:rsidR="00683581" w14:paraId="71BDB11C" w14:textId="77777777" w:rsidTr="008011EA">
        <w:trPr>
          <w:trHeight w:val="465"/>
        </w:trPr>
        <w:tc>
          <w:tcPr>
            <w:tcW w:w="5152" w:type="dxa"/>
            <w:gridSpan w:val="7"/>
            <w:shd w:val="clear" w:color="auto" w:fill="auto"/>
          </w:tcPr>
          <w:p w14:paraId="00000048" w14:textId="77777777" w:rsidR="00683581" w:rsidRDefault="00D60D8A">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524" w:type="dxa"/>
            <w:gridSpan w:val="5"/>
            <w:shd w:val="clear" w:color="auto" w:fill="auto"/>
          </w:tcPr>
          <w:p w14:paraId="0000004F" w14:textId="77777777" w:rsidR="00683581" w:rsidRDefault="00D60D8A" w:rsidP="008011EA">
            <w:pPr>
              <w:pBdr>
                <w:top w:val="nil"/>
                <w:left w:val="nil"/>
                <w:bottom w:val="nil"/>
                <w:right w:val="nil"/>
                <w:between w:val="nil"/>
              </w:pBdr>
              <w:spacing w:before="119"/>
              <w:ind w:left="107" w:right="269"/>
              <w:jc w:val="both"/>
              <w:rPr>
                <w:color w:val="000000"/>
                <w:sz w:val="16"/>
                <w:szCs w:val="16"/>
              </w:rPr>
            </w:pPr>
            <w:r>
              <w:rPr>
                <w:color w:val="000000"/>
                <w:sz w:val="16"/>
                <w:szCs w:val="16"/>
              </w:rPr>
              <w:t xml:space="preserve">Chile has two authorities overseeing compliance with competitor law: </w:t>
            </w:r>
          </w:p>
          <w:p w14:paraId="00000050" w14:textId="77777777" w:rsidR="00683581" w:rsidRDefault="00D60D8A" w:rsidP="008011EA">
            <w:pPr>
              <w:pBdr>
                <w:top w:val="nil"/>
                <w:left w:val="nil"/>
                <w:bottom w:val="nil"/>
                <w:right w:val="nil"/>
                <w:between w:val="nil"/>
              </w:pBdr>
              <w:spacing w:before="119"/>
              <w:ind w:left="107" w:right="269"/>
              <w:jc w:val="both"/>
              <w:rPr>
                <w:b/>
                <w:color w:val="000000"/>
                <w:sz w:val="16"/>
                <w:szCs w:val="16"/>
              </w:rPr>
            </w:pPr>
            <w:r>
              <w:rPr>
                <w:b/>
                <w:color w:val="000000"/>
                <w:sz w:val="16"/>
                <w:szCs w:val="16"/>
              </w:rPr>
              <w:t>The National Economic Prosecution Office (FNE):</w:t>
            </w:r>
          </w:p>
          <w:p w14:paraId="00000051" w14:textId="77777777" w:rsidR="00683581" w:rsidRDefault="00D60D8A" w:rsidP="008011EA">
            <w:pPr>
              <w:pBdr>
                <w:top w:val="nil"/>
                <w:left w:val="nil"/>
                <w:bottom w:val="nil"/>
                <w:right w:val="nil"/>
                <w:between w:val="nil"/>
              </w:pBdr>
              <w:spacing w:before="119"/>
              <w:ind w:left="107" w:right="269"/>
              <w:jc w:val="both"/>
              <w:rPr>
                <w:color w:val="000000"/>
                <w:sz w:val="16"/>
                <w:szCs w:val="16"/>
              </w:rPr>
            </w:pPr>
            <w:r>
              <w:rPr>
                <w:color w:val="000000"/>
                <w:sz w:val="16"/>
                <w:szCs w:val="16"/>
              </w:rPr>
              <w:t xml:space="preserve">Pursuant to Articles 33 and 39 of the Competition Law is an independent body under the surveillance of the executive branch through the Ministry of Economy. This agency carries out the investigation process and brings actions before the TDLC aiming to sanction competition law offenders. It is also in charge of the merger review process. </w:t>
            </w:r>
          </w:p>
          <w:p w14:paraId="00000052" w14:textId="77777777" w:rsidR="00683581" w:rsidRDefault="00D60D8A" w:rsidP="008011EA">
            <w:pPr>
              <w:pBdr>
                <w:top w:val="nil"/>
                <w:left w:val="nil"/>
                <w:bottom w:val="nil"/>
                <w:right w:val="nil"/>
                <w:between w:val="nil"/>
              </w:pBdr>
              <w:spacing w:before="119"/>
              <w:ind w:left="107" w:right="269"/>
              <w:jc w:val="both"/>
              <w:rPr>
                <w:color w:val="000000"/>
                <w:sz w:val="16"/>
                <w:szCs w:val="16"/>
              </w:rPr>
            </w:pPr>
            <w:r>
              <w:rPr>
                <w:b/>
                <w:color w:val="000000"/>
                <w:sz w:val="16"/>
                <w:szCs w:val="16"/>
              </w:rPr>
              <w:t xml:space="preserve">The Competition Tribunal (TDLC): </w:t>
            </w:r>
            <w:r>
              <w:rPr>
                <w:color w:val="000000"/>
                <w:sz w:val="16"/>
                <w:szCs w:val="16"/>
              </w:rPr>
              <w:t xml:space="preserve">is a judicial body specializing in competition law; it makes the guilty findings and sanction imposition in the cases brought by FNE or persons affected by an anticompetitive conduct. It also reviews the FNE decisions on merger control.  </w:t>
            </w:r>
          </w:p>
          <w:p w14:paraId="4DD37DC0" w14:textId="045F1C9A" w:rsidR="00683581" w:rsidRDefault="00D60D8A" w:rsidP="008011EA">
            <w:pPr>
              <w:pBdr>
                <w:top w:val="nil"/>
                <w:left w:val="nil"/>
                <w:bottom w:val="nil"/>
                <w:right w:val="nil"/>
                <w:between w:val="nil"/>
              </w:pBdr>
              <w:spacing w:before="119"/>
              <w:ind w:left="107" w:right="269"/>
              <w:jc w:val="both"/>
              <w:rPr>
                <w:color w:val="000000"/>
                <w:sz w:val="16"/>
                <w:szCs w:val="16"/>
              </w:rPr>
            </w:pPr>
            <w:r>
              <w:rPr>
                <w:color w:val="000000"/>
                <w:sz w:val="16"/>
                <w:szCs w:val="16"/>
              </w:rPr>
              <w:t>[</w:t>
            </w:r>
            <w:r w:rsidRPr="008011EA">
              <w:rPr>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R="008011EA">
              <w:rPr>
                <w:color w:val="000000"/>
                <w:sz w:val="16"/>
                <w:szCs w:val="16"/>
              </w:rPr>
              <w:t>.</w:t>
            </w:r>
            <w:r w:rsidRPr="008011EA">
              <w:rPr>
                <w:color w:val="000000"/>
                <w:sz w:val="16"/>
                <w:szCs w:val="16"/>
              </w:rPr>
              <w:t>]</w:t>
            </w:r>
          </w:p>
          <w:p w14:paraId="00000055" w14:textId="66B52183" w:rsidR="008011EA" w:rsidRDefault="008011EA" w:rsidP="008011EA">
            <w:pPr>
              <w:pBdr>
                <w:top w:val="nil"/>
                <w:left w:val="nil"/>
                <w:bottom w:val="nil"/>
                <w:right w:val="nil"/>
                <w:between w:val="nil"/>
              </w:pBdr>
              <w:spacing w:before="119"/>
              <w:ind w:left="107" w:right="269"/>
              <w:jc w:val="both"/>
              <w:rPr>
                <w:color w:val="000000"/>
                <w:sz w:val="16"/>
                <w:szCs w:val="16"/>
              </w:rPr>
            </w:pPr>
          </w:p>
        </w:tc>
      </w:tr>
      <w:tr w:rsidR="00683581" w14:paraId="78A3F20D" w14:textId="77777777" w:rsidTr="008011EA">
        <w:trPr>
          <w:trHeight w:val="465"/>
        </w:trPr>
        <w:tc>
          <w:tcPr>
            <w:tcW w:w="5152" w:type="dxa"/>
            <w:gridSpan w:val="7"/>
            <w:shd w:val="clear" w:color="auto" w:fill="auto"/>
          </w:tcPr>
          <w:p w14:paraId="0000005A" w14:textId="77777777" w:rsidR="00683581" w:rsidRDefault="00D60D8A" w:rsidP="002A72DF">
            <w:pPr>
              <w:pBdr>
                <w:top w:val="nil"/>
                <w:left w:val="nil"/>
                <w:bottom w:val="nil"/>
                <w:right w:val="nil"/>
                <w:between w:val="nil"/>
              </w:pBdr>
              <w:spacing w:before="119"/>
              <w:ind w:left="50" w:right="2303"/>
              <w:rPr>
                <w:b/>
                <w:smallCaps/>
                <w:color w:val="000000"/>
                <w:sz w:val="20"/>
                <w:szCs w:val="20"/>
              </w:rPr>
            </w:pPr>
            <w:r>
              <w:rPr>
                <w:color w:val="000000"/>
                <w:sz w:val="16"/>
                <w:szCs w:val="16"/>
              </w:rPr>
              <w:t>Do sector regulators have</w:t>
            </w:r>
            <w:sdt>
              <w:sdtPr>
                <w:tag w:val="goog_rdk_1"/>
                <w:id w:val="713083526"/>
              </w:sdtPr>
              <w:sdtEndPr/>
              <w:sdtContent>
                <w:r>
                  <w:rPr>
                    <w:color w:val="000000"/>
                    <w:sz w:val="16"/>
                    <w:szCs w:val="16"/>
                  </w:rPr>
                  <w:t xml:space="preserve"> a</w:t>
                </w:r>
              </w:sdtContent>
            </w:sdt>
            <w:r>
              <w:rPr>
                <w:color w:val="000000"/>
                <w:sz w:val="16"/>
                <w:szCs w:val="16"/>
              </w:rPr>
              <w:t xml:space="preserve"> competition policy enforcement mandate?</w:t>
            </w:r>
          </w:p>
        </w:tc>
        <w:tc>
          <w:tcPr>
            <w:tcW w:w="4524" w:type="dxa"/>
            <w:gridSpan w:val="5"/>
            <w:shd w:val="clear" w:color="auto" w:fill="auto"/>
          </w:tcPr>
          <w:p w14:paraId="00000061" w14:textId="77777777" w:rsidR="00683581" w:rsidRDefault="00D60D8A">
            <w:pPr>
              <w:pBdr>
                <w:top w:val="nil"/>
                <w:left w:val="nil"/>
                <w:bottom w:val="nil"/>
                <w:right w:val="nil"/>
                <w:between w:val="nil"/>
              </w:pBdr>
              <w:spacing w:before="119"/>
              <w:ind w:left="107" w:right="269"/>
              <w:jc w:val="both"/>
              <w:rPr>
                <w:color w:val="000000"/>
                <w:sz w:val="16"/>
                <w:szCs w:val="16"/>
              </w:rPr>
            </w:pPr>
            <w:r>
              <w:rPr>
                <w:color w:val="000000"/>
                <w:sz w:val="16"/>
                <w:szCs w:val="16"/>
              </w:rPr>
              <w:t xml:space="preserve">No.  </w:t>
            </w:r>
          </w:p>
          <w:p w14:paraId="00000062" w14:textId="77777777" w:rsidR="00683581" w:rsidRDefault="00D60D8A" w:rsidP="008011EA">
            <w:pPr>
              <w:pBdr>
                <w:top w:val="nil"/>
                <w:left w:val="nil"/>
                <w:bottom w:val="nil"/>
                <w:right w:val="nil"/>
                <w:between w:val="nil"/>
              </w:pBdr>
              <w:spacing w:before="119"/>
              <w:ind w:left="110" w:right="269"/>
              <w:jc w:val="both"/>
              <w:rPr>
                <w:color w:val="000000"/>
                <w:sz w:val="16"/>
                <w:szCs w:val="16"/>
              </w:rPr>
            </w:pPr>
            <w:r w:rsidRPr="008011EA">
              <w:rPr>
                <w:color w:val="000000"/>
                <w:sz w:val="16"/>
                <w:szCs w:val="16"/>
              </w:rPr>
              <w:t>[Please introduce the name agencies that have powers to enforce any aspect of competition law, including merger control, in specific sectors. Introduce the relevant provisions on which their powers are based]</w:t>
            </w:r>
          </w:p>
        </w:tc>
      </w:tr>
      <w:tr w:rsidR="00683581" w14:paraId="3BCAC454" w14:textId="77777777" w:rsidTr="008011EA">
        <w:trPr>
          <w:trHeight w:val="465"/>
        </w:trPr>
        <w:tc>
          <w:tcPr>
            <w:tcW w:w="5152" w:type="dxa"/>
            <w:gridSpan w:val="7"/>
            <w:shd w:val="clear" w:color="auto" w:fill="auto"/>
          </w:tcPr>
          <w:p w14:paraId="00000067" w14:textId="77777777" w:rsidR="00683581" w:rsidRDefault="00D60D8A">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524" w:type="dxa"/>
            <w:gridSpan w:val="5"/>
            <w:shd w:val="clear" w:color="auto" w:fill="auto"/>
          </w:tcPr>
          <w:p w14:paraId="0000006E" w14:textId="77777777" w:rsidR="00683581" w:rsidRDefault="0050636D">
            <w:pPr>
              <w:pBdr>
                <w:top w:val="nil"/>
                <w:left w:val="nil"/>
                <w:bottom w:val="nil"/>
                <w:right w:val="nil"/>
                <w:between w:val="nil"/>
              </w:pBdr>
              <w:spacing w:before="119"/>
              <w:ind w:left="107" w:right="269"/>
              <w:jc w:val="both"/>
              <w:rPr>
                <w:color w:val="000000"/>
                <w:sz w:val="16"/>
                <w:szCs w:val="16"/>
              </w:rPr>
            </w:pPr>
            <w:sdt>
              <w:sdtPr>
                <w:tag w:val="goog_rdk_2"/>
                <w:id w:val="-1995183257"/>
              </w:sdtPr>
              <w:sdtEndPr/>
              <w:sdtContent/>
            </w:sdt>
            <w:r w:rsidR="00D60D8A">
              <w:rPr>
                <w:color w:val="000000"/>
                <w:sz w:val="16"/>
                <w:szCs w:val="16"/>
              </w:rPr>
              <w:t xml:space="preserve">No. </w:t>
            </w:r>
          </w:p>
          <w:p w14:paraId="0000006F" w14:textId="24CBF5F9" w:rsidR="00683581" w:rsidRDefault="008011EA">
            <w:pPr>
              <w:pBdr>
                <w:top w:val="nil"/>
                <w:left w:val="nil"/>
                <w:bottom w:val="nil"/>
                <w:right w:val="nil"/>
                <w:between w:val="nil"/>
              </w:pBdr>
              <w:spacing w:before="119"/>
              <w:ind w:left="107" w:right="269"/>
              <w:jc w:val="both"/>
              <w:rPr>
                <w:b/>
                <w:smallCaps/>
                <w:color w:val="000000"/>
                <w:sz w:val="20"/>
                <w:szCs w:val="20"/>
              </w:rPr>
            </w:pPr>
            <w:r w:rsidRPr="008011EA">
              <w:rPr>
                <w:color w:val="000000"/>
                <w:sz w:val="16"/>
                <w:szCs w:val="16"/>
              </w:rPr>
              <w:t>[</w:t>
            </w:r>
            <w:r w:rsidR="00D60D8A" w:rsidRPr="008011EA">
              <w:rPr>
                <w:color w:val="000000"/>
                <w:sz w:val="16"/>
                <w:szCs w:val="16"/>
              </w:rPr>
              <w:t>Please mention here any provision or interinstitutional agreement that allows the competition authorities to coordinate behavior to effectively enforce competition law</w:t>
            </w:r>
            <w:r w:rsidRPr="008011EA">
              <w:rPr>
                <w:color w:val="000000"/>
                <w:sz w:val="16"/>
                <w:szCs w:val="16"/>
              </w:rPr>
              <w:t>]</w:t>
            </w:r>
          </w:p>
        </w:tc>
      </w:tr>
      <w:tr w:rsidR="00683581" w14:paraId="6CDAA075" w14:textId="77777777" w:rsidTr="008011EA">
        <w:trPr>
          <w:trHeight w:val="465"/>
        </w:trPr>
        <w:tc>
          <w:tcPr>
            <w:tcW w:w="9676" w:type="dxa"/>
            <w:gridSpan w:val="12"/>
            <w:shd w:val="clear" w:color="auto" w:fill="B9A989"/>
          </w:tcPr>
          <w:p w14:paraId="72CBEFD5" w14:textId="77777777" w:rsidR="0093624C" w:rsidRDefault="00D60D8A" w:rsidP="0093624C">
            <w:pPr>
              <w:pStyle w:val="Heading1"/>
              <w:jc w:val="center"/>
              <w:rPr>
                <w:sz w:val="20"/>
                <w:szCs w:val="20"/>
              </w:rPr>
            </w:pPr>
            <w:r w:rsidRPr="0093624C">
              <w:rPr>
                <w:sz w:val="20"/>
                <w:szCs w:val="20"/>
              </w:rPr>
              <w:lastRenderedPageBreak/>
              <w:t>Disaggregated Functions</w:t>
            </w:r>
          </w:p>
          <w:p w14:paraId="00000074" w14:textId="23403F5F" w:rsidR="00683581" w:rsidRPr="0093624C" w:rsidRDefault="00D60D8A" w:rsidP="0093624C">
            <w:pPr>
              <w:pStyle w:val="Heading1"/>
              <w:jc w:val="center"/>
              <w:rPr>
                <w:sz w:val="20"/>
                <w:szCs w:val="20"/>
              </w:rPr>
            </w:pPr>
            <w:r w:rsidRPr="0093624C">
              <w:rPr>
                <w:sz w:val="20"/>
                <w:szCs w:val="20"/>
              </w:rPr>
              <w:t>Prosecutorial Model</w:t>
            </w:r>
          </w:p>
        </w:tc>
      </w:tr>
      <w:tr w:rsidR="00683581" w14:paraId="1A4A8F75" w14:textId="77777777" w:rsidTr="008011EA">
        <w:trPr>
          <w:trHeight w:val="465"/>
        </w:trPr>
        <w:tc>
          <w:tcPr>
            <w:tcW w:w="4119" w:type="dxa"/>
            <w:gridSpan w:val="5"/>
            <w:shd w:val="clear" w:color="auto" w:fill="auto"/>
          </w:tcPr>
          <w:p w14:paraId="00000080" w14:textId="77777777" w:rsidR="00683581" w:rsidRDefault="00D60D8A" w:rsidP="002A72DF">
            <w:pPr>
              <w:pBdr>
                <w:top w:val="nil"/>
                <w:left w:val="nil"/>
                <w:bottom w:val="nil"/>
                <w:right w:val="nil"/>
                <w:between w:val="nil"/>
              </w:pBdr>
              <w:spacing w:before="119"/>
              <w:ind w:left="5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00000085" w14:textId="77777777" w:rsidR="00683581" w:rsidRDefault="00D60D8A">
            <w:pPr>
              <w:ind w:right="269"/>
              <w:jc w:val="center"/>
              <w:rPr>
                <w:sz w:val="16"/>
                <w:szCs w:val="16"/>
              </w:rPr>
            </w:pPr>
            <w:r>
              <w:rPr>
                <w:sz w:val="16"/>
                <w:szCs w:val="16"/>
              </w:rPr>
              <w:t>Yes</w:t>
            </w:r>
          </w:p>
        </w:tc>
        <w:tc>
          <w:tcPr>
            <w:tcW w:w="3998" w:type="dxa"/>
            <w:gridSpan w:val="4"/>
            <w:shd w:val="clear" w:color="auto" w:fill="auto"/>
          </w:tcPr>
          <w:p w14:paraId="00000088" w14:textId="77777777" w:rsidR="00683581" w:rsidRDefault="00D60D8A">
            <w:pPr>
              <w:pBdr>
                <w:top w:val="nil"/>
                <w:left w:val="nil"/>
                <w:bottom w:val="nil"/>
                <w:right w:val="nil"/>
                <w:between w:val="nil"/>
              </w:pBdr>
              <w:ind w:left="145" w:right="179"/>
              <w:jc w:val="both"/>
              <w:rPr>
                <w:color w:val="000000"/>
                <w:sz w:val="16"/>
                <w:szCs w:val="16"/>
              </w:rPr>
            </w:pPr>
            <w:r>
              <w:rPr>
                <w:color w:val="000000"/>
                <w:sz w:val="16"/>
                <w:szCs w:val="16"/>
              </w:rPr>
              <w:t xml:space="preserve">The procedure has 2 stages. One administrative before de FNE and a trial before the TDLC which could have a second instance before the Supreme Court. </w:t>
            </w:r>
          </w:p>
          <w:p w14:paraId="00000089" w14:textId="77777777" w:rsidR="00683581" w:rsidRDefault="00683581">
            <w:pPr>
              <w:pBdr>
                <w:top w:val="nil"/>
                <w:left w:val="nil"/>
                <w:bottom w:val="nil"/>
                <w:right w:val="nil"/>
                <w:between w:val="nil"/>
              </w:pBdr>
              <w:ind w:left="145" w:right="179"/>
              <w:jc w:val="both"/>
              <w:rPr>
                <w:color w:val="000000"/>
                <w:sz w:val="16"/>
                <w:szCs w:val="16"/>
              </w:rPr>
            </w:pPr>
          </w:p>
          <w:p w14:paraId="0000008A" w14:textId="77777777" w:rsidR="00683581" w:rsidRDefault="00D60D8A">
            <w:pPr>
              <w:pBdr>
                <w:top w:val="nil"/>
                <w:left w:val="nil"/>
                <w:bottom w:val="nil"/>
                <w:right w:val="nil"/>
                <w:between w:val="nil"/>
              </w:pBdr>
              <w:ind w:left="145" w:right="179"/>
              <w:jc w:val="both"/>
              <w:rPr>
                <w:color w:val="000000"/>
                <w:sz w:val="16"/>
                <w:szCs w:val="16"/>
              </w:rPr>
            </w:pPr>
            <w:r>
              <w:rPr>
                <w:color w:val="000000"/>
                <w:sz w:val="16"/>
                <w:szCs w:val="16"/>
              </w:rPr>
              <w:t xml:space="preserve">According to Article 39 (a) of the Competition Law, the FNE can star an investigation procedure </w:t>
            </w:r>
            <w:r>
              <w:rPr>
                <w:i/>
                <w:color w:val="000000"/>
                <w:sz w:val="16"/>
                <w:szCs w:val="16"/>
              </w:rPr>
              <w:t xml:space="preserve">ex officio </w:t>
            </w:r>
            <w:r>
              <w:rPr>
                <w:color w:val="000000"/>
                <w:sz w:val="16"/>
                <w:szCs w:val="16"/>
              </w:rPr>
              <w:t xml:space="preserve">or by private complaint. Once the FNE has dice to open an investigation it has to inform the Alleged offenders unless the TDLC authorizes to carry keep the inquiry procedure confidential. The FNE is entitled to collect al sort of evidence and interviewing witnesses during this stage (Article 39 (j); Competition Law) however to conduct a dawn raid the agency must count with judicial authorization, which will only be granted on cartel cases. Finalized the investigation the FNE assess whether to file a suit before the TDLC. </w:t>
            </w:r>
          </w:p>
          <w:p w14:paraId="0000008B" w14:textId="77777777" w:rsidR="00683581" w:rsidRDefault="00683581">
            <w:pPr>
              <w:pBdr>
                <w:top w:val="nil"/>
                <w:left w:val="nil"/>
                <w:bottom w:val="nil"/>
                <w:right w:val="nil"/>
                <w:between w:val="nil"/>
              </w:pBdr>
              <w:ind w:left="145" w:right="179"/>
              <w:jc w:val="both"/>
              <w:rPr>
                <w:color w:val="000000"/>
                <w:sz w:val="16"/>
                <w:szCs w:val="16"/>
              </w:rPr>
            </w:pPr>
          </w:p>
          <w:p w14:paraId="0000008C" w14:textId="77777777" w:rsidR="00683581" w:rsidRDefault="00D60D8A">
            <w:pPr>
              <w:pBdr>
                <w:top w:val="nil"/>
                <w:left w:val="nil"/>
                <w:bottom w:val="nil"/>
                <w:right w:val="nil"/>
                <w:between w:val="nil"/>
              </w:pBdr>
              <w:ind w:left="145" w:right="179"/>
              <w:jc w:val="both"/>
              <w:rPr>
                <w:color w:val="000000"/>
                <w:sz w:val="16"/>
                <w:szCs w:val="16"/>
              </w:rPr>
            </w:pPr>
            <w:r>
              <w:rPr>
                <w:color w:val="000000"/>
                <w:sz w:val="16"/>
                <w:szCs w:val="16"/>
              </w:rPr>
              <w:t xml:space="preserve">The trial stage could begin by a suit filed by FNE or by a private plaintiff. The Tribunal shall give a term of 3 business days for the plaintiff t to remedy in the event that it is incomplete. Upon expiration of the aforementioned term. Once the claim has been admitted for trial, the alleged offenders shall be given notice to answer within 15 working days (Completion Law Article 20). Once the term has elapsed, the TDLC may open a settlement stage, after which will be held a </w:t>
            </w:r>
            <w:proofErr w:type="gramStart"/>
            <w:r>
              <w:rPr>
                <w:color w:val="000000"/>
                <w:sz w:val="16"/>
                <w:szCs w:val="16"/>
              </w:rPr>
              <w:t>20 day</w:t>
            </w:r>
            <w:proofErr w:type="gramEnd"/>
            <w:r>
              <w:rPr>
                <w:color w:val="000000"/>
                <w:sz w:val="16"/>
                <w:szCs w:val="16"/>
              </w:rPr>
              <w:t xml:space="preserve"> evidentiary period, if a settlement is not reached (Completion Law Article 22). Upon the termination of the </w:t>
            </w:r>
            <w:proofErr w:type="spellStart"/>
            <w:r>
              <w:rPr>
                <w:color w:val="000000"/>
                <w:sz w:val="16"/>
                <w:szCs w:val="16"/>
              </w:rPr>
              <w:t>probatory</w:t>
            </w:r>
            <w:proofErr w:type="spellEnd"/>
            <w:r>
              <w:rPr>
                <w:color w:val="000000"/>
                <w:sz w:val="16"/>
                <w:szCs w:val="16"/>
              </w:rPr>
              <w:t xml:space="preserve"> stage, the Tribunal will set forth a date to receive the party´s conclusion arguments (Completion Law Article 23) and after the TDLC must issue its final decision with next 45 days (Completion Law Article 26), which can be appeal, within 10 days, to the Supreme Court by any of the parties of the process, including the FNE. (Completion Law Article 27).  </w:t>
            </w:r>
          </w:p>
          <w:p w14:paraId="0000008D" w14:textId="77777777" w:rsidR="00683581" w:rsidRDefault="00683581">
            <w:pPr>
              <w:pBdr>
                <w:top w:val="nil"/>
                <w:left w:val="nil"/>
                <w:bottom w:val="nil"/>
                <w:right w:val="nil"/>
                <w:between w:val="nil"/>
              </w:pBdr>
              <w:ind w:right="179"/>
              <w:jc w:val="both"/>
              <w:rPr>
                <w:color w:val="000000"/>
                <w:sz w:val="16"/>
                <w:szCs w:val="16"/>
              </w:rPr>
            </w:pPr>
          </w:p>
          <w:p w14:paraId="0000008E" w14:textId="458BFC73" w:rsidR="00683581" w:rsidRPr="008011EA" w:rsidRDefault="00D60D8A">
            <w:pPr>
              <w:pBdr>
                <w:top w:val="nil"/>
                <w:left w:val="nil"/>
                <w:bottom w:val="nil"/>
                <w:right w:val="nil"/>
                <w:between w:val="nil"/>
              </w:pBdr>
              <w:spacing w:before="119"/>
              <w:ind w:left="107" w:right="269"/>
              <w:jc w:val="both"/>
              <w:rPr>
                <w:color w:val="000000"/>
                <w:sz w:val="16"/>
                <w:szCs w:val="16"/>
              </w:rPr>
            </w:pPr>
            <w:r w:rsidRPr="008011EA">
              <w:rPr>
                <w:color w:val="000000"/>
                <w:sz w:val="16"/>
                <w:szCs w:val="16"/>
              </w:rPr>
              <w:t>[If the answer is yes, please</w:t>
            </w:r>
            <w:r w:rsidR="008011EA">
              <w:rPr>
                <w:color w:val="000000"/>
                <w:sz w:val="16"/>
                <w:szCs w:val="16"/>
              </w:rPr>
              <w:t>,</w:t>
            </w:r>
            <w:r w:rsidRPr="008011EA">
              <w:rPr>
                <w:color w:val="000000"/>
                <w:sz w:val="16"/>
                <w:szCs w:val="16"/>
              </w:rPr>
              <w:t xml:space="preserv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00008F" w14:textId="77777777" w:rsidR="00683581" w:rsidRDefault="00D60D8A">
            <w:pPr>
              <w:pBdr>
                <w:top w:val="nil"/>
                <w:left w:val="nil"/>
                <w:bottom w:val="nil"/>
                <w:right w:val="nil"/>
                <w:between w:val="nil"/>
              </w:pBdr>
              <w:spacing w:before="119"/>
              <w:ind w:left="107" w:right="269"/>
              <w:jc w:val="both"/>
              <w:rPr>
                <w:smallCaps/>
                <w:color w:val="000000"/>
                <w:sz w:val="16"/>
                <w:szCs w:val="16"/>
              </w:rPr>
            </w:pPr>
            <w:r>
              <w:rPr>
                <w:color w:val="000000"/>
                <w:sz w:val="16"/>
                <w:szCs w:val="16"/>
              </w:rPr>
              <w:t xml:space="preserve"> </w:t>
            </w:r>
          </w:p>
        </w:tc>
      </w:tr>
      <w:tr w:rsidR="00683581" w14:paraId="3BB62E96" w14:textId="77777777" w:rsidTr="008011EA">
        <w:trPr>
          <w:trHeight w:val="465"/>
        </w:trPr>
        <w:tc>
          <w:tcPr>
            <w:tcW w:w="4119" w:type="dxa"/>
            <w:gridSpan w:val="5"/>
            <w:shd w:val="clear" w:color="auto" w:fill="auto"/>
          </w:tcPr>
          <w:p w14:paraId="00000093" w14:textId="77777777" w:rsidR="00683581" w:rsidRDefault="00D60D8A" w:rsidP="002A72DF">
            <w:pPr>
              <w:pBdr>
                <w:top w:val="nil"/>
                <w:left w:val="nil"/>
                <w:bottom w:val="nil"/>
                <w:right w:val="nil"/>
                <w:between w:val="nil"/>
              </w:pBdr>
              <w:spacing w:before="119"/>
              <w:ind w:left="50" w:right="2207"/>
              <w:rPr>
                <w:b/>
                <w:smallCaps/>
                <w:color w:val="000000"/>
                <w:sz w:val="16"/>
                <w:szCs w:val="16"/>
              </w:rPr>
            </w:pPr>
            <w:r>
              <w:rPr>
                <w:color w:val="000000"/>
                <w:sz w:val="16"/>
                <w:szCs w:val="16"/>
              </w:rPr>
              <w:t>Are disputes presented for decision to judiciary authorities?</w:t>
            </w:r>
          </w:p>
        </w:tc>
        <w:tc>
          <w:tcPr>
            <w:tcW w:w="1559" w:type="dxa"/>
            <w:gridSpan w:val="3"/>
            <w:shd w:val="clear" w:color="auto" w:fill="auto"/>
          </w:tcPr>
          <w:p w14:paraId="00000098" w14:textId="77777777" w:rsidR="00683581" w:rsidRDefault="00D60D8A">
            <w:pPr>
              <w:ind w:right="269"/>
              <w:jc w:val="center"/>
              <w:rPr>
                <w:sz w:val="16"/>
                <w:szCs w:val="16"/>
              </w:rPr>
            </w:pPr>
            <w:r>
              <w:rPr>
                <w:sz w:val="16"/>
                <w:szCs w:val="16"/>
              </w:rPr>
              <w:t xml:space="preserve">Yes </w:t>
            </w:r>
          </w:p>
        </w:tc>
        <w:tc>
          <w:tcPr>
            <w:tcW w:w="3998" w:type="dxa"/>
            <w:gridSpan w:val="4"/>
            <w:shd w:val="clear" w:color="auto" w:fill="auto"/>
          </w:tcPr>
          <w:p w14:paraId="0000009B" w14:textId="77777777" w:rsidR="00683581" w:rsidRDefault="00D60D8A">
            <w:pPr>
              <w:pBdr>
                <w:top w:val="nil"/>
                <w:left w:val="nil"/>
                <w:bottom w:val="nil"/>
                <w:right w:val="nil"/>
                <w:between w:val="nil"/>
              </w:pBdr>
              <w:spacing w:before="119"/>
              <w:ind w:left="107" w:right="269"/>
              <w:jc w:val="both"/>
              <w:rPr>
                <w:color w:val="000000"/>
                <w:sz w:val="16"/>
                <w:szCs w:val="16"/>
              </w:rPr>
            </w:pPr>
            <w:r>
              <w:rPr>
                <w:color w:val="000000"/>
                <w:sz w:val="16"/>
                <w:szCs w:val="16"/>
              </w:rPr>
              <w:t xml:space="preserve">The TDLC is the first instance tribunal and decide the cases brought by the FNE, and private plaintiff. </w:t>
            </w:r>
          </w:p>
          <w:p w14:paraId="0000009C" w14:textId="2D140803" w:rsidR="00683581" w:rsidRDefault="00D60D8A">
            <w:pPr>
              <w:pBdr>
                <w:top w:val="nil"/>
                <w:left w:val="nil"/>
                <w:bottom w:val="nil"/>
                <w:right w:val="nil"/>
                <w:between w:val="nil"/>
              </w:pBdr>
              <w:spacing w:before="119"/>
              <w:ind w:left="107" w:right="269"/>
              <w:jc w:val="both"/>
              <w:rPr>
                <w:color w:val="000000"/>
                <w:sz w:val="16"/>
                <w:szCs w:val="16"/>
                <w:highlight w:val="yellow"/>
              </w:rPr>
            </w:pPr>
            <w:r>
              <w:rPr>
                <w:color w:val="000000"/>
                <w:sz w:val="16"/>
                <w:szCs w:val="16"/>
              </w:rPr>
              <w:t>The Supreme Court acts appeal tribunal in competition cases reviewing the decision of the TDLC</w:t>
            </w:r>
            <w:r w:rsidR="008011EA" w:rsidRPr="008011EA">
              <w:rPr>
                <w:color w:val="000000"/>
                <w:sz w:val="16"/>
                <w:szCs w:val="16"/>
              </w:rPr>
              <w:t>.</w:t>
            </w:r>
          </w:p>
          <w:p w14:paraId="156006DF" w14:textId="77777777" w:rsidR="00683581" w:rsidRPr="008011EA" w:rsidRDefault="00D60D8A">
            <w:pPr>
              <w:pBdr>
                <w:top w:val="nil"/>
                <w:left w:val="nil"/>
                <w:bottom w:val="nil"/>
                <w:right w:val="nil"/>
                <w:between w:val="nil"/>
              </w:pBdr>
              <w:spacing w:before="119"/>
              <w:ind w:left="107" w:right="269"/>
              <w:jc w:val="both"/>
              <w:rPr>
                <w:color w:val="000000"/>
                <w:sz w:val="16"/>
                <w:szCs w:val="16"/>
              </w:rPr>
            </w:pPr>
            <w:r w:rsidRPr="008011EA">
              <w:rPr>
                <w:color w:val="000000"/>
                <w:sz w:val="16"/>
                <w:szCs w:val="16"/>
              </w:rPr>
              <w:t>[If the answer to your question is “yes”, please introduce the name of the judiciary authorities that are involved and their role until the final decision in the process is achieved</w:t>
            </w:r>
            <w:sdt>
              <w:sdtPr>
                <w:tag w:val="goog_rdk_3"/>
                <w:id w:val="1927064767"/>
              </w:sdtPr>
              <w:sdtEndPr/>
              <w:sdtContent>
                <w:r w:rsidRPr="008011EA">
                  <w:rPr>
                    <w:color w:val="000000"/>
                    <w:sz w:val="16"/>
                    <w:szCs w:val="16"/>
                  </w:rPr>
                  <w:t>;</w:t>
                </w:r>
              </w:sdtContent>
            </w:sdt>
            <w:r w:rsidRPr="008011EA">
              <w:rPr>
                <w:color w:val="000000"/>
                <w:sz w:val="16"/>
                <w:szCs w:val="16"/>
              </w:rPr>
              <w:t xml:space="preserve"> exclude from this question judiciary authorities whose role in the process is the judicial review of administrative decisions</w:t>
            </w:r>
            <w:r w:rsidR="008011EA" w:rsidRPr="008011EA">
              <w:rPr>
                <w:color w:val="000000"/>
                <w:sz w:val="16"/>
                <w:szCs w:val="16"/>
              </w:rPr>
              <w:t>.]</w:t>
            </w:r>
          </w:p>
          <w:p w14:paraId="0000009D" w14:textId="53A5A962" w:rsidR="008011EA" w:rsidRDefault="008011EA">
            <w:pPr>
              <w:pBdr>
                <w:top w:val="nil"/>
                <w:left w:val="nil"/>
                <w:bottom w:val="nil"/>
                <w:right w:val="nil"/>
                <w:between w:val="nil"/>
              </w:pBdr>
              <w:spacing w:before="119"/>
              <w:ind w:left="107" w:right="269"/>
              <w:jc w:val="both"/>
              <w:rPr>
                <w:b/>
                <w:smallCaps/>
                <w:color w:val="000000"/>
                <w:sz w:val="16"/>
                <w:szCs w:val="16"/>
              </w:rPr>
            </w:pPr>
          </w:p>
        </w:tc>
      </w:tr>
      <w:tr w:rsidR="00683581" w14:paraId="52B523AE" w14:textId="77777777" w:rsidTr="008011EA">
        <w:trPr>
          <w:trHeight w:val="465"/>
        </w:trPr>
        <w:tc>
          <w:tcPr>
            <w:tcW w:w="4119" w:type="dxa"/>
            <w:gridSpan w:val="5"/>
            <w:shd w:val="clear" w:color="auto" w:fill="auto"/>
          </w:tcPr>
          <w:p w14:paraId="000000A1" w14:textId="77777777" w:rsidR="00683581" w:rsidRDefault="00D60D8A" w:rsidP="002A72DF">
            <w:pPr>
              <w:pBdr>
                <w:top w:val="nil"/>
                <w:left w:val="nil"/>
                <w:bottom w:val="nil"/>
                <w:right w:val="nil"/>
                <w:between w:val="nil"/>
              </w:pBdr>
              <w:spacing w:before="119"/>
              <w:ind w:left="50" w:right="2207"/>
              <w:rPr>
                <w:color w:val="000000"/>
                <w:sz w:val="16"/>
                <w:szCs w:val="16"/>
              </w:rPr>
            </w:pPr>
            <w:r>
              <w:rPr>
                <w:color w:val="000000"/>
                <w:sz w:val="16"/>
                <w:szCs w:val="16"/>
              </w:rPr>
              <w:t xml:space="preserve">Do private rights of action </w:t>
            </w:r>
            <w:sdt>
              <w:sdtPr>
                <w:tag w:val="goog_rdk_4"/>
                <w:id w:val="-1370763760"/>
              </w:sdtPr>
              <w:sdtEndPr/>
              <w:sdtContent>
                <w:r>
                  <w:rPr>
                    <w:color w:val="000000"/>
                    <w:sz w:val="16"/>
                    <w:szCs w:val="16"/>
                  </w:rPr>
                  <w:t>to challenge</w:t>
                </w:r>
              </w:sdtContent>
            </w:sdt>
            <w:r>
              <w:rPr>
                <w:color w:val="000000"/>
                <w:sz w:val="16"/>
                <w:szCs w:val="16"/>
              </w:rPr>
              <w:t xml:space="preserve"> competition law infringements exist in your jurisdiction</w:t>
            </w:r>
          </w:p>
        </w:tc>
        <w:tc>
          <w:tcPr>
            <w:tcW w:w="1559" w:type="dxa"/>
            <w:gridSpan w:val="3"/>
            <w:shd w:val="clear" w:color="auto" w:fill="auto"/>
          </w:tcPr>
          <w:p w14:paraId="000000A6" w14:textId="77777777" w:rsidR="00683581" w:rsidRDefault="00D60D8A">
            <w:pPr>
              <w:ind w:right="269"/>
              <w:jc w:val="center"/>
              <w:rPr>
                <w:sz w:val="16"/>
                <w:szCs w:val="16"/>
              </w:rPr>
            </w:pPr>
            <w:r>
              <w:rPr>
                <w:sz w:val="16"/>
                <w:szCs w:val="16"/>
              </w:rPr>
              <w:t>Yes</w:t>
            </w:r>
          </w:p>
        </w:tc>
        <w:tc>
          <w:tcPr>
            <w:tcW w:w="3998" w:type="dxa"/>
            <w:gridSpan w:val="4"/>
            <w:shd w:val="clear" w:color="auto" w:fill="auto"/>
          </w:tcPr>
          <w:p w14:paraId="000000A9" w14:textId="77777777" w:rsidR="00683581" w:rsidRDefault="00D60D8A" w:rsidP="008011EA">
            <w:pPr>
              <w:pBdr>
                <w:top w:val="nil"/>
                <w:left w:val="nil"/>
                <w:bottom w:val="nil"/>
                <w:right w:val="nil"/>
                <w:between w:val="nil"/>
              </w:pBdr>
              <w:spacing w:before="119"/>
              <w:ind w:left="125" w:right="269"/>
              <w:jc w:val="both"/>
              <w:rPr>
                <w:color w:val="000000"/>
                <w:sz w:val="16"/>
                <w:szCs w:val="16"/>
              </w:rPr>
            </w:pPr>
            <w:r>
              <w:rPr>
                <w:color w:val="000000"/>
                <w:sz w:val="16"/>
                <w:szCs w:val="16"/>
              </w:rPr>
              <w:t xml:space="preserve">According to Competition Law Article 30 any person harmed by anticompetitive conduct condemned by the TDLC is entitled to claim damages before the same court. </w:t>
            </w:r>
          </w:p>
          <w:p w14:paraId="000000AA" w14:textId="77777777" w:rsidR="00683581" w:rsidRDefault="00D60D8A" w:rsidP="008011EA">
            <w:pPr>
              <w:pBdr>
                <w:top w:val="nil"/>
                <w:left w:val="nil"/>
                <w:bottom w:val="nil"/>
                <w:right w:val="nil"/>
                <w:between w:val="nil"/>
              </w:pBdr>
              <w:spacing w:before="119"/>
              <w:ind w:left="125" w:right="269"/>
              <w:jc w:val="both"/>
              <w:rPr>
                <w:color w:val="000000"/>
                <w:sz w:val="16"/>
                <w:szCs w:val="16"/>
              </w:rPr>
            </w:pPr>
            <w:r>
              <w:rPr>
                <w:color w:val="000000"/>
                <w:sz w:val="16"/>
                <w:szCs w:val="16"/>
              </w:rPr>
              <w:t xml:space="preserve">The claim must be filed within the 4 year after the TDLC has issue its decision sanctioning the anticompetitive conduct. </w:t>
            </w:r>
          </w:p>
          <w:p w14:paraId="000000AB" w14:textId="77777777" w:rsidR="00683581" w:rsidRDefault="00D60D8A" w:rsidP="008011EA">
            <w:pPr>
              <w:pBdr>
                <w:top w:val="nil"/>
                <w:left w:val="nil"/>
                <w:bottom w:val="nil"/>
                <w:right w:val="nil"/>
                <w:between w:val="nil"/>
              </w:pBdr>
              <w:spacing w:before="119"/>
              <w:ind w:left="125" w:right="269"/>
              <w:jc w:val="both"/>
              <w:rPr>
                <w:color w:val="000000"/>
                <w:sz w:val="16"/>
                <w:szCs w:val="16"/>
              </w:rPr>
            </w:pPr>
            <w:r>
              <w:rPr>
                <w:color w:val="000000"/>
                <w:sz w:val="16"/>
                <w:szCs w:val="16"/>
              </w:rPr>
              <w:t>There is also the possibility to file a class actions pursuant Article 51 of law 19946, those actions are also decided by the TDLC.</w:t>
            </w:r>
          </w:p>
          <w:p w14:paraId="0E53A2DD" w14:textId="399BA76A" w:rsidR="00683581" w:rsidRDefault="008011EA" w:rsidP="008011EA">
            <w:pPr>
              <w:pBdr>
                <w:top w:val="nil"/>
                <w:left w:val="nil"/>
                <w:bottom w:val="nil"/>
                <w:right w:val="nil"/>
                <w:between w:val="nil"/>
              </w:pBdr>
              <w:spacing w:before="119"/>
              <w:ind w:left="125" w:right="269"/>
              <w:jc w:val="both"/>
              <w:rPr>
                <w:color w:val="000000"/>
                <w:sz w:val="16"/>
                <w:szCs w:val="16"/>
              </w:rPr>
            </w:pPr>
            <w:r w:rsidRPr="008011EA">
              <w:rPr>
                <w:color w:val="000000"/>
                <w:sz w:val="16"/>
                <w:szCs w:val="16"/>
              </w:rPr>
              <w:t>[If the an</w:t>
            </w:r>
            <w:r>
              <w:rPr>
                <w:color w:val="000000"/>
                <w:sz w:val="16"/>
                <w:szCs w:val="16"/>
              </w:rPr>
              <w:t>s</w:t>
            </w:r>
            <w:r w:rsidRPr="008011EA">
              <w:rPr>
                <w:color w:val="000000"/>
                <w:sz w:val="16"/>
                <w:szCs w:val="16"/>
              </w:rPr>
              <w:t>wer is</w:t>
            </w:r>
            <w:r w:rsidR="00D60D8A" w:rsidRPr="008011EA">
              <w:rPr>
                <w:color w:val="000000"/>
                <w:sz w:val="16"/>
                <w:szCs w:val="16"/>
              </w:rPr>
              <w:t xml:space="preserve"> “yes”, please </w:t>
            </w:r>
            <w:proofErr w:type="gramStart"/>
            <w:r w:rsidR="00D60D8A" w:rsidRPr="008011EA">
              <w:rPr>
                <w:color w:val="000000"/>
                <w:sz w:val="16"/>
                <w:szCs w:val="16"/>
              </w:rPr>
              <w:t>explain</w:t>
            </w:r>
            <w:proofErr w:type="gramEnd"/>
            <w:r w:rsidR="00D60D8A" w:rsidRPr="008011EA">
              <w:rPr>
                <w:color w:val="000000"/>
                <w:sz w:val="16"/>
                <w:szCs w:val="16"/>
              </w:rPr>
              <w:t xml:space="preserve"> briefly the process and who are the persons entitled to exercise those rights; mention the relevant provisions</w:t>
            </w:r>
            <w:r>
              <w:rPr>
                <w:color w:val="000000"/>
                <w:sz w:val="16"/>
                <w:szCs w:val="16"/>
              </w:rPr>
              <w:t>.</w:t>
            </w:r>
            <w:r w:rsidR="00D60D8A" w:rsidRPr="008011EA">
              <w:rPr>
                <w:color w:val="000000"/>
                <w:sz w:val="16"/>
                <w:szCs w:val="16"/>
              </w:rPr>
              <w:t>]</w:t>
            </w:r>
          </w:p>
          <w:p w14:paraId="000000AC" w14:textId="3C07B265" w:rsidR="008011EA" w:rsidRDefault="008011EA" w:rsidP="008011EA">
            <w:pPr>
              <w:pBdr>
                <w:top w:val="nil"/>
                <w:left w:val="nil"/>
                <w:bottom w:val="nil"/>
                <w:right w:val="nil"/>
                <w:between w:val="nil"/>
              </w:pBdr>
              <w:spacing w:before="119"/>
              <w:ind w:left="125" w:right="269"/>
              <w:jc w:val="both"/>
              <w:rPr>
                <w:color w:val="000000"/>
                <w:sz w:val="16"/>
                <w:szCs w:val="16"/>
              </w:rPr>
            </w:pPr>
          </w:p>
        </w:tc>
      </w:tr>
      <w:tr w:rsidR="00683581" w14:paraId="0A26BC7B" w14:textId="77777777" w:rsidTr="008011EA">
        <w:trPr>
          <w:trHeight w:val="465"/>
        </w:trPr>
        <w:tc>
          <w:tcPr>
            <w:tcW w:w="9676" w:type="dxa"/>
            <w:gridSpan w:val="12"/>
            <w:shd w:val="clear" w:color="auto" w:fill="auto"/>
          </w:tcPr>
          <w:p w14:paraId="000000B0" w14:textId="77777777" w:rsidR="00683581" w:rsidRDefault="00D60D8A">
            <w:pPr>
              <w:pBdr>
                <w:top w:val="nil"/>
                <w:left w:val="nil"/>
                <w:bottom w:val="nil"/>
                <w:right w:val="nil"/>
                <w:between w:val="nil"/>
              </w:pBdr>
              <w:spacing w:before="119"/>
              <w:ind w:left="107" w:right="269"/>
              <w:rPr>
                <w:b/>
                <w:smallCaps/>
                <w:color w:val="000000"/>
                <w:sz w:val="20"/>
                <w:szCs w:val="20"/>
              </w:rPr>
            </w:pPr>
            <w:r>
              <w:rPr>
                <w:b/>
                <w:color w:val="FF0000"/>
                <w:sz w:val="16"/>
                <w:szCs w:val="16"/>
              </w:rPr>
              <w:lastRenderedPageBreak/>
              <w:t xml:space="preserve">* Please fill the next sections for each of the authorities mentioned in the prior sections excluding sector regulators </w:t>
            </w:r>
          </w:p>
        </w:tc>
      </w:tr>
      <w:tr w:rsidR="00683581" w14:paraId="0B196E3D" w14:textId="77777777" w:rsidTr="008011EA">
        <w:trPr>
          <w:trHeight w:val="465"/>
        </w:trPr>
        <w:tc>
          <w:tcPr>
            <w:tcW w:w="9676" w:type="dxa"/>
            <w:gridSpan w:val="12"/>
            <w:shd w:val="clear" w:color="auto" w:fill="B9A989"/>
          </w:tcPr>
          <w:p w14:paraId="000000BD" w14:textId="094C807B" w:rsidR="00683581" w:rsidRPr="0093624C" w:rsidRDefault="00D60D8A" w:rsidP="0093624C">
            <w:pPr>
              <w:pStyle w:val="Heading1"/>
              <w:jc w:val="center"/>
              <w:rPr>
                <w:sz w:val="20"/>
                <w:szCs w:val="20"/>
              </w:rPr>
            </w:pPr>
            <w:r w:rsidRPr="0093624C">
              <w:rPr>
                <w:sz w:val="20"/>
                <w:szCs w:val="20"/>
              </w:rPr>
              <w:t>Competition Tribunal</w:t>
            </w:r>
            <w:r w:rsidR="0093624C">
              <w:rPr>
                <w:sz w:val="20"/>
                <w:szCs w:val="20"/>
              </w:rPr>
              <w:t xml:space="preserve"> </w:t>
            </w:r>
            <w:r w:rsidRPr="0093624C">
              <w:rPr>
                <w:sz w:val="20"/>
                <w:szCs w:val="20"/>
              </w:rPr>
              <w:t>(TDLC):</w:t>
            </w:r>
          </w:p>
        </w:tc>
      </w:tr>
      <w:tr w:rsidR="00683581" w14:paraId="69A6CC6F" w14:textId="77777777" w:rsidTr="008011EA">
        <w:trPr>
          <w:trHeight w:val="465"/>
        </w:trPr>
        <w:tc>
          <w:tcPr>
            <w:tcW w:w="9676" w:type="dxa"/>
            <w:gridSpan w:val="12"/>
            <w:shd w:val="clear" w:color="auto" w:fill="B9A989"/>
          </w:tcPr>
          <w:p w14:paraId="000000C9" w14:textId="56E9A934" w:rsidR="00683581" w:rsidRPr="0093624C" w:rsidRDefault="00D60D8A" w:rsidP="0093624C">
            <w:pPr>
              <w:pStyle w:val="Heading2"/>
              <w:jc w:val="center"/>
              <w:rPr>
                <w:sz w:val="20"/>
                <w:szCs w:val="20"/>
              </w:rPr>
            </w:pPr>
            <w:r w:rsidRPr="0093624C">
              <w:rPr>
                <w:sz w:val="20"/>
                <w:szCs w:val="20"/>
              </w:rPr>
              <w:t>Status of the Competition Authority</w:t>
            </w:r>
          </w:p>
        </w:tc>
      </w:tr>
      <w:tr w:rsidR="00683581" w14:paraId="23AA948B" w14:textId="77777777" w:rsidTr="008011EA">
        <w:trPr>
          <w:trHeight w:val="179"/>
        </w:trPr>
        <w:tc>
          <w:tcPr>
            <w:tcW w:w="3466" w:type="dxa"/>
            <w:gridSpan w:val="4"/>
            <w:shd w:val="clear" w:color="auto" w:fill="D2C7B4"/>
          </w:tcPr>
          <w:p w14:paraId="08258F39" w14:textId="77777777" w:rsidR="0093624C" w:rsidRDefault="0093624C">
            <w:pPr>
              <w:pBdr>
                <w:top w:val="nil"/>
                <w:left w:val="nil"/>
                <w:bottom w:val="nil"/>
                <w:right w:val="nil"/>
                <w:between w:val="nil"/>
              </w:pBdr>
              <w:spacing w:line="160" w:lineRule="auto"/>
              <w:ind w:left="107"/>
              <w:rPr>
                <w:b/>
                <w:color w:val="000000"/>
                <w:sz w:val="16"/>
                <w:szCs w:val="16"/>
              </w:rPr>
            </w:pPr>
          </w:p>
          <w:p w14:paraId="000000D5" w14:textId="424A5454" w:rsidR="00683581" w:rsidRPr="0093624C" w:rsidRDefault="0093624C" w:rsidP="0093624C">
            <w:pPr>
              <w:pStyle w:val="Heading3"/>
              <w:rPr>
                <w:sz w:val="16"/>
                <w:szCs w:val="16"/>
              </w:rPr>
            </w:pPr>
            <w:r>
              <w:rPr>
                <w:sz w:val="16"/>
                <w:szCs w:val="16"/>
              </w:rPr>
              <w:t xml:space="preserve">  </w:t>
            </w:r>
            <w:r w:rsidR="00D60D8A" w:rsidRPr="0093624C">
              <w:rPr>
                <w:sz w:val="16"/>
                <w:szCs w:val="16"/>
              </w:rPr>
              <w:t>Accountability</w:t>
            </w:r>
          </w:p>
        </w:tc>
        <w:tc>
          <w:tcPr>
            <w:tcW w:w="1645" w:type="dxa"/>
            <w:gridSpan w:val="2"/>
            <w:shd w:val="clear" w:color="auto" w:fill="D2C7B4"/>
          </w:tcPr>
          <w:p w14:paraId="000000D7" w14:textId="77777777" w:rsidR="00683581" w:rsidRDefault="00D60D8A">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5"/>
            <w:shd w:val="clear" w:color="auto" w:fill="D2C7B4"/>
          </w:tcPr>
          <w:p w14:paraId="000000DB" w14:textId="77777777" w:rsidR="00683581" w:rsidRDefault="00D60D8A">
            <w:pPr>
              <w:pBdr>
                <w:top w:val="nil"/>
                <w:left w:val="nil"/>
                <w:bottom w:val="nil"/>
                <w:right w:val="nil"/>
                <w:between w:val="nil"/>
              </w:pBdr>
              <w:ind w:right="269"/>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5"/>
                <w:id w:val="2113555879"/>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163" w:type="dxa"/>
            <w:shd w:val="clear" w:color="auto" w:fill="D2C7B4"/>
          </w:tcPr>
          <w:p w14:paraId="000000E0" w14:textId="77777777" w:rsidR="00683581" w:rsidRDefault="00D60D8A">
            <w:pPr>
              <w:pBdr>
                <w:top w:val="nil"/>
                <w:left w:val="nil"/>
                <w:bottom w:val="nil"/>
                <w:right w:val="nil"/>
                <w:between w:val="nil"/>
              </w:pBdr>
              <w:ind w:right="269"/>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683581" w14:paraId="62114FDE" w14:textId="77777777" w:rsidTr="008011EA">
        <w:trPr>
          <w:trHeight w:val="359"/>
        </w:trPr>
        <w:tc>
          <w:tcPr>
            <w:tcW w:w="3466" w:type="dxa"/>
            <w:gridSpan w:val="4"/>
            <w:vMerge w:val="restart"/>
          </w:tcPr>
          <w:p w14:paraId="000000E1"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645" w:type="dxa"/>
            <w:gridSpan w:val="2"/>
            <w:vMerge w:val="restart"/>
          </w:tcPr>
          <w:p w14:paraId="000000E3" w14:textId="77777777" w:rsidR="00683581" w:rsidRDefault="00D60D8A">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0E7"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0E9"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 xml:space="preserve">Obligations to report to the executive on on-going investigations upon request. </w:t>
            </w:r>
          </w:p>
        </w:tc>
        <w:tc>
          <w:tcPr>
            <w:tcW w:w="1163" w:type="dxa"/>
          </w:tcPr>
          <w:p w14:paraId="000000EC" w14:textId="77777777" w:rsidR="00683581" w:rsidRDefault="00683581">
            <w:pPr>
              <w:pBdr>
                <w:top w:val="nil"/>
                <w:left w:val="nil"/>
                <w:bottom w:val="nil"/>
                <w:right w:val="nil"/>
                <w:between w:val="nil"/>
              </w:pBdr>
              <w:ind w:left="108" w:right="269"/>
              <w:rPr>
                <w:color w:val="000000"/>
                <w:sz w:val="16"/>
                <w:szCs w:val="16"/>
              </w:rPr>
            </w:pPr>
          </w:p>
        </w:tc>
      </w:tr>
      <w:tr w:rsidR="00683581" w14:paraId="4D31DA67" w14:textId="77777777" w:rsidTr="008011EA">
        <w:trPr>
          <w:trHeight w:val="360"/>
        </w:trPr>
        <w:tc>
          <w:tcPr>
            <w:tcW w:w="3466" w:type="dxa"/>
            <w:gridSpan w:val="4"/>
            <w:vMerge/>
          </w:tcPr>
          <w:p w14:paraId="000000ED" w14:textId="77777777" w:rsidR="00683581" w:rsidRDefault="00683581">
            <w:pPr>
              <w:pBdr>
                <w:top w:val="nil"/>
                <w:left w:val="nil"/>
                <w:bottom w:val="nil"/>
                <w:right w:val="nil"/>
                <w:between w:val="nil"/>
              </w:pBdr>
              <w:spacing w:line="276" w:lineRule="auto"/>
              <w:rPr>
                <w:color w:val="000000"/>
                <w:sz w:val="16"/>
                <w:szCs w:val="16"/>
              </w:rPr>
            </w:pPr>
          </w:p>
        </w:tc>
        <w:tc>
          <w:tcPr>
            <w:tcW w:w="1645" w:type="dxa"/>
            <w:gridSpan w:val="2"/>
            <w:vMerge/>
          </w:tcPr>
          <w:p w14:paraId="000000EF" w14:textId="77777777" w:rsidR="00683581" w:rsidRDefault="00683581">
            <w:pPr>
              <w:pBdr>
                <w:top w:val="nil"/>
                <w:left w:val="nil"/>
                <w:bottom w:val="nil"/>
                <w:right w:val="nil"/>
                <w:between w:val="nil"/>
              </w:pBdr>
              <w:spacing w:line="276" w:lineRule="auto"/>
              <w:rPr>
                <w:color w:val="000000"/>
                <w:sz w:val="16"/>
                <w:szCs w:val="16"/>
              </w:rPr>
            </w:pPr>
          </w:p>
        </w:tc>
        <w:tc>
          <w:tcPr>
            <w:tcW w:w="567" w:type="dxa"/>
            <w:gridSpan w:val="2"/>
          </w:tcPr>
          <w:p w14:paraId="000000F3"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0F5"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 xml:space="preserve">The decisions of the Competition Authority may be vetoed by a ministry or by the executive branch. </w:t>
            </w:r>
          </w:p>
        </w:tc>
        <w:tc>
          <w:tcPr>
            <w:tcW w:w="1163" w:type="dxa"/>
          </w:tcPr>
          <w:p w14:paraId="000000F8" w14:textId="77777777" w:rsidR="00683581" w:rsidRDefault="00683581">
            <w:pPr>
              <w:pBdr>
                <w:top w:val="nil"/>
                <w:left w:val="nil"/>
                <w:bottom w:val="nil"/>
                <w:right w:val="nil"/>
                <w:between w:val="nil"/>
              </w:pBdr>
              <w:ind w:left="108" w:right="269"/>
              <w:rPr>
                <w:color w:val="000000"/>
                <w:sz w:val="16"/>
                <w:szCs w:val="16"/>
              </w:rPr>
            </w:pPr>
          </w:p>
        </w:tc>
      </w:tr>
      <w:tr w:rsidR="00683581" w14:paraId="0C948AB2" w14:textId="77777777" w:rsidTr="008011EA">
        <w:trPr>
          <w:trHeight w:val="185"/>
        </w:trPr>
        <w:tc>
          <w:tcPr>
            <w:tcW w:w="3466" w:type="dxa"/>
            <w:gridSpan w:val="4"/>
            <w:vMerge/>
          </w:tcPr>
          <w:p w14:paraId="000000F9" w14:textId="77777777" w:rsidR="00683581" w:rsidRDefault="00683581">
            <w:pPr>
              <w:pBdr>
                <w:top w:val="nil"/>
                <w:left w:val="nil"/>
                <w:bottom w:val="nil"/>
                <w:right w:val="nil"/>
                <w:between w:val="nil"/>
              </w:pBdr>
              <w:spacing w:line="276" w:lineRule="auto"/>
              <w:rPr>
                <w:color w:val="000000"/>
                <w:sz w:val="16"/>
                <w:szCs w:val="16"/>
              </w:rPr>
            </w:pPr>
          </w:p>
        </w:tc>
        <w:tc>
          <w:tcPr>
            <w:tcW w:w="1645" w:type="dxa"/>
            <w:gridSpan w:val="2"/>
            <w:vMerge/>
          </w:tcPr>
          <w:p w14:paraId="000000FB" w14:textId="77777777" w:rsidR="00683581" w:rsidRDefault="00683581">
            <w:pPr>
              <w:pBdr>
                <w:top w:val="nil"/>
                <w:left w:val="nil"/>
                <w:bottom w:val="nil"/>
                <w:right w:val="nil"/>
                <w:between w:val="nil"/>
              </w:pBdr>
              <w:spacing w:line="276" w:lineRule="auto"/>
              <w:rPr>
                <w:color w:val="000000"/>
                <w:sz w:val="16"/>
                <w:szCs w:val="16"/>
              </w:rPr>
            </w:pPr>
          </w:p>
        </w:tc>
        <w:tc>
          <w:tcPr>
            <w:tcW w:w="567" w:type="dxa"/>
            <w:gridSpan w:val="2"/>
          </w:tcPr>
          <w:p w14:paraId="000000FF" w14:textId="77777777" w:rsidR="00683581" w:rsidRDefault="00D60D8A">
            <w:pPr>
              <w:pBdr>
                <w:top w:val="nil"/>
                <w:left w:val="nil"/>
                <w:bottom w:val="nil"/>
                <w:right w:val="nil"/>
                <w:between w:val="nil"/>
              </w:pBdr>
              <w:spacing w:line="166" w:lineRule="auto"/>
              <w:ind w:right="269"/>
              <w:jc w:val="center"/>
              <w:rPr>
                <w:color w:val="000000"/>
                <w:sz w:val="16"/>
                <w:szCs w:val="16"/>
              </w:rPr>
            </w:pPr>
            <w:r>
              <w:rPr>
                <w:color w:val="FF0000"/>
                <w:sz w:val="16"/>
                <w:szCs w:val="16"/>
              </w:rPr>
              <w:t>X</w:t>
            </w:r>
          </w:p>
        </w:tc>
        <w:tc>
          <w:tcPr>
            <w:tcW w:w="2835" w:type="dxa"/>
            <w:gridSpan w:val="3"/>
          </w:tcPr>
          <w:p w14:paraId="00000101" w14:textId="77777777" w:rsidR="00683581" w:rsidRDefault="00D60D8A">
            <w:pPr>
              <w:pBdr>
                <w:top w:val="nil"/>
                <w:left w:val="nil"/>
                <w:bottom w:val="nil"/>
                <w:right w:val="nil"/>
                <w:between w:val="nil"/>
              </w:pBdr>
              <w:spacing w:line="166" w:lineRule="auto"/>
              <w:ind w:left="108" w:right="269"/>
              <w:rPr>
                <w:color w:val="000000"/>
                <w:sz w:val="16"/>
                <w:szCs w:val="16"/>
              </w:rPr>
            </w:pPr>
            <w:r>
              <w:rPr>
                <w:color w:val="000000"/>
                <w:sz w:val="16"/>
                <w:szCs w:val="16"/>
              </w:rPr>
              <w:t>The Competition Authority has to report on an annual basis to the executive.</w:t>
            </w:r>
          </w:p>
        </w:tc>
        <w:tc>
          <w:tcPr>
            <w:tcW w:w="1163" w:type="dxa"/>
          </w:tcPr>
          <w:p w14:paraId="00000104" w14:textId="77777777" w:rsidR="00683581" w:rsidRDefault="00683581">
            <w:pPr>
              <w:widowControl/>
              <w:pBdr>
                <w:top w:val="nil"/>
                <w:left w:val="nil"/>
                <w:bottom w:val="nil"/>
                <w:right w:val="nil"/>
                <w:between w:val="nil"/>
              </w:pBdr>
              <w:rPr>
                <w:rFonts w:ascii="Times New Roman" w:eastAsia="Times New Roman" w:hAnsi="Times New Roman" w:cs="Times New Roman"/>
                <w:color w:val="000000"/>
                <w:sz w:val="16"/>
                <w:szCs w:val="16"/>
              </w:rPr>
            </w:pPr>
          </w:p>
        </w:tc>
      </w:tr>
      <w:tr w:rsidR="00683581" w14:paraId="39998A02" w14:textId="77777777" w:rsidTr="008011EA">
        <w:trPr>
          <w:trHeight w:val="276"/>
        </w:trPr>
        <w:tc>
          <w:tcPr>
            <w:tcW w:w="3466" w:type="dxa"/>
            <w:gridSpan w:val="4"/>
            <w:vMerge w:val="restart"/>
          </w:tcPr>
          <w:p w14:paraId="00000105"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645" w:type="dxa"/>
            <w:gridSpan w:val="2"/>
            <w:vMerge w:val="restart"/>
          </w:tcPr>
          <w:p w14:paraId="00000107" w14:textId="77777777" w:rsidR="00683581" w:rsidRDefault="00D60D8A">
            <w:pPr>
              <w:pBdr>
                <w:top w:val="nil"/>
                <w:left w:val="nil"/>
                <w:bottom w:val="nil"/>
                <w:right w:val="nil"/>
                <w:between w:val="nil"/>
              </w:pBdr>
              <w:ind w:left="107" w:right="599"/>
              <w:jc w:val="center"/>
              <w:rPr>
                <w:color w:val="000000"/>
                <w:sz w:val="16"/>
                <w:szCs w:val="16"/>
              </w:rPr>
            </w:pPr>
            <w:r>
              <w:rPr>
                <w:color w:val="000000"/>
                <w:sz w:val="16"/>
                <w:szCs w:val="16"/>
              </w:rPr>
              <w:t>No</w:t>
            </w:r>
          </w:p>
        </w:tc>
        <w:tc>
          <w:tcPr>
            <w:tcW w:w="567" w:type="dxa"/>
            <w:gridSpan w:val="2"/>
          </w:tcPr>
          <w:p w14:paraId="0000010B"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10D"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Obligation to publish an annual report on its activities.</w:t>
            </w:r>
          </w:p>
        </w:tc>
        <w:tc>
          <w:tcPr>
            <w:tcW w:w="1163" w:type="dxa"/>
          </w:tcPr>
          <w:p w14:paraId="00000110" w14:textId="77777777" w:rsidR="00683581" w:rsidRDefault="00683581">
            <w:pPr>
              <w:pBdr>
                <w:top w:val="nil"/>
                <w:left w:val="nil"/>
                <w:bottom w:val="nil"/>
                <w:right w:val="nil"/>
                <w:between w:val="nil"/>
              </w:pBdr>
              <w:ind w:left="108" w:right="269"/>
              <w:rPr>
                <w:color w:val="000000"/>
                <w:sz w:val="16"/>
                <w:szCs w:val="16"/>
              </w:rPr>
            </w:pPr>
          </w:p>
        </w:tc>
      </w:tr>
      <w:tr w:rsidR="00683581" w14:paraId="5250432C" w14:textId="77777777" w:rsidTr="008011EA">
        <w:trPr>
          <w:trHeight w:val="540"/>
        </w:trPr>
        <w:tc>
          <w:tcPr>
            <w:tcW w:w="3466" w:type="dxa"/>
            <w:gridSpan w:val="4"/>
            <w:vMerge/>
          </w:tcPr>
          <w:p w14:paraId="00000111" w14:textId="77777777" w:rsidR="00683581" w:rsidRDefault="00683581">
            <w:pPr>
              <w:pBdr>
                <w:top w:val="nil"/>
                <w:left w:val="nil"/>
                <w:bottom w:val="nil"/>
                <w:right w:val="nil"/>
                <w:between w:val="nil"/>
              </w:pBdr>
              <w:spacing w:line="276" w:lineRule="auto"/>
              <w:rPr>
                <w:color w:val="000000"/>
                <w:sz w:val="16"/>
                <w:szCs w:val="16"/>
              </w:rPr>
            </w:pPr>
          </w:p>
        </w:tc>
        <w:tc>
          <w:tcPr>
            <w:tcW w:w="1645" w:type="dxa"/>
            <w:gridSpan w:val="2"/>
            <w:vMerge/>
          </w:tcPr>
          <w:p w14:paraId="00000113" w14:textId="77777777" w:rsidR="00683581" w:rsidRDefault="00683581">
            <w:pPr>
              <w:pBdr>
                <w:top w:val="nil"/>
                <w:left w:val="nil"/>
                <w:bottom w:val="nil"/>
                <w:right w:val="nil"/>
                <w:between w:val="nil"/>
              </w:pBdr>
              <w:spacing w:line="276" w:lineRule="auto"/>
              <w:rPr>
                <w:color w:val="000000"/>
                <w:sz w:val="16"/>
                <w:szCs w:val="16"/>
              </w:rPr>
            </w:pPr>
          </w:p>
        </w:tc>
        <w:tc>
          <w:tcPr>
            <w:tcW w:w="567" w:type="dxa"/>
            <w:gridSpan w:val="2"/>
          </w:tcPr>
          <w:p w14:paraId="00000117" w14:textId="77777777" w:rsidR="00683581" w:rsidRDefault="00D60D8A">
            <w:pPr>
              <w:pBdr>
                <w:top w:val="nil"/>
                <w:left w:val="nil"/>
                <w:bottom w:val="nil"/>
                <w:right w:val="nil"/>
                <w:between w:val="nil"/>
              </w:pBdr>
              <w:spacing w:before="1"/>
              <w:ind w:right="269"/>
              <w:jc w:val="center"/>
              <w:rPr>
                <w:color w:val="000000"/>
                <w:sz w:val="16"/>
                <w:szCs w:val="16"/>
              </w:rPr>
            </w:pPr>
            <w:r>
              <w:rPr>
                <w:color w:val="FF0000"/>
                <w:sz w:val="16"/>
                <w:szCs w:val="16"/>
              </w:rPr>
              <w:t>X</w:t>
            </w:r>
          </w:p>
        </w:tc>
        <w:tc>
          <w:tcPr>
            <w:tcW w:w="2835" w:type="dxa"/>
            <w:gridSpan w:val="3"/>
          </w:tcPr>
          <w:p w14:paraId="00000119"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Obligation to stand before parliament and to respond to congressmen on an annual basis.</w:t>
            </w:r>
          </w:p>
        </w:tc>
        <w:tc>
          <w:tcPr>
            <w:tcW w:w="1163" w:type="dxa"/>
          </w:tcPr>
          <w:p w14:paraId="0000011C" w14:textId="77777777" w:rsidR="00683581" w:rsidRDefault="00683581">
            <w:pPr>
              <w:pBdr>
                <w:top w:val="nil"/>
                <w:left w:val="nil"/>
                <w:bottom w:val="nil"/>
                <w:right w:val="nil"/>
                <w:between w:val="nil"/>
              </w:pBdr>
              <w:ind w:left="108" w:right="269"/>
              <w:rPr>
                <w:color w:val="000000"/>
                <w:sz w:val="16"/>
                <w:szCs w:val="16"/>
              </w:rPr>
            </w:pPr>
          </w:p>
        </w:tc>
      </w:tr>
      <w:tr w:rsidR="00683581" w14:paraId="6C2DBDA8" w14:textId="77777777" w:rsidTr="008011EA">
        <w:trPr>
          <w:trHeight w:val="539"/>
        </w:trPr>
        <w:tc>
          <w:tcPr>
            <w:tcW w:w="3466" w:type="dxa"/>
            <w:gridSpan w:val="4"/>
            <w:vMerge/>
          </w:tcPr>
          <w:p w14:paraId="0000011D" w14:textId="77777777" w:rsidR="00683581" w:rsidRDefault="00683581">
            <w:pPr>
              <w:pBdr>
                <w:top w:val="nil"/>
                <w:left w:val="nil"/>
                <w:bottom w:val="nil"/>
                <w:right w:val="nil"/>
                <w:between w:val="nil"/>
              </w:pBdr>
              <w:spacing w:line="276" w:lineRule="auto"/>
              <w:rPr>
                <w:color w:val="000000"/>
                <w:sz w:val="16"/>
                <w:szCs w:val="16"/>
              </w:rPr>
            </w:pPr>
          </w:p>
        </w:tc>
        <w:tc>
          <w:tcPr>
            <w:tcW w:w="1645" w:type="dxa"/>
            <w:gridSpan w:val="2"/>
            <w:vMerge/>
          </w:tcPr>
          <w:p w14:paraId="0000011F" w14:textId="77777777" w:rsidR="00683581" w:rsidRDefault="00683581">
            <w:pPr>
              <w:pBdr>
                <w:top w:val="nil"/>
                <w:left w:val="nil"/>
                <w:bottom w:val="nil"/>
                <w:right w:val="nil"/>
                <w:between w:val="nil"/>
              </w:pBdr>
              <w:spacing w:line="276" w:lineRule="auto"/>
              <w:rPr>
                <w:color w:val="000000"/>
                <w:sz w:val="16"/>
                <w:szCs w:val="16"/>
              </w:rPr>
            </w:pPr>
          </w:p>
        </w:tc>
        <w:tc>
          <w:tcPr>
            <w:tcW w:w="567" w:type="dxa"/>
            <w:gridSpan w:val="2"/>
          </w:tcPr>
          <w:p w14:paraId="00000123"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125" w14:textId="77777777" w:rsidR="00683581" w:rsidRDefault="00D60D8A">
            <w:pPr>
              <w:pBdr>
                <w:top w:val="nil"/>
                <w:left w:val="nil"/>
                <w:bottom w:val="nil"/>
                <w:right w:val="nil"/>
                <w:between w:val="nil"/>
              </w:pBdr>
              <w:ind w:left="108" w:right="269"/>
              <w:jc w:val="both"/>
              <w:rPr>
                <w:color w:val="000000"/>
                <w:sz w:val="16"/>
                <w:szCs w:val="16"/>
              </w:rPr>
            </w:pPr>
            <w:r>
              <w:rPr>
                <w:color w:val="000000"/>
                <w:sz w:val="16"/>
                <w:szCs w:val="16"/>
              </w:rPr>
              <w:t xml:space="preserve">Its activities are monitored by an independent auditor or by oversight committees. </w:t>
            </w:r>
          </w:p>
        </w:tc>
        <w:tc>
          <w:tcPr>
            <w:tcW w:w="1163" w:type="dxa"/>
          </w:tcPr>
          <w:p w14:paraId="00000128" w14:textId="77777777" w:rsidR="00683581" w:rsidRDefault="00683581">
            <w:pPr>
              <w:pBdr>
                <w:top w:val="nil"/>
                <w:left w:val="nil"/>
                <w:bottom w:val="nil"/>
                <w:right w:val="nil"/>
                <w:between w:val="nil"/>
              </w:pBdr>
              <w:ind w:left="108" w:right="269"/>
              <w:jc w:val="both"/>
              <w:rPr>
                <w:color w:val="000000"/>
                <w:sz w:val="16"/>
                <w:szCs w:val="16"/>
              </w:rPr>
            </w:pPr>
          </w:p>
        </w:tc>
      </w:tr>
      <w:tr w:rsidR="00683581" w14:paraId="36783161" w14:textId="77777777" w:rsidTr="008011EA">
        <w:trPr>
          <w:trHeight w:val="224"/>
        </w:trPr>
        <w:tc>
          <w:tcPr>
            <w:tcW w:w="3466" w:type="dxa"/>
            <w:gridSpan w:val="4"/>
            <w:vMerge w:val="restart"/>
          </w:tcPr>
          <w:p w14:paraId="00000129"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645" w:type="dxa"/>
            <w:gridSpan w:val="2"/>
            <w:vMerge w:val="restart"/>
          </w:tcPr>
          <w:p w14:paraId="0000012B" w14:textId="77777777" w:rsidR="00683581" w:rsidRDefault="00D60D8A">
            <w:pPr>
              <w:pBdr>
                <w:top w:val="nil"/>
                <w:left w:val="nil"/>
                <w:bottom w:val="nil"/>
                <w:right w:val="nil"/>
                <w:between w:val="nil"/>
              </w:pBdr>
              <w:spacing w:line="180" w:lineRule="auto"/>
              <w:ind w:left="605" w:right="599"/>
              <w:jc w:val="center"/>
              <w:rPr>
                <w:color w:val="000000"/>
                <w:sz w:val="16"/>
                <w:szCs w:val="16"/>
              </w:rPr>
            </w:pPr>
            <w:r>
              <w:rPr>
                <w:color w:val="000000"/>
                <w:sz w:val="16"/>
                <w:szCs w:val="16"/>
              </w:rPr>
              <w:t xml:space="preserve">Yes </w:t>
            </w:r>
          </w:p>
        </w:tc>
        <w:tc>
          <w:tcPr>
            <w:tcW w:w="567" w:type="dxa"/>
            <w:gridSpan w:val="2"/>
          </w:tcPr>
          <w:p w14:paraId="0000012F" w14:textId="77777777" w:rsidR="00683581" w:rsidRDefault="0050636D">
            <w:pPr>
              <w:pBdr>
                <w:top w:val="nil"/>
                <w:left w:val="nil"/>
                <w:bottom w:val="nil"/>
                <w:right w:val="nil"/>
                <w:between w:val="nil"/>
              </w:pBdr>
              <w:spacing w:line="180" w:lineRule="auto"/>
              <w:ind w:right="269"/>
              <w:jc w:val="center"/>
              <w:rPr>
                <w:color w:val="000000"/>
                <w:sz w:val="16"/>
                <w:szCs w:val="16"/>
              </w:rPr>
            </w:pPr>
            <w:sdt>
              <w:sdtPr>
                <w:tag w:val="goog_rdk_6"/>
                <w:id w:val="1671672056"/>
              </w:sdtPr>
              <w:sdtEndPr/>
              <w:sdtContent>
                <w:r w:rsidR="00D60D8A">
                  <w:rPr>
                    <w:rFonts w:ascii="Gungsuh" w:eastAsia="Gungsuh" w:hAnsi="Gungsuh" w:cs="Gungsuh"/>
                    <w:color w:val="008000"/>
                    <w:sz w:val="16"/>
                    <w:szCs w:val="16"/>
                  </w:rPr>
                  <w:t>√</w:t>
                </w:r>
              </w:sdtContent>
            </w:sdt>
          </w:p>
        </w:tc>
        <w:tc>
          <w:tcPr>
            <w:tcW w:w="2835" w:type="dxa"/>
            <w:gridSpan w:val="3"/>
          </w:tcPr>
          <w:p w14:paraId="00000131"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Decisions of the Competition Authority are subject to judicial review.</w:t>
            </w:r>
          </w:p>
        </w:tc>
        <w:tc>
          <w:tcPr>
            <w:tcW w:w="1163" w:type="dxa"/>
          </w:tcPr>
          <w:p w14:paraId="00000134"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The Chilean Supreme Court acts as an appeal court reviewing the decisions of the TDLC</w:t>
            </w:r>
          </w:p>
          <w:p w14:paraId="00000135" w14:textId="77777777" w:rsidR="00683581" w:rsidRDefault="00683581">
            <w:pPr>
              <w:pBdr>
                <w:top w:val="nil"/>
                <w:left w:val="nil"/>
                <w:bottom w:val="nil"/>
                <w:right w:val="nil"/>
                <w:between w:val="nil"/>
              </w:pBdr>
              <w:spacing w:line="180" w:lineRule="auto"/>
              <w:ind w:left="108" w:right="269"/>
              <w:rPr>
                <w:color w:val="000000"/>
                <w:sz w:val="16"/>
                <w:szCs w:val="16"/>
              </w:rPr>
            </w:pPr>
          </w:p>
          <w:p w14:paraId="00000136" w14:textId="4417DB82" w:rsidR="00683581" w:rsidRPr="008011EA" w:rsidRDefault="008011EA">
            <w:pPr>
              <w:pBdr>
                <w:top w:val="nil"/>
                <w:left w:val="nil"/>
                <w:bottom w:val="nil"/>
                <w:right w:val="nil"/>
                <w:between w:val="nil"/>
              </w:pBdr>
              <w:spacing w:line="180" w:lineRule="auto"/>
              <w:ind w:left="108" w:right="269"/>
              <w:rPr>
                <w:color w:val="000000"/>
                <w:sz w:val="16"/>
                <w:szCs w:val="16"/>
              </w:rPr>
            </w:pPr>
            <w:r>
              <w:rPr>
                <w:color w:val="000000"/>
                <w:sz w:val="16"/>
                <w:szCs w:val="16"/>
              </w:rPr>
              <w:t>[</w:t>
            </w:r>
            <w:r w:rsidR="00D60D8A" w:rsidRPr="008011EA">
              <w:rPr>
                <w:color w:val="000000"/>
                <w:sz w:val="16"/>
                <w:szCs w:val="16"/>
              </w:rPr>
              <w:t>Aside from the relevant provisions please mention the judicial authority charged with the review</w:t>
            </w:r>
            <w:r>
              <w:rPr>
                <w:color w:val="000000"/>
                <w:sz w:val="16"/>
                <w:szCs w:val="16"/>
              </w:rPr>
              <w:t>.]</w:t>
            </w:r>
          </w:p>
          <w:p w14:paraId="00000137" w14:textId="77777777" w:rsidR="00683581" w:rsidRDefault="00683581">
            <w:pPr>
              <w:pBdr>
                <w:top w:val="nil"/>
                <w:left w:val="nil"/>
                <w:bottom w:val="nil"/>
                <w:right w:val="nil"/>
                <w:between w:val="nil"/>
              </w:pBdr>
              <w:spacing w:line="180" w:lineRule="auto"/>
              <w:ind w:left="107" w:right="269"/>
              <w:rPr>
                <w:color w:val="000000"/>
                <w:sz w:val="16"/>
                <w:szCs w:val="16"/>
                <w:highlight w:val="green"/>
              </w:rPr>
            </w:pPr>
          </w:p>
        </w:tc>
      </w:tr>
      <w:tr w:rsidR="00683581" w14:paraId="3C0B37DF" w14:textId="77777777" w:rsidTr="008011EA">
        <w:trPr>
          <w:trHeight w:val="224"/>
        </w:trPr>
        <w:tc>
          <w:tcPr>
            <w:tcW w:w="3466" w:type="dxa"/>
            <w:gridSpan w:val="4"/>
            <w:vMerge/>
          </w:tcPr>
          <w:p w14:paraId="00000138" w14:textId="77777777" w:rsidR="00683581" w:rsidRDefault="00683581">
            <w:pPr>
              <w:pBdr>
                <w:top w:val="nil"/>
                <w:left w:val="nil"/>
                <w:bottom w:val="nil"/>
                <w:right w:val="nil"/>
                <w:between w:val="nil"/>
              </w:pBdr>
              <w:spacing w:line="276" w:lineRule="auto"/>
              <w:rPr>
                <w:color w:val="000000"/>
                <w:sz w:val="16"/>
                <w:szCs w:val="16"/>
                <w:highlight w:val="green"/>
              </w:rPr>
            </w:pPr>
          </w:p>
        </w:tc>
        <w:tc>
          <w:tcPr>
            <w:tcW w:w="1645" w:type="dxa"/>
            <w:gridSpan w:val="2"/>
            <w:vMerge/>
          </w:tcPr>
          <w:p w14:paraId="0000013A" w14:textId="77777777" w:rsidR="00683581" w:rsidRDefault="00683581">
            <w:pPr>
              <w:pBdr>
                <w:top w:val="nil"/>
                <w:left w:val="nil"/>
                <w:bottom w:val="nil"/>
                <w:right w:val="nil"/>
                <w:between w:val="nil"/>
              </w:pBdr>
              <w:spacing w:line="276" w:lineRule="auto"/>
              <w:rPr>
                <w:color w:val="000000"/>
                <w:sz w:val="16"/>
                <w:szCs w:val="16"/>
                <w:highlight w:val="green"/>
              </w:rPr>
            </w:pPr>
          </w:p>
        </w:tc>
        <w:tc>
          <w:tcPr>
            <w:tcW w:w="567" w:type="dxa"/>
            <w:gridSpan w:val="2"/>
          </w:tcPr>
          <w:p w14:paraId="0000013E" w14:textId="77777777" w:rsidR="00683581" w:rsidRDefault="00D60D8A">
            <w:pPr>
              <w:pBdr>
                <w:top w:val="nil"/>
                <w:left w:val="nil"/>
                <w:bottom w:val="nil"/>
                <w:right w:val="nil"/>
                <w:between w:val="nil"/>
              </w:pBdr>
              <w:spacing w:line="180" w:lineRule="auto"/>
              <w:ind w:right="269"/>
              <w:jc w:val="center"/>
              <w:rPr>
                <w:color w:val="000000"/>
                <w:sz w:val="16"/>
                <w:szCs w:val="16"/>
              </w:rPr>
            </w:pPr>
            <w:r>
              <w:rPr>
                <w:color w:val="FF0000"/>
                <w:sz w:val="16"/>
                <w:szCs w:val="16"/>
              </w:rPr>
              <w:t>X</w:t>
            </w:r>
          </w:p>
        </w:tc>
        <w:tc>
          <w:tcPr>
            <w:tcW w:w="2835" w:type="dxa"/>
            <w:gridSpan w:val="3"/>
          </w:tcPr>
          <w:p w14:paraId="00000140"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163" w:type="dxa"/>
          </w:tcPr>
          <w:p w14:paraId="00000143" w14:textId="77777777" w:rsidR="00683581" w:rsidRDefault="00683581">
            <w:pPr>
              <w:pBdr>
                <w:top w:val="nil"/>
                <w:left w:val="nil"/>
                <w:bottom w:val="nil"/>
                <w:right w:val="nil"/>
                <w:between w:val="nil"/>
              </w:pBdr>
              <w:tabs>
                <w:tab w:val="left" w:pos="422"/>
              </w:tabs>
              <w:spacing w:line="180" w:lineRule="auto"/>
              <w:ind w:right="269"/>
              <w:rPr>
                <w:color w:val="000000"/>
                <w:sz w:val="16"/>
                <w:szCs w:val="16"/>
              </w:rPr>
            </w:pPr>
          </w:p>
          <w:p w14:paraId="00000144" w14:textId="5BCE0334" w:rsidR="00683581" w:rsidRDefault="008011EA" w:rsidP="008011EA">
            <w:pPr>
              <w:pBdr>
                <w:top w:val="nil"/>
                <w:left w:val="nil"/>
                <w:bottom w:val="nil"/>
                <w:right w:val="nil"/>
                <w:between w:val="nil"/>
              </w:pBdr>
              <w:tabs>
                <w:tab w:val="left" w:pos="422"/>
              </w:tabs>
              <w:spacing w:line="180" w:lineRule="auto"/>
              <w:ind w:left="71" w:right="269"/>
              <w:rPr>
                <w:color w:val="000000"/>
                <w:sz w:val="16"/>
                <w:szCs w:val="16"/>
              </w:rPr>
            </w:pPr>
            <w:r w:rsidRPr="008011EA">
              <w:rPr>
                <w:color w:val="000000"/>
                <w:sz w:val="16"/>
                <w:szCs w:val="16"/>
              </w:rPr>
              <w:t>[</w:t>
            </w:r>
            <w:r w:rsidR="00D60D8A" w:rsidRPr="008011EA">
              <w:rPr>
                <w:color w:val="000000"/>
                <w:sz w:val="16"/>
                <w:szCs w:val="16"/>
              </w:rPr>
              <w:t>Aside from the relevant provisions, please mention the authority charged with the review.</w:t>
            </w:r>
            <w:r w:rsidRPr="008011EA">
              <w:rPr>
                <w:color w:val="000000"/>
                <w:sz w:val="16"/>
                <w:szCs w:val="16"/>
              </w:rPr>
              <w:t>]</w:t>
            </w:r>
          </w:p>
          <w:p w14:paraId="00000145" w14:textId="77777777" w:rsidR="00683581" w:rsidRDefault="00683581">
            <w:pPr>
              <w:pBdr>
                <w:top w:val="nil"/>
                <w:left w:val="nil"/>
                <w:bottom w:val="nil"/>
                <w:right w:val="nil"/>
                <w:between w:val="nil"/>
              </w:pBdr>
              <w:spacing w:line="180" w:lineRule="auto"/>
              <w:ind w:left="107" w:right="269"/>
              <w:rPr>
                <w:color w:val="000000"/>
                <w:sz w:val="16"/>
                <w:szCs w:val="16"/>
              </w:rPr>
            </w:pPr>
          </w:p>
        </w:tc>
      </w:tr>
      <w:tr w:rsidR="00683581" w14:paraId="156B337E" w14:textId="77777777" w:rsidTr="008011EA">
        <w:trPr>
          <w:trHeight w:val="1799"/>
        </w:trPr>
        <w:tc>
          <w:tcPr>
            <w:tcW w:w="3466" w:type="dxa"/>
            <w:gridSpan w:val="4"/>
            <w:vMerge/>
          </w:tcPr>
          <w:p w14:paraId="00000146" w14:textId="77777777" w:rsidR="00683581" w:rsidRDefault="00683581">
            <w:pPr>
              <w:pBdr>
                <w:top w:val="nil"/>
                <w:left w:val="nil"/>
                <w:bottom w:val="nil"/>
                <w:right w:val="nil"/>
                <w:between w:val="nil"/>
              </w:pBdr>
              <w:spacing w:line="276" w:lineRule="auto"/>
              <w:rPr>
                <w:color w:val="000000"/>
                <w:sz w:val="16"/>
                <w:szCs w:val="16"/>
              </w:rPr>
            </w:pPr>
          </w:p>
        </w:tc>
        <w:tc>
          <w:tcPr>
            <w:tcW w:w="1645" w:type="dxa"/>
            <w:gridSpan w:val="2"/>
            <w:vMerge/>
          </w:tcPr>
          <w:p w14:paraId="00000148" w14:textId="77777777" w:rsidR="00683581" w:rsidRDefault="00683581">
            <w:pPr>
              <w:pBdr>
                <w:top w:val="nil"/>
                <w:left w:val="nil"/>
                <w:bottom w:val="nil"/>
                <w:right w:val="nil"/>
                <w:between w:val="nil"/>
              </w:pBdr>
              <w:spacing w:line="276" w:lineRule="auto"/>
              <w:rPr>
                <w:color w:val="000000"/>
                <w:sz w:val="16"/>
                <w:szCs w:val="16"/>
              </w:rPr>
            </w:pPr>
          </w:p>
        </w:tc>
        <w:tc>
          <w:tcPr>
            <w:tcW w:w="4565" w:type="dxa"/>
            <w:gridSpan w:val="6"/>
          </w:tcPr>
          <w:p w14:paraId="0000014C" w14:textId="77777777" w:rsidR="00683581" w:rsidRDefault="00D60D8A">
            <w:pPr>
              <w:pBdr>
                <w:top w:val="nil"/>
                <w:left w:val="nil"/>
                <w:bottom w:val="nil"/>
                <w:right w:val="nil"/>
                <w:between w:val="nil"/>
              </w:pBdr>
              <w:ind w:left="108" w:right="269"/>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tc>
      </w:tr>
      <w:tr w:rsidR="00683581" w14:paraId="4CA31535" w14:textId="77777777" w:rsidTr="008011EA">
        <w:trPr>
          <w:trHeight w:val="180"/>
        </w:trPr>
        <w:tc>
          <w:tcPr>
            <w:tcW w:w="3466" w:type="dxa"/>
            <w:gridSpan w:val="4"/>
            <w:shd w:val="clear" w:color="auto" w:fill="D2C7B4"/>
          </w:tcPr>
          <w:p w14:paraId="00000152" w14:textId="77777777" w:rsidR="00683581" w:rsidRPr="006B0D92" w:rsidRDefault="00D60D8A" w:rsidP="006B0D92">
            <w:pPr>
              <w:pStyle w:val="Heading3"/>
              <w:ind w:left="140"/>
              <w:rPr>
                <w:sz w:val="16"/>
                <w:szCs w:val="16"/>
              </w:rPr>
            </w:pPr>
            <w:r w:rsidRPr="006B0D92">
              <w:rPr>
                <w:sz w:val="16"/>
                <w:szCs w:val="16"/>
              </w:rPr>
              <w:t>Independence</w:t>
            </w:r>
          </w:p>
        </w:tc>
        <w:tc>
          <w:tcPr>
            <w:tcW w:w="1645" w:type="dxa"/>
            <w:gridSpan w:val="2"/>
            <w:shd w:val="clear" w:color="auto" w:fill="D2C7B4"/>
          </w:tcPr>
          <w:p w14:paraId="00000154" w14:textId="77777777" w:rsidR="00683581" w:rsidRDefault="00D60D8A">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565" w:type="dxa"/>
            <w:gridSpan w:val="6"/>
            <w:shd w:val="clear" w:color="auto" w:fill="D2C7B4"/>
          </w:tcPr>
          <w:p w14:paraId="00000158" w14:textId="77777777" w:rsidR="00683581" w:rsidRDefault="00683581">
            <w:pPr>
              <w:pBdr>
                <w:top w:val="nil"/>
                <w:left w:val="nil"/>
                <w:bottom w:val="nil"/>
                <w:right w:val="nil"/>
                <w:between w:val="nil"/>
              </w:pBdr>
              <w:ind w:right="269"/>
              <w:rPr>
                <w:rFonts w:ascii="Times New Roman" w:eastAsia="Times New Roman" w:hAnsi="Times New Roman" w:cs="Times New Roman"/>
                <w:color w:val="000000"/>
                <w:sz w:val="12"/>
                <w:szCs w:val="12"/>
              </w:rPr>
            </w:pPr>
          </w:p>
        </w:tc>
      </w:tr>
      <w:tr w:rsidR="00683581" w14:paraId="27716115" w14:textId="77777777" w:rsidTr="008011EA">
        <w:trPr>
          <w:trHeight w:val="359"/>
        </w:trPr>
        <w:tc>
          <w:tcPr>
            <w:tcW w:w="3466" w:type="dxa"/>
            <w:gridSpan w:val="4"/>
          </w:tcPr>
          <w:p w14:paraId="0000015E"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645" w:type="dxa"/>
            <w:gridSpan w:val="2"/>
          </w:tcPr>
          <w:p w14:paraId="00000160" w14:textId="64DE1D66" w:rsidR="00683581" w:rsidRDefault="00D60D8A" w:rsidP="008011EA">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565" w:type="dxa"/>
            <w:gridSpan w:val="6"/>
          </w:tcPr>
          <w:p w14:paraId="00000164" w14:textId="77777777" w:rsidR="00683581" w:rsidRDefault="00683581">
            <w:pPr>
              <w:pBdr>
                <w:top w:val="nil"/>
                <w:left w:val="nil"/>
                <w:bottom w:val="nil"/>
                <w:right w:val="nil"/>
                <w:between w:val="nil"/>
              </w:pBdr>
              <w:ind w:left="107" w:right="269"/>
              <w:rPr>
                <w:color w:val="000000"/>
                <w:sz w:val="16"/>
                <w:szCs w:val="16"/>
              </w:rPr>
            </w:pPr>
          </w:p>
          <w:p w14:paraId="522838E5" w14:textId="77777777" w:rsidR="00683581" w:rsidRDefault="008011EA" w:rsidP="008011EA">
            <w:pPr>
              <w:pBdr>
                <w:top w:val="nil"/>
                <w:left w:val="nil"/>
                <w:bottom w:val="nil"/>
                <w:right w:val="nil"/>
                <w:between w:val="nil"/>
              </w:pBdr>
              <w:ind w:left="60" w:right="269"/>
              <w:jc w:val="both"/>
              <w:rPr>
                <w:color w:val="000000"/>
                <w:sz w:val="16"/>
                <w:szCs w:val="16"/>
              </w:rPr>
            </w:pPr>
            <w:r w:rsidRPr="008011EA">
              <w:rPr>
                <w:color w:val="000000"/>
                <w:sz w:val="16"/>
                <w:szCs w:val="16"/>
              </w:rPr>
              <w:t>[</w:t>
            </w:r>
            <w:r w:rsidR="00D60D8A" w:rsidRPr="008011EA">
              <w:rPr>
                <w:color w:val="000000"/>
                <w:sz w:val="16"/>
                <w:szCs w:val="16"/>
              </w:rPr>
              <w:t>Please introduce the relevant provisions, and if the answer to this question is “no”, explain briefly why in your opinion the criteria are not clear or transparent.]</w:t>
            </w:r>
          </w:p>
          <w:p w14:paraId="00000165" w14:textId="0C9884B8" w:rsidR="008011EA" w:rsidRDefault="008011EA" w:rsidP="008011EA">
            <w:pPr>
              <w:pBdr>
                <w:top w:val="nil"/>
                <w:left w:val="nil"/>
                <w:bottom w:val="nil"/>
                <w:right w:val="nil"/>
                <w:between w:val="nil"/>
              </w:pBdr>
              <w:ind w:left="60" w:right="269"/>
              <w:jc w:val="both"/>
              <w:rPr>
                <w:rFonts w:ascii="Times New Roman" w:eastAsia="Times New Roman" w:hAnsi="Times New Roman" w:cs="Times New Roman"/>
                <w:color w:val="000000"/>
                <w:sz w:val="16"/>
                <w:szCs w:val="16"/>
              </w:rPr>
            </w:pPr>
          </w:p>
        </w:tc>
      </w:tr>
      <w:tr w:rsidR="00683581" w14:paraId="43A61967" w14:textId="77777777" w:rsidTr="008011EA">
        <w:trPr>
          <w:trHeight w:val="359"/>
        </w:trPr>
        <w:tc>
          <w:tcPr>
            <w:tcW w:w="3466" w:type="dxa"/>
            <w:gridSpan w:val="4"/>
          </w:tcPr>
          <w:p w14:paraId="0000016B" w14:textId="77777777" w:rsidR="00683581" w:rsidRDefault="00D60D8A">
            <w:pPr>
              <w:pBdr>
                <w:top w:val="nil"/>
                <w:left w:val="nil"/>
                <w:bottom w:val="nil"/>
                <w:right w:val="nil"/>
                <w:between w:val="nil"/>
              </w:pBdr>
              <w:spacing w:line="180"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C"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specific cases based on public interest?</w:t>
            </w:r>
          </w:p>
        </w:tc>
        <w:tc>
          <w:tcPr>
            <w:tcW w:w="1645" w:type="dxa"/>
            <w:gridSpan w:val="2"/>
          </w:tcPr>
          <w:p w14:paraId="0000016E" w14:textId="77777777" w:rsidR="00683581" w:rsidRDefault="00D60D8A">
            <w:pPr>
              <w:pBdr>
                <w:top w:val="nil"/>
                <w:left w:val="nil"/>
                <w:bottom w:val="nil"/>
                <w:right w:val="nil"/>
                <w:between w:val="nil"/>
              </w:pBdr>
              <w:spacing w:line="180" w:lineRule="auto"/>
              <w:ind w:left="605" w:right="596"/>
              <w:jc w:val="center"/>
              <w:rPr>
                <w:color w:val="000000"/>
                <w:sz w:val="16"/>
                <w:szCs w:val="16"/>
              </w:rPr>
            </w:pPr>
            <w:r>
              <w:rPr>
                <w:color w:val="000000"/>
                <w:sz w:val="16"/>
                <w:szCs w:val="16"/>
              </w:rPr>
              <w:t>No</w:t>
            </w:r>
          </w:p>
        </w:tc>
        <w:tc>
          <w:tcPr>
            <w:tcW w:w="4565" w:type="dxa"/>
            <w:gridSpan w:val="6"/>
          </w:tcPr>
          <w:p w14:paraId="00000172" w14:textId="77777777" w:rsidR="00683581" w:rsidRDefault="00683581">
            <w:pPr>
              <w:pBdr>
                <w:top w:val="nil"/>
                <w:left w:val="nil"/>
                <w:bottom w:val="nil"/>
                <w:right w:val="nil"/>
                <w:between w:val="nil"/>
              </w:pBdr>
              <w:ind w:right="269"/>
              <w:rPr>
                <w:color w:val="000000"/>
                <w:sz w:val="16"/>
                <w:szCs w:val="16"/>
              </w:rPr>
            </w:pPr>
          </w:p>
          <w:p w14:paraId="68CC9C64" w14:textId="77777777" w:rsidR="00683581" w:rsidRDefault="00D60D8A" w:rsidP="008011EA">
            <w:pPr>
              <w:pBdr>
                <w:top w:val="nil"/>
                <w:left w:val="nil"/>
                <w:bottom w:val="nil"/>
                <w:right w:val="nil"/>
                <w:between w:val="nil"/>
              </w:pBdr>
              <w:ind w:left="60" w:right="269"/>
              <w:jc w:val="both"/>
              <w:rPr>
                <w:color w:val="000000"/>
                <w:sz w:val="16"/>
                <w:szCs w:val="16"/>
              </w:rPr>
            </w:pPr>
            <w:r w:rsidRPr="008011EA">
              <w:rPr>
                <w:color w:val="000000"/>
                <w:sz w:val="16"/>
                <w:szCs w:val="16"/>
              </w:rPr>
              <w:t>[Please introduce the relevant provisions, and if the answer to the question is “yes”, explain in which cases the executive can decide on public interest bases.]</w:t>
            </w:r>
          </w:p>
          <w:p w14:paraId="00000173" w14:textId="4CD37F6F" w:rsidR="008011EA" w:rsidRDefault="008011EA" w:rsidP="008011EA">
            <w:pPr>
              <w:pBdr>
                <w:top w:val="nil"/>
                <w:left w:val="nil"/>
                <w:bottom w:val="nil"/>
                <w:right w:val="nil"/>
                <w:between w:val="nil"/>
              </w:pBdr>
              <w:ind w:left="60" w:right="269"/>
              <w:jc w:val="both"/>
              <w:rPr>
                <w:color w:val="000000"/>
                <w:sz w:val="16"/>
                <w:szCs w:val="16"/>
                <w:highlight w:val="yellow"/>
              </w:rPr>
            </w:pPr>
          </w:p>
        </w:tc>
      </w:tr>
      <w:tr w:rsidR="00683581" w14:paraId="562955CA" w14:textId="77777777" w:rsidTr="008011EA">
        <w:trPr>
          <w:trHeight w:val="544"/>
        </w:trPr>
        <w:tc>
          <w:tcPr>
            <w:tcW w:w="3466" w:type="dxa"/>
            <w:gridSpan w:val="4"/>
          </w:tcPr>
          <w:p w14:paraId="00000179"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645" w:type="dxa"/>
            <w:gridSpan w:val="2"/>
          </w:tcPr>
          <w:p w14:paraId="0000017B" w14:textId="77777777" w:rsidR="00683581" w:rsidRDefault="00D60D8A">
            <w:pPr>
              <w:pBdr>
                <w:top w:val="nil"/>
                <w:left w:val="nil"/>
                <w:bottom w:val="nil"/>
                <w:right w:val="nil"/>
                <w:between w:val="nil"/>
              </w:pBdr>
              <w:spacing w:before="1"/>
              <w:ind w:left="605" w:right="599"/>
              <w:jc w:val="center"/>
              <w:rPr>
                <w:color w:val="000000"/>
                <w:sz w:val="16"/>
                <w:szCs w:val="16"/>
              </w:rPr>
            </w:pPr>
            <w:r>
              <w:rPr>
                <w:color w:val="000000"/>
                <w:sz w:val="16"/>
                <w:szCs w:val="16"/>
              </w:rPr>
              <w:t xml:space="preserve">No </w:t>
            </w:r>
          </w:p>
        </w:tc>
        <w:tc>
          <w:tcPr>
            <w:tcW w:w="4565" w:type="dxa"/>
            <w:gridSpan w:val="6"/>
          </w:tcPr>
          <w:p w14:paraId="0000017F" w14:textId="77777777" w:rsidR="00683581" w:rsidRDefault="00683581">
            <w:pPr>
              <w:widowControl/>
              <w:pBdr>
                <w:top w:val="nil"/>
                <w:left w:val="nil"/>
                <w:bottom w:val="nil"/>
                <w:right w:val="nil"/>
                <w:between w:val="nil"/>
              </w:pBdr>
              <w:rPr>
                <w:color w:val="000000"/>
                <w:sz w:val="16"/>
                <w:szCs w:val="16"/>
                <w:highlight w:val="yellow"/>
              </w:rPr>
            </w:pPr>
          </w:p>
        </w:tc>
      </w:tr>
      <w:tr w:rsidR="00683581" w14:paraId="0ACD0A44" w14:textId="77777777" w:rsidTr="008011EA">
        <w:trPr>
          <w:trHeight w:val="359"/>
        </w:trPr>
        <w:tc>
          <w:tcPr>
            <w:tcW w:w="3466" w:type="dxa"/>
            <w:gridSpan w:val="4"/>
          </w:tcPr>
          <w:p w14:paraId="00000185"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lastRenderedPageBreak/>
              <w:t>Is the Competition Authority obliged to publish reasoned decisions to ensure transparency?</w:t>
            </w:r>
          </w:p>
        </w:tc>
        <w:tc>
          <w:tcPr>
            <w:tcW w:w="1645" w:type="dxa"/>
            <w:gridSpan w:val="2"/>
          </w:tcPr>
          <w:p w14:paraId="00000187" w14:textId="77777777" w:rsidR="00683581" w:rsidRDefault="00D60D8A">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4565" w:type="dxa"/>
            <w:gridSpan w:val="6"/>
          </w:tcPr>
          <w:p w14:paraId="0000018B" w14:textId="44A914E6" w:rsidR="00683581" w:rsidRDefault="00D60D8A" w:rsidP="008011EA">
            <w:pPr>
              <w:widowControl/>
              <w:pBdr>
                <w:top w:val="nil"/>
                <w:left w:val="nil"/>
                <w:bottom w:val="nil"/>
                <w:right w:val="nil"/>
                <w:between w:val="nil"/>
              </w:pBdr>
              <w:ind w:left="60" w:right="269"/>
              <w:jc w:val="both"/>
              <w:rPr>
                <w:color w:val="000000"/>
                <w:sz w:val="16"/>
                <w:szCs w:val="16"/>
              </w:rPr>
            </w:pPr>
            <w:r>
              <w:rPr>
                <w:color w:val="000000"/>
                <w:sz w:val="16"/>
                <w:szCs w:val="16"/>
              </w:rPr>
              <w:t xml:space="preserve">Article 26 of the Competition Law specifies that the decision of the Tribunal must be reasoned. </w:t>
            </w:r>
          </w:p>
          <w:p w14:paraId="25938B5B" w14:textId="77777777" w:rsidR="008011EA" w:rsidRDefault="008011EA" w:rsidP="008011EA">
            <w:pPr>
              <w:widowControl/>
              <w:pBdr>
                <w:top w:val="nil"/>
                <w:left w:val="nil"/>
                <w:bottom w:val="nil"/>
                <w:right w:val="nil"/>
                <w:between w:val="nil"/>
              </w:pBdr>
              <w:ind w:left="60" w:right="269"/>
              <w:jc w:val="both"/>
              <w:rPr>
                <w:color w:val="000000"/>
                <w:sz w:val="16"/>
                <w:szCs w:val="16"/>
              </w:rPr>
            </w:pPr>
          </w:p>
          <w:p w14:paraId="0000018C" w14:textId="1CCD7463" w:rsidR="00683581" w:rsidRDefault="00D60D8A" w:rsidP="008011EA">
            <w:pPr>
              <w:widowControl/>
              <w:pBdr>
                <w:top w:val="nil"/>
                <w:left w:val="nil"/>
                <w:bottom w:val="nil"/>
                <w:right w:val="nil"/>
                <w:between w:val="nil"/>
              </w:pBdr>
              <w:ind w:left="60" w:right="269"/>
              <w:jc w:val="both"/>
              <w:rPr>
                <w:color w:val="000000"/>
                <w:sz w:val="16"/>
                <w:szCs w:val="16"/>
              </w:rPr>
            </w:pPr>
            <w:r>
              <w:rPr>
                <w:color w:val="000000"/>
                <w:sz w:val="16"/>
                <w:szCs w:val="16"/>
              </w:rPr>
              <w:t xml:space="preserve">Article 20 of the said law provides that the processes conducted by the tribunal are public, and therefore the final decisions must be published. </w:t>
            </w:r>
          </w:p>
          <w:p w14:paraId="10F6BDDA" w14:textId="77777777" w:rsidR="008011EA" w:rsidRDefault="008011EA" w:rsidP="008011EA">
            <w:pPr>
              <w:widowControl/>
              <w:pBdr>
                <w:top w:val="nil"/>
                <w:left w:val="nil"/>
                <w:bottom w:val="nil"/>
                <w:right w:val="nil"/>
                <w:between w:val="nil"/>
              </w:pBdr>
              <w:ind w:left="60" w:right="269"/>
              <w:jc w:val="both"/>
              <w:rPr>
                <w:color w:val="000000"/>
                <w:sz w:val="16"/>
                <w:szCs w:val="16"/>
              </w:rPr>
            </w:pPr>
          </w:p>
          <w:p w14:paraId="567475AE" w14:textId="77777777" w:rsidR="00683581" w:rsidRDefault="00D60D8A" w:rsidP="008011EA">
            <w:pPr>
              <w:widowControl/>
              <w:pBdr>
                <w:top w:val="nil"/>
                <w:left w:val="nil"/>
                <w:bottom w:val="nil"/>
                <w:right w:val="nil"/>
                <w:between w:val="nil"/>
              </w:pBdr>
              <w:ind w:left="60" w:right="269"/>
              <w:rPr>
                <w:rFonts w:eastAsia="Times New Roman" w:cs="Times New Roman"/>
                <w:color w:val="000000"/>
                <w:sz w:val="16"/>
                <w:szCs w:val="16"/>
              </w:rPr>
            </w:pPr>
            <w:r w:rsidRPr="008011EA">
              <w:rPr>
                <w:rFonts w:eastAsia="Times New Roman" w:cs="Times New Roman"/>
                <w:color w:val="000000"/>
                <w:sz w:val="16"/>
                <w:szCs w:val="16"/>
              </w:rPr>
              <w:t>[Please introduce the relevant provisions.]</w:t>
            </w:r>
          </w:p>
          <w:p w14:paraId="0000018D" w14:textId="4F85AE17" w:rsidR="008011EA" w:rsidRPr="008011EA" w:rsidRDefault="008011EA" w:rsidP="008011EA">
            <w:pPr>
              <w:widowControl/>
              <w:pBdr>
                <w:top w:val="nil"/>
                <w:left w:val="nil"/>
                <w:bottom w:val="nil"/>
                <w:right w:val="nil"/>
                <w:between w:val="nil"/>
              </w:pBdr>
              <w:ind w:left="60" w:right="269"/>
              <w:rPr>
                <w:color w:val="000000"/>
                <w:sz w:val="16"/>
                <w:szCs w:val="16"/>
              </w:rPr>
            </w:pPr>
          </w:p>
        </w:tc>
      </w:tr>
      <w:tr w:rsidR="00683581" w14:paraId="770F8B0C" w14:textId="77777777" w:rsidTr="008011EA">
        <w:trPr>
          <w:trHeight w:val="539"/>
        </w:trPr>
        <w:tc>
          <w:tcPr>
            <w:tcW w:w="3466" w:type="dxa"/>
            <w:gridSpan w:val="4"/>
          </w:tcPr>
          <w:p w14:paraId="00000193"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94"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ensure its proper functioning?</w:t>
            </w:r>
          </w:p>
        </w:tc>
        <w:tc>
          <w:tcPr>
            <w:tcW w:w="1645" w:type="dxa"/>
            <w:gridSpan w:val="2"/>
          </w:tcPr>
          <w:p w14:paraId="00000196" w14:textId="77777777" w:rsidR="00683581" w:rsidRDefault="00D60D8A">
            <w:pPr>
              <w:pBdr>
                <w:top w:val="nil"/>
                <w:left w:val="nil"/>
                <w:bottom w:val="nil"/>
                <w:right w:val="nil"/>
                <w:between w:val="nil"/>
              </w:pBdr>
              <w:spacing w:line="180" w:lineRule="auto"/>
              <w:ind w:left="605" w:right="599"/>
              <w:jc w:val="center"/>
              <w:rPr>
                <w:color w:val="000000"/>
                <w:sz w:val="16"/>
                <w:szCs w:val="16"/>
              </w:rPr>
            </w:pPr>
            <w:r>
              <w:rPr>
                <w:color w:val="000000"/>
                <w:sz w:val="16"/>
                <w:szCs w:val="16"/>
              </w:rPr>
              <w:t>Yes</w:t>
            </w:r>
          </w:p>
        </w:tc>
        <w:tc>
          <w:tcPr>
            <w:tcW w:w="4565" w:type="dxa"/>
            <w:gridSpan w:val="6"/>
          </w:tcPr>
          <w:p w14:paraId="0000019B" w14:textId="4228089E" w:rsidR="00683581" w:rsidRDefault="00D60D8A" w:rsidP="008011EA">
            <w:pPr>
              <w:pBdr>
                <w:top w:val="nil"/>
                <w:left w:val="nil"/>
                <w:bottom w:val="nil"/>
                <w:right w:val="nil"/>
                <w:between w:val="nil"/>
              </w:pBdr>
              <w:spacing w:line="276" w:lineRule="auto"/>
              <w:ind w:left="60" w:right="269"/>
              <w:jc w:val="both"/>
              <w:rPr>
                <w:color w:val="000000"/>
                <w:sz w:val="16"/>
                <w:szCs w:val="16"/>
              </w:rPr>
            </w:pPr>
            <w:r>
              <w:rPr>
                <w:color w:val="000000"/>
                <w:sz w:val="16"/>
                <w:szCs w:val="16"/>
              </w:rPr>
              <w:t xml:space="preserve">Article 17 of the Competition Law provides that: </w:t>
            </w:r>
            <w:proofErr w:type="gramStart"/>
            <w:r>
              <w:rPr>
                <w:color w:val="000000"/>
                <w:sz w:val="16"/>
                <w:szCs w:val="16"/>
              </w:rPr>
              <w:t>the</w:t>
            </w:r>
            <w:proofErr w:type="gramEnd"/>
            <w:r>
              <w:rPr>
                <w:color w:val="000000"/>
                <w:sz w:val="16"/>
                <w:szCs w:val="16"/>
              </w:rPr>
              <w:t xml:space="preserve"> Public Sector Budget Law shall annually consult the resources necessary for the operation of the TDLC. For such purposes, the President of this Court shall communicate to the Minister of Finance its budgetary needs.</w:t>
            </w:r>
          </w:p>
          <w:p w14:paraId="14DF66A0" w14:textId="77777777" w:rsidR="008011EA" w:rsidRDefault="008011EA" w:rsidP="008011EA">
            <w:pPr>
              <w:pBdr>
                <w:top w:val="nil"/>
                <w:left w:val="nil"/>
                <w:bottom w:val="nil"/>
                <w:right w:val="nil"/>
                <w:between w:val="nil"/>
              </w:pBdr>
              <w:spacing w:line="180" w:lineRule="auto"/>
              <w:ind w:left="60" w:right="269"/>
              <w:jc w:val="both"/>
              <w:rPr>
                <w:color w:val="000000"/>
                <w:sz w:val="16"/>
                <w:szCs w:val="16"/>
              </w:rPr>
            </w:pPr>
          </w:p>
          <w:p w14:paraId="35C114AB" w14:textId="77777777" w:rsidR="00683581" w:rsidRDefault="008011EA" w:rsidP="008011EA">
            <w:pPr>
              <w:pBdr>
                <w:top w:val="nil"/>
                <w:left w:val="nil"/>
                <w:bottom w:val="nil"/>
                <w:right w:val="nil"/>
                <w:between w:val="nil"/>
              </w:pBdr>
              <w:spacing w:line="180" w:lineRule="auto"/>
              <w:ind w:left="60" w:right="269"/>
              <w:jc w:val="both"/>
              <w:rPr>
                <w:color w:val="000000"/>
                <w:sz w:val="16"/>
                <w:szCs w:val="16"/>
              </w:rPr>
            </w:pPr>
            <w:r w:rsidRPr="008011EA">
              <w:rPr>
                <w:color w:val="000000"/>
                <w:sz w:val="16"/>
                <w:szCs w:val="16"/>
              </w:rPr>
              <w:t>[</w:t>
            </w:r>
            <w:r w:rsidR="00D60D8A" w:rsidRPr="008011EA">
              <w:rPr>
                <w:color w:val="000000"/>
                <w:sz w:val="16"/>
                <w:szCs w:val="16"/>
              </w:rPr>
              <w:t>Please introduce the relevant provisions and the budget assigned to the authority for the current year and the next if it is already approved</w:t>
            </w:r>
            <w:r w:rsidRPr="008011EA">
              <w:rPr>
                <w:color w:val="000000"/>
                <w:sz w:val="16"/>
                <w:szCs w:val="16"/>
              </w:rPr>
              <w:t>.</w:t>
            </w:r>
            <w:r w:rsidR="00D60D8A" w:rsidRPr="008011EA">
              <w:rPr>
                <w:color w:val="000000"/>
                <w:sz w:val="16"/>
                <w:szCs w:val="16"/>
              </w:rPr>
              <w:t>]</w:t>
            </w:r>
          </w:p>
          <w:p w14:paraId="0000019C" w14:textId="4AD703FE" w:rsidR="008011EA" w:rsidRDefault="008011EA" w:rsidP="008011EA">
            <w:pPr>
              <w:pBdr>
                <w:top w:val="nil"/>
                <w:left w:val="nil"/>
                <w:bottom w:val="nil"/>
                <w:right w:val="nil"/>
                <w:between w:val="nil"/>
              </w:pBdr>
              <w:spacing w:line="180" w:lineRule="auto"/>
              <w:ind w:left="60" w:right="269"/>
              <w:jc w:val="both"/>
              <w:rPr>
                <w:color w:val="000000"/>
                <w:sz w:val="16"/>
                <w:szCs w:val="16"/>
              </w:rPr>
            </w:pPr>
          </w:p>
        </w:tc>
      </w:tr>
      <w:tr w:rsidR="00683581" w14:paraId="2A563BFA" w14:textId="77777777" w:rsidTr="008011EA">
        <w:trPr>
          <w:trHeight w:val="361"/>
        </w:trPr>
        <w:tc>
          <w:tcPr>
            <w:tcW w:w="3466" w:type="dxa"/>
            <w:gridSpan w:val="4"/>
          </w:tcPr>
          <w:p w14:paraId="000001A2" w14:textId="77777777" w:rsidR="00683581" w:rsidRDefault="00D60D8A">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645" w:type="dxa"/>
            <w:gridSpan w:val="2"/>
          </w:tcPr>
          <w:p w14:paraId="000001A4" w14:textId="77777777" w:rsidR="00683581" w:rsidRDefault="00D60D8A">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No</w:t>
            </w:r>
          </w:p>
        </w:tc>
        <w:tc>
          <w:tcPr>
            <w:tcW w:w="4565" w:type="dxa"/>
            <w:gridSpan w:val="6"/>
          </w:tcPr>
          <w:p w14:paraId="000001A8" w14:textId="77777777" w:rsidR="00683581" w:rsidRDefault="00683581">
            <w:pPr>
              <w:pBdr>
                <w:top w:val="nil"/>
                <w:left w:val="nil"/>
                <w:bottom w:val="nil"/>
                <w:right w:val="nil"/>
                <w:between w:val="nil"/>
              </w:pBdr>
              <w:ind w:left="107" w:right="269"/>
              <w:rPr>
                <w:color w:val="000000"/>
                <w:sz w:val="16"/>
                <w:szCs w:val="16"/>
              </w:rPr>
            </w:pPr>
          </w:p>
          <w:p w14:paraId="000001A9" w14:textId="77777777" w:rsidR="00683581" w:rsidRDefault="00683581">
            <w:pPr>
              <w:pBdr>
                <w:top w:val="nil"/>
                <w:left w:val="nil"/>
                <w:bottom w:val="nil"/>
                <w:right w:val="nil"/>
                <w:between w:val="nil"/>
              </w:pBdr>
              <w:ind w:left="107" w:right="269"/>
              <w:rPr>
                <w:color w:val="000000"/>
                <w:sz w:val="16"/>
                <w:szCs w:val="16"/>
              </w:rPr>
            </w:pPr>
          </w:p>
          <w:p w14:paraId="000001AA" w14:textId="77777777" w:rsidR="00683581" w:rsidRDefault="00683581">
            <w:pPr>
              <w:pBdr>
                <w:top w:val="nil"/>
                <w:left w:val="nil"/>
                <w:bottom w:val="nil"/>
                <w:right w:val="nil"/>
                <w:between w:val="nil"/>
              </w:pBdr>
              <w:ind w:left="107" w:right="269"/>
              <w:rPr>
                <w:color w:val="000000"/>
                <w:sz w:val="16"/>
                <w:szCs w:val="16"/>
              </w:rPr>
            </w:pPr>
          </w:p>
          <w:p w14:paraId="5B9DCB1B" w14:textId="77777777" w:rsidR="00683581" w:rsidRDefault="00D60D8A" w:rsidP="008011EA">
            <w:pPr>
              <w:pBdr>
                <w:top w:val="nil"/>
                <w:left w:val="nil"/>
                <w:bottom w:val="nil"/>
                <w:right w:val="nil"/>
                <w:between w:val="nil"/>
              </w:pBdr>
              <w:ind w:left="107" w:right="269"/>
              <w:jc w:val="both"/>
              <w:rPr>
                <w:color w:val="000000"/>
                <w:sz w:val="16"/>
                <w:szCs w:val="16"/>
              </w:rPr>
            </w:pPr>
            <w:r w:rsidRPr="008011EA">
              <w:rPr>
                <w:color w:val="000000"/>
                <w:sz w:val="16"/>
                <w:szCs w:val="16"/>
              </w:rPr>
              <w:t>[Please introduce the relevant provisions and mention the means by which the authority can be financed on its own</w:t>
            </w:r>
            <w:r w:rsidR="008011EA">
              <w:rPr>
                <w:color w:val="000000"/>
                <w:sz w:val="16"/>
                <w:szCs w:val="16"/>
              </w:rPr>
              <w:t>.</w:t>
            </w:r>
            <w:r w:rsidRPr="008011EA">
              <w:rPr>
                <w:color w:val="000000"/>
                <w:sz w:val="16"/>
                <w:szCs w:val="16"/>
              </w:rPr>
              <w:t>]</w:t>
            </w:r>
          </w:p>
          <w:p w14:paraId="000001AB" w14:textId="4B42C574" w:rsidR="008011EA" w:rsidRDefault="008011EA" w:rsidP="008011EA">
            <w:pPr>
              <w:pBdr>
                <w:top w:val="nil"/>
                <w:left w:val="nil"/>
                <w:bottom w:val="nil"/>
                <w:right w:val="nil"/>
                <w:between w:val="nil"/>
              </w:pBdr>
              <w:ind w:left="107" w:right="269"/>
              <w:jc w:val="both"/>
              <w:rPr>
                <w:color w:val="000000"/>
                <w:sz w:val="16"/>
                <w:szCs w:val="16"/>
              </w:rPr>
            </w:pPr>
          </w:p>
        </w:tc>
      </w:tr>
      <w:tr w:rsidR="00683581" w14:paraId="4947BFF5" w14:textId="77777777" w:rsidTr="0093624C">
        <w:trPr>
          <w:trHeight w:val="472"/>
        </w:trPr>
        <w:tc>
          <w:tcPr>
            <w:tcW w:w="9676" w:type="dxa"/>
            <w:gridSpan w:val="12"/>
            <w:shd w:val="clear" w:color="auto" w:fill="B9A989"/>
          </w:tcPr>
          <w:p w14:paraId="000001B1" w14:textId="77777777" w:rsidR="00683581" w:rsidRPr="0093624C" w:rsidRDefault="00D60D8A" w:rsidP="0093624C">
            <w:pPr>
              <w:pStyle w:val="Heading2"/>
              <w:jc w:val="center"/>
              <w:rPr>
                <w:sz w:val="20"/>
                <w:szCs w:val="20"/>
              </w:rPr>
            </w:pPr>
            <w:r w:rsidRPr="0093624C">
              <w:rPr>
                <w:sz w:val="20"/>
                <w:szCs w:val="20"/>
              </w:rPr>
              <w:t>Governance of the Competition Authority</w:t>
            </w:r>
          </w:p>
        </w:tc>
      </w:tr>
      <w:tr w:rsidR="00683581" w14:paraId="609C078C" w14:textId="77777777" w:rsidTr="008011EA">
        <w:trPr>
          <w:trHeight w:val="360"/>
        </w:trPr>
        <w:tc>
          <w:tcPr>
            <w:tcW w:w="3466" w:type="dxa"/>
            <w:gridSpan w:val="4"/>
          </w:tcPr>
          <w:p w14:paraId="000001BD" w14:textId="77777777" w:rsidR="00683581" w:rsidRDefault="00D60D8A">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210" w:type="dxa"/>
            <w:gridSpan w:val="8"/>
          </w:tcPr>
          <w:p w14:paraId="000001BF" w14:textId="5D710879" w:rsidR="00683581" w:rsidRDefault="00D60D8A">
            <w:pPr>
              <w:pBdr>
                <w:top w:val="nil"/>
                <w:left w:val="nil"/>
                <w:bottom w:val="nil"/>
                <w:right w:val="nil"/>
                <w:between w:val="nil"/>
              </w:pBdr>
              <w:spacing w:before="1"/>
              <w:ind w:left="107" w:right="269"/>
              <w:rPr>
                <w:color w:val="000000"/>
                <w:sz w:val="16"/>
                <w:szCs w:val="16"/>
              </w:rPr>
            </w:pPr>
            <w:r>
              <w:rPr>
                <w:color w:val="000000"/>
                <w:sz w:val="16"/>
                <w:szCs w:val="16"/>
              </w:rPr>
              <w:t>Collegiate Body</w:t>
            </w:r>
          </w:p>
          <w:p w14:paraId="545EEB10" w14:textId="77777777" w:rsidR="008011EA" w:rsidRDefault="008011EA">
            <w:pPr>
              <w:pBdr>
                <w:top w:val="nil"/>
                <w:left w:val="nil"/>
                <w:bottom w:val="nil"/>
                <w:right w:val="nil"/>
                <w:between w:val="nil"/>
              </w:pBdr>
              <w:spacing w:before="1"/>
              <w:ind w:left="107" w:right="269"/>
              <w:rPr>
                <w:color w:val="000000"/>
                <w:sz w:val="16"/>
                <w:szCs w:val="16"/>
              </w:rPr>
            </w:pPr>
          </w:p>
          <w:p w14:paraId="24586AF9" w14:textId="7F1C621A" w:rsidR="00683581" w:rsidRDefault="008011EA" w:rsidP="008011EA">
            <w:pPr>
              <w:pBdr>
                <w:top w:val="nil"/>
                <w:left w:val="nil"/>
                <w:bottom w:val="nil"/>
                <w:right w:val="nil"/>
                <w:between w:val="nil"/>
              </w:pBdr>
              <w:spacing w:before="1"/>
              <w:ind w:left="107" w:right="269"/>
              <w:jc w:val="both"/>
              <w:rPr>
                <w:color w:val="000000"/>
                <w:sz w:val="16"/>
                <w:szCs w:val="16"/>
              </w:rPr>
            </w:pPr>
            <w:r>
              <w:rPr>
                <w:color w:val="000000"/>
                <w:sz w:val="16"/>
                <w:szCs w:val="16"/>
              </w:rPr>
              <w:t>[</w:t>
            </w:r>
            <w:r w:rsidR="00D60D8A" w:rsidRPr="008011EA">
              <w:rPr>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Pr>
                <w:color w:val="000000"/>
                <w:sz w:val="16"/>
                <w:szCs w:val="16"/>
              </w:rPr>
              <w:t xml:space="preserve"> </w:t>
            </w:r>
          </w:p>
          <w:p w14:paraId="000001C0" w14:textId="51F65BDD" w:rsidR="008011EA" w:rsidRDefault="008011EA" w:rsidP="008011EA">
            <w:pPr>
              <w:pBdr>
                <w:top w:val="nil"/>
                <w:left w:val="nil"/>
                <w:bottom w:val="nil"/>
                <w:right w:val="nil"/>
                <w:between w:val="nil"/>
              </w:pBdr>
              <w:spacing w:before="1"/>
              <w:ind w:right="269"/>
              <w:jc w:val="both"/>
              <w:rPr>
                <w:color w:val="000000"/>
                <w:sz w:val="16"/>
                <w:szCs w:val="16"/>
              </w:rPr>
            </w:pPr>
          </w:p>
        </w:tc>
      </w:tr>
      <w:tr w:rsidR="00683581" w14:paraId="5CDA7520" w14:textId="77777777" w:rsidTr="008011EA">
        <w:trPr>
          <w:trHeight w:val="179"/>
        </w:trPr>
        <w:tc>
          <w:tcPr>
            <w:tcW w:w="3466" w:type="dxa"/>
            <w:gridSpan w:val="4"/>
          </w:tcPr>
          <w:p w14:paraId="795E171A" w14:textId="77777777" w:rsidR="008011EA" w:rsidRDefault="008011EA">
            <w:pPr>
              <w:pBdr>
                <w:top w:val="nil"/>
                <w:left w:val="nil"/>
                <w:bottom w:val="nil"/>
                <w:right w:val="nil"/>
                <w:between w:val="nil"/>
              </w:pBdr>
              <w:spacing w:line="160" w:lineRule="auto"/>
              <w:ind w:left="107"/>
              <w:rPr>
                <w:color w:val="000000"/>
                <w:sz w:val="16"/>
                <w:szCs w:val="16"/>
              </w:rPr>
            </w:pPr>
          </w:p>
          <w:p w14:paraId="000001CA" w14:textId="5CC12966"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 xml:space="preserve">How are the members of the Authority’s directive organ chosen? </w:t>
            </w:r>
          </w:p>
        </w:tc>
        <w:tc>
          <w:tcPr>
            <w:tcW w:w="6210" w:type="dxa"/>
            <w:gridSpan w:val="8"/>
          </w:tcPr>
          <w:p w14:paraId="5C652370" w14:textId="77777777" w:rsidR="008011EA" w:rsidRDefault="008011EA">
            <w:pPr>
              <w:pBdr>
                <w:top w:val="nil"/>
                <w:left w:val="nil"/>
                <w:bottom w:val="nil"/>
                <w:right w:val="nil"/>
                <w:between w:val="nil"/>
              </w:pBdr>
              <w:spacing w:line="160" w:lineRule="auto"/>
              <w:ind w:left="108" w:right="269"/>
              <w:rPr>
                <w:color w:val="000000"/>
                <w:sz w:val="16"/>
                <w:szCs w:val="16"/>
              </w:rPr>
            </w:pPr>
          </w:p>
          <w:p w14:paraId="1CED0A7A" w14:textId="77777777" w:rsidR="008011EA" w:rsidRDefault="008011EA" w:rsidP="008011EA">
            <w:pPr>
              <w:pBdr>
                <w:top w:val="nil"/>
                <w:left w:val="nil"/>
                <w:bottom w:val="nil"/>
                <w:right w:val="nil"/>
                <w:between w:val="nil"/>
              </w:pBdr>
              <w:spacing w:before="1"/>
              <w:ind w:left="107" w:right="269"/>
              <w:jc w:val="both"/>
              <w:rPr>
                <w:color w:val="000000"/>
                <w:sz w:val="16"/>
                <w:szCs w:val="16"/>
              </w:rPr>
            </w:pPr>
            <w:r>
              <w:rPr>
                <w:color w:val="000000"/>
                <w:sz w:val="16"/>
                <w:szCs w:val="16"/>
              </w:rPr>
              <w:t xml:space="preserve">The TDCL is compose by 5 justices (2 economist and 3 lawyers). 1 lawyer and 1 economist </w:t>
            </w:r>
            <w:proofErr w:type="gramStart"/>
            <w:r>
              <w:rPr>
                <w:color w:val="000000"/>
                <w:sz w:val="16"/>
                <w:szCs w:val="16"/>
              </w:rPr>
              <w:t>is</w:t>
            </w:r>
            <w:proofErr w:type="gramEnd"/>
            <w:r>
              <w:rPr>
                <w:color w:val="000000"/>
                <w:sz w:val="16"/>
                <w:szCs w:val="16"/>
              </w:rPr>
              <w:t xml:space="preserve"> appointed by the Central Bank; 1 lawyer and 1 economist appointed by the Chilean President from the list of 3 candidates crafted by the Central Bank; and finally the Chair of the Tribunal who is also elected by the Chilean President from a list of 5 candidates chosen by the Supreme Court (Article 6 Competition Law). </w:t>
            </w:r>
          </w:p>
          <w:p w14:paraId="4CB7ADFB" w14:textId="77777777" w:rsidR="008011EA" w:rsidRDefault="008011EA" w:rsidP="008011EA">
            <w:pPr>
              <w:pBdr>
                <w:top w:val="nil"/>
                <w:left w:val="nil"/>
                <w:bottom w:val="nil"/>
                <w:right w:val="nil"/>
                <w:between w:val="nil"/>
              </w:pBdr>
              <w:spacing w:line="160" w:lineRule="auto"/>
              <w:ind w:right="269"/>
              <w:jc w:val="both"/>
              <w:rPr>
                <w:color w:val="000000"/>
                <w:sz w:val="16"/>
                <w:szCs w:val="16"/>
              </w:rPr>
            </w:pPr>
          </w:p>
          <w:p w14:paraId="5084A08C" w14:textId="77777777" w:rsidR="00683581" w:rsidRDefault="008011EA" w:rsidP="008011EA">
            <w:pPr>
              <w:pBdr>
                <w:top w:val="nil"/>
                <w:left w:val="nil"/>
                <w:bottom w:val="nil"/>
                <w:right w:val="nil"/>
                <w:between w:val="nil"/>
              </w:pBdr>
              <w:spacing w:before="1"/>
              <w:ind w:left="107" w:right="269"/>
              <w:jc w:val="both"/>
              <w:rPr>
                <w:color w:val="000000"/>
                <w:sz w:val="16"/>
                <w:szCs w:val="16"/>
              </w:rPr>
            </w:pPr>
            <w:r w:rsidRPr="008011EA">
              <w:rPr>
                <w:color w:val="000000"/>
                <w:sz w:val="16"/>
                <w:szCs w:val="16"/>
              </w:rPr>
              <w:t>[Please describe the electing process for choosing the members of the directive organ. Include relevant provisions; mention the branch government involved in this process</w:t>
            </w:r>
            <w:r>
              <w:rPr>
                <w:color w:val="000000"/>
                <w:sz w:val="16"/>
                <w:szCs w:val="16"/>
              </w:rPr>
              <w:t>.</w:t>
            </w:r>
            <w:r w:rsidRPr="008011EA">
              <w:rPr>
                <w:color w:val="000000"/>
                <w:sz w:val="16"/>
                <w:szCs w:val="16"/>
              </w:rPr>
              <w:t>]</w:t>
            </w:r>
          </w:p>
          <w:p w14:paraId="7EBDE21A" w14:textId="77777777" w:rsidR="008011EA" w:rsidRDefault="008011EA" w:rsidP="008011EA">
            <w:pPr>
              <w:pBdr>
                <w:top w:val="nil"/>
                <w:left w:val="nil"/>
                <w:bottom w:val="nil"/>
                <w:right w:val="nil"/>
                <w:between w:val="nil"/>
              </w:pBdr>
              <w:spacing w:before="1"/>
              <w:ind w:left="107" w:right="269"/>
              <w:jc w:val="both"/>
              <w:rPr>
                <w:color w:val="000000"/>
                <w:sz w:val="16"/>
                <w:szCs w:val="16"/>
              </w:rPr>
            </w:pPr>
          </w:p>
          <w:p w14:paraId="000001CD" w14:textId="269B786D" w:rsidR="008011EA" w:rsidRDefault="008011EA" w:rsidP="008011EA">
            <w:pPr>
              <w:pBdr>
                <w:top w:val="nil"/>
                <w:left w:val="nil"/>
                <w:bottom w:val="nil"/>
                <w:right w:val="nil"/>
                <w:between w:val="nil"/>
              </w:pBdr>
              <w:spacing w:before="1"/>
              <w:ind w:left="107" w:right="269"/>
              <w:jc w:val="both"/>
              <w:rPr>
                <w:color w:val="000000"/>
                <w:sz w:val="16"/>
                <w:szCs w:val="16"/>
              </w:rPr>
            </w:pPr>
          </w:p>
        </w:tc>
      </w:tr>
      <w:tr w:rsidR="00683581" w14:paraId="43CC42B6" w14:textId="77777777" w:rsidTr="008011EA">
        <w:trPr>
          <w:trHeight w:val="360"/>
        </w:trPr>
        <w:tc>
          <w:tcPr>
            <w:tcW w:w="3466" w:type="dxa"/>
            <w:gridSpan w:val="4"/>
          </w:tcPr>
          <w:p w14:paraId="000001D7" w14:textId="77777777" w:rsidR="00683581" w:rsidRDefault="00D60D8A">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645" w:type="dxa"/>
            <w:gridSpan w:val="2"/>
          </w:tcPr>
          <w:p w14:paraId="000001D9" w14:textId="77777777" w:rsidR="00683581" w:rsidRDefault="00D60D8A">
            <w:pPr>
              <w:pBdr>
                <w:top w:val="nil"/>
                <w:left w:val="nil"/>
                <w:bottom w:val="nil"/>
                <w:right w:val="nil"/>
                <w:between w:val="nil"/>
              </w:pBdr>
              <w:ind w:right="140"/>
              <w:jc w:val="center"/>
              <w:rPr>
                <w:color w:val="000000"/>
                <w:sz w:val="16"/>
                <w:szCs w:val="16"/>
              </w:rPr>
            </w:pPr>
            <w:r>
              <w:rPr>
                <w:color w:val="000000"/>
                <w:sz w:val="16"/>
                <w:szCs w:val="16"/>
              </w:rPr>
              <w:t>No</w:t>
            </w:r>
          </w:p>
        </w:tc>
        <w:tc>
          <w:tcPr>
            <w:tcW w:w="4565" w:type="dxa"/>
            <w:gridSpan w:val="6"/>
          </w:tcPr>
          <w:p w14:paraId="6E5685DA" w14:textId="77777777" w:rsidR="008011EA" w:rsidRDefault="008011EA" w:rsidP="008011EA">
            <w:pPr>
              <w:pBdr>
                <w:top w:val="nil"/>
                <w:left w:val="nil"/>
                <w:bottom w:val="nil"/>
                <w:right w:val="nil"/>
                <w:between w:val="nil"/>
              </w:pBdr>
              <w:spacing w:line="160" w:lineRule="auto"/>
              <w:ind w:right="269"/>
              <w:rPr>
                <w:color w:val="000000"/>
                <w:sz w:val="16"/>
                <w:szCs w:val="16"/>
              </w:rPr>
            </w:pPr>
          </w:p>
          <w:p w14:paraId="4CDD8883" w14:textId="2AFC82BE" w:rsidR="008011EA" w:rsidRDefault="00D60D8A" w:rsidP="008011EA">
            <w:pPr>
              <w:pBdr>
                <w:top w:val="nil"/>
                <w:left w:val="nil"/>
                <w:bottom w:val="nil"/>
                <w:right w:val="nil"/>
                <w:between w:val="nil"/>
              </w:pBdr>
              <w:spacing w:line="276" w:lineRule="auto"/>
              <w:ind w:left="60" w:right="269" w:hanging="60"/>
              <w:jc w:val="both"/>
              <w:rPr>
                <w:color w:val="000000"/>
                <w:sz w:val="16"/>
                <w:szCs w:val="16"/>
              </w:rPr>
            </w:pPr>
            <w:r>
              <w:rPr>
                <w:color w:val="000000"/>
                <w:sz w:val="16"/>
                <w:szCs w:val="16"/>
              </w:rPr>
              <w:t xml:space="preserve"> </w:t>
            </w:r>
            <w:r w:rsidR="008011EA">
              <w:rPr>
                <w:color w:val="000000"/>
                <w:sz w:val="16"/>
                <w:szCs w:val="16"/>
              </w:rPr>
              <w:t xml:space="preserve"> Directors are appointed by a staggered 6-year tenure and they can be removed on grounds provided on Article 12 of the Competition Law.</w:t>
            </w:r>
          </w:p>
          <w:p w14:paraId="3E7552AE" w14:textId="77777777" w:rsidR="008011EA" w:rsidRDefault="008011EA" w:rsidP="008011EA">
            <w:pPr>
              <w:pBdr>
                <w:top w:val="nil"/>
                <w:left w:val="nil"/>
                <w:bottom w:val="nil"/>
                <w:right w:val="nil"/>
                <w:between w:val="nil"/>
              </w:pBdr>
              <w:spacing w:line="160" w:lineRule="auto"/>
              <w:ind w:right="269"/>
              <w:jc w:val="both"/>
              <w:rPr>
                <w:color w:val="000000"/>
                <w:sz w:val="16"/>
                <w:szCs w:val="16"/>
              </w:rPr>
            </w:pPr>
          </w:p>
          <w:p w14:paraId="000001DF" w14:textId="77777777" w:rsidR="00683581" w:rsidRDefault="00D60D8A" w:rsidP="008011EA">
            <w:pPr>
              <w:pBdr>
                <w:top w:val="nil"/>
                <w:left w:val="nil"/>
                <w:bottom w:val="nil"/>
                <w:right w:val="nil"/>
                <w:between w:val="nil"/>
              </w:pBdr>
              <w:ind w:left="60" w:right="269"/>
              <w:jc w:val="both"/>
              <w:rPr>
                <w:color w:val="000000"/>
                <w:sz w:val="16"/>
                <w:szCs w:val="16"/>
              </w:rPr>
            </w:pPr>
            <w:r w:rsidRPr="008011EA">
              <w:rPr>
                <w:color w:val="000000"/>
                <w:sz w:val="16"/>
                <w:szCs w:val="16"/>
              </w:rPr>
              <w:t xml:space="preserve">[If your answer is “yes”, please </w:t>
            </w:r>
            <w:proofErr w:type="gramStart"/>
            <w:r w:rsidRPr="008011EA">
              <w:rPr>
                <w:color w:val="000000"/>
                <w:sz w:val="16"/>
                <w:szCs w:val="16"/>
              </w:rPr>
              <w:t>introduce</w:t>
            </w:r>
            <w:proofErr w:type="gramEnd"/>
            <w:r w:rsidRPr="008011EA">
              <w:rPr>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683581" w14:paraId="0E282426" w14:textId="77777777" w:rsidTr="008011EA">
        <w:trPr>
          <w:trHeight w:val="357"/>
        </w:trPr>
        <w:tc>
          <w:tcPr>
            <w:tcW w:w="3466" w:type="dxa"/>
            <w:gridSpan w:val="4"/>
          </w:tcPr>
          <w:p w14:paraId="000001E5" w14:textId="77777777" w:rsidR="00683581" w:rsidRDefault="00D60D8A">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645" w:type="dxa"/>
            <w:gridSpan w:val="2"/>
          </w:tcPr>
          <w:p w14:paraId="000001E7" w14:textId="77777777" w:rsidR="00683581" w:rsidRDefault="00D60D8A">
            <w:pPr>
              <w:pBdr>
                <w:top w:val="nil"/>
                <w:left w:val="nil"/>
                <w:bottom w:val="nil"/>
                <w:right w:val="nil"/>
                <w:between w:val="nil"/>
              </w:pBdr>
              <w:ind w:right="140"/>
              <w:jc w:val="center"/>
              <w:rPr>
                <w:color w:val="000000"/>
                <w:sz w:val="16"/>
                <w:szCs w:val="16"/>
              </w:rPr>
            </w:pPr>
            <w:r>
              <w:rPr>
                <w:color w:val="000000"/>
                <w:sz w:val="16"/>
                <w:szCs w:val="16"/>
              </w:rPr>
              <w:t>Yes</w:t>
            </w:r>
          </w:p>
        </w:tc>
        <w:tc>
          <w:tcPr>
            <w:tcW w:w="4565" w:type="dxa"/>
            <w:gridSpan w:val="6"/>
          </w:tcPr>
          <w:p w14:paraId="000001EB" w14:textId="46C33BB9" w:rsidR="00683581" w:rsidRDefault="00D60D8A" w:rsidP="008011EA">
            <w:pPr>
              <w:pBdr>
                <w:top w:val="nil"/>
                <w:left w:val="nil"/>
                <w:bottom w:val="nil"/>
                <w:right w:val="nil"/>
                <w:between w:val="nil"/>
              </w:pBdr>
              <w:ind w:left="60" w:right="269"/>
              <w:jc w:val="both"/>
              <w:rPr>
                <w:color w:val="000000"/>
                <w:sz w:val="16"/>
                <w:szCs w:val="16"/>
              </w:rPr>
            </w:pPr>
            <w:r>
              <w:rPr>
                <w:color w:val="000000"/>
                <w:sz w:val="16"/>
                <w:szCs w:val="16"/>
              </w:rPr>
              <w:t>The 6</w:t>
            </w:r>
            <w:r w:rsidR="008011EA">
              <w:rPr>
                <w:color w:val="000000"/>
                <w:sz w:val="16"/>
                <w:szCs w:val="16"/>
              </w:rPr>
              <w:t>-</w:t>
            </w:r>
            <w:r>
              <w:rPr>
                <w:color w:val="000000"/>
                <w:sz w:val="16"/>
                <w:szCs w:val="16"/>
              </w:rPr>
              <w:t>year tenure can be renewed once (Articles 7 of the Competition Law).</w:t>
            </w:r>
          </w:p>
          <w:p w14:paraId="000001EC" w14:textId="77777777" w:rsidR="00683581" w:rsidRDefault="00683581" w:rsidP="008011EA">
            <w:pPr>
              <w:pBdr>
                <w:top w:val="nil"/>
                <w:left w:val="nil"/>
                <w:bottom w:val="nil"/>
                <w:right w:val="nil"/>
                <w:between w:val="nil"/>
              </w:pBdr>
              <w:ind w:right="269"/>
              <w:jc w:val="both"/>
              <w:rPr>
                <w:color w:val="000000"/>
                <w:sz w:val="16"/>
                <w:szCs w:val="16"/>
              </w:rPr>
            </w:pPr>
          </w:p>
          <w:p w14:paraId="000001ED" w14:textId="196DB52A" w:rsidR="00683581" w:rsidRDefault="008011EA" w:rsidP="008011EA">
            <w:pPr>
              <w:pBdr>
                <w:top w:val="nil"/>
                <w:left w:val="nil"/>
                <w:bottom w:val="nil"/>
                <w:right w:val="nil"/>
                <w:between w:val="nil"/>
              </w:pBdr>
              <w:ind w:right="269"/>
              <w:jc w:val="both"/>
              <w:rPr>
                <w:color w:val="000000"/>
                <w:sz w:val="16"/>
                <w:szCs w:val="16"/>
              </w:rPr>
            </w:pPr>
            <w:r>
              <w:rPr>
                <w:color w:val="000000"/>
                <w:sz w:val="16"/>
                <w:szCs w:val="16"/>
              </w:rPr>
              <w:t xml:space="preserve"> </w:t>
            </w:r>
            <w:r w:rsidR="00D60D8A" w:rsidRPr="008011EA">
              <w:rPr>
                <w:color w:val="000000"/>
                <w:sz w:val="16"/>
                <w:szCs w:val="16"/>
              </w:rPr>
              <w:t>[Please, introduce the relevant provisions</w:t>
            </w:r>
            <w:r w:rsidRPr="008011EA">
              <w:rPr>
                <w:color w:val="000000"/>
                <w:sz w:val="16"/>
                <w:szCs w:val="16"/>
              </w:rPr>
              <w:t>.]</w:t>
            </w:r>
          </w:p>
        </w:tc>
      </w:tr>
      <w:tr w:rsidR="00683581" w14:paraId="12B6C0F7" w14:textId="77777777" w:rsidTr="008011EA">
        <w:trPr>
          <w:trHeight w:val="539"/>
        </w:trPr>
        <w:tc>
          <w:tcPr>
            <w:tcW w:w="3466" w:type="dxa"/>
            <w:gridSpan w:val="4"/>
          </w:tcPr>
          <w:p w14:paraId="000001F3" w14:textId="77777777" w:rsidR="00683581" w:rsidRDefault="00D60D8A">
            <w:pPr>
              <w:pBdr>
                <w:top w:val="nil"/>
                <w:left w:val="nil"/>
                <w:bottom w:val="nil"/>
                <w:right w:val="nil"/>
                <w:between w:val="nil"/>
              </w:pBdr>
              <w:ind w:left="107"/>
              <w:rPr>
                <w:color w:val="000000"/>
                <w:sz w:val="16"/>
                <w:szCs w:val="16"/>
              </w:rPr>
            </w:pPr>
            <w:r>
              <w:rPr>
                <w:color w:val="000000"/>
                <w:sz w:val="16"/>
                <w:szCs w:val="16"/>
              </w:rPr>
              <w:t>Are the heads required</w:t>
            </w:r>
            <w:sdt>
              <w:sdtPr>
                <w:tag w:val="goog_rdk_7"/>
                <w:id w:val="1778292059"/>
              </w:sdtPr>
              <w:sdtEndPr/>
              <w:sdtContent>
                <w:r>
                  <w:rPr>
                    <w:color w:val="000000"/>
                    <w:sz w:val="16"/>
                    <w:szCs w:val="16"/>
                  </w:rPr>
                  <w:t xml:space="preserve"> by law</w:t>
                </w:r>
              </w:sdtContent>
            </w:sdt>
            <w:r>
              <w:rPr>
                <w:color w:val="000000"/>
                <w:sz w:val="16"/>
                <w:szCs w:val="16"/>
              </w:rPr>
              <w:t xml:space="preserve"> to have certain minimum qualifications (degree in law or economics, </w:t>
            </w:r>
            <w:proofErr w:type="gramStart"/>
            <w:r>
              <w:rPr>
                <w:color w:val="000000"/>
                <w:sz w:val="16"/>
                <w:szCs w:val="16"/>
              </w:rPr>
              <w:t>age,</w:t>
            </w:r>
            <w:proofErr w:type="gramEnd"/>
          </w:p>
          <w:p w14:paraId="000001F4"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experience)?</w:t>
            </w:r>
          </w:p>
        </w:tc>
        <w:tc>
          <w:tcPr>
            <w:tcW w:w="1645" w:type="dxa"/>
            <w:gridSpan w:val="2"/>
          </w:tcPr>
          <w:p w14:paraId="000001F6" w14:textId="77777777" w:rsidR="00683581" w:rsidRDefault="00D60D8A">
            <w:pPr>
              <w:pBdr>
                <w:top w:val="nil"/>
                <w:left w:val="nil"/>
                <w:bottom w:val="nil"/>
                <w:right w:val="nil"/>
                <w:between w:val="nil"/>
              </w:pBdr>
              <w:spacing w:line="180" w:lineRule="auto"/>
              <w:ind w:right="140"/>
              <w:jc w:val="center"/>
              <w:rPr>
                <w:color w:val="000000"/>
                <w:sz w:val="16"/>
                <w:szCs w:val="16"/>
              </w:rPr>
            </w:pPr>
            <w:r>
              <w:rPr>
                <w:color w:val="000000"/>
                <w:sz w:val="16"/>
                <w:szCs w:val="16"/>
              </w:rPr>
              <w:t xml:space="preserve">Yes </w:t>
            </w:r>
          </w:p>
        </w:tc>
        <w:tc>
          <w:tcPr>
            <w:tcW w:w="4565" w:type="dxa"/>
            <w:gridSpan w:val="6"/>
          </w:tcPr>
          <w:p w14:paraId="000001FA" w14:textId="77777777" w:rsidR="00683581" w:rsidRPr="008011EA" w:rsidRDefault="00683581">
            <w:pPr>
              <w:pBdr>
                <w:top w:val="nil"/>
                <w:left w:val="nil"/>
                <w:bottom w:val="nil"/>
                <w:right w:val="nil"/>
                <w:between w:val="nil"/>
              </w:pBdr>
              <w:ind w:right="269"/>
              <w:rPr>
                <w:color w:val="000000"/>
                <w:sz w:val="16"/>
                <w:szCs w:val="16"/>
              </w:rPr>
            </w:pPr>
          </w:p>
          <w:p w14:paraId="000001FB" w14:textId="6C1B8FEA" w:rsidR="00683581" w:rsidRPr="008011EA" w:rsidRDefault="00D60D8A" w:rsidP="008011EA">
            <w:pPr>
              <w:pBdr>
                <w:top w:val="nil"/>
                <w:left w:val="nil"/>
                <w:bottom w:val="nil"/>
                <w:right w:val="nil"/>
                <w:between w:val="nil"/>
              </w:pBdr>
              <w:ind w:left="60" w:right="269"/>
              <w:jc w:val="both"/>
              <w:rPr>
                <w:color w:val="000000"/>
                <w:sz w:val="16"/>
                <w:szCs w:val="16"/>
              </w:rPr>
            </w:pPr>
            <w:r w:rsidRPr="008011EA">
              <w:rPr>
                <w:color w:val="000000"/>
                <w:sz w:val="16"/>
                <w:szCs w:val="16"/>
              </w:rPr>
              <w:t>Pursuant Article 6, the Chair must be a lawyer with outstanding professional or academic activity specialized in antitrust matters or in commercial or economic law, and have at least 10 years of professional practice.</w:t>
            </w:r>
          </w:p>
          <w:p w14:paraId="000001FC" w14:textId="77777777" w:rsidR="00683581" w:rsidRPr="008011EA" w:rsidRDefault="00683581" w:rsidP="008011EA">
            <w:pPr>
              <w:pBdr>
                <w:top w:val="nil"/>
                <w:left w:val="nil"/>
                <w:bottom w:val="nil"/>
                <w:right w:val="nil"/>
                <w:between w:val="nil"/>
              </w:pBdr>
              <w:ind w:left="60" w:right="269"/>
              <w:jc w:val="both"/>
              <w:rPr>
                <w:color w:val="000000"/>
                <w:sz w:val="16"/>
                <w:szCs w:val="16"/>
              </w:rPr>
            </w:pPr>
          </w:p>
          <w:p w14:paraId="000001FD" w14:textId="2F37221C" w:rsidR="00683581" w:rsidRDefault="00D60D8A" w:rsidP="008011EA">
            <w:pPr>
              <w:pBdr>
                <w:top w:val="nil"/>
                <w:left w:val="nil"/>
                <w:bottom w:val="nil"/>
                <w:right w:val="nil"/>
                <w:between w:val="nil"/>
              </w:pBdr>
              <w:ind w:left="60" w:right="269"/>
              <w:jc w:val="both"/>
              <w:rPr>
                <w:color w:val="000000"/>
                <w:sz w:val="16"/>
                <w:szCs w:val="16"/>
              </w:rPr>
            </w:pPr>
            <w:r w:rsidRPr="008011EA">
              <w:rPr>
                <w:color w:val="000000"/>
                <w:sz w:val="16"/>
                <w:szCs w:val="16"/>
              </w:rPr>
              <w:t>The other members must be professionals with expertise in antitrust matters (2 lawyers and 2</w:t>
            </w:r>
            <w:r w:rsidRPr="008011EA">
              <w:rPr>
                <w:color w:val="000000"/>
              </w:rPr>
              <w:t xml:space="preserve"> </w:t>
            </w:r>
            <w:r w:rsidRPr="008011EA">
              <w:rPr>
                <w:color w:val="000000"/>
                <w:sz w:val="16"/>
                <w:szCs w:val="16"/>
              </w:rPr>
              <w:t>t graduates or postgraduates in economic sciences)</w:t>
            </w:r>
          </w:p>
          <w:p w14:paraId="71245214" w14:textId="77777777" w:rsidR="008011EA" w:rsidRPr="008011EA" w:rsidRDefault="008011EA" w:rsidP="008011EA">
            <w:pPr>
              <w:pBdr>
                <w:top w:val="nil"/>
                <w:left w:val="nil"/>
                <w:bottom w:val="nil"/>
                <w:right w:val="nil"/>
                <w:between w:val="nil"/>
              </w:pBdr>
              <w:ind w:left="60" w:right="269"/>
              <w:jc w:val="both"/>
              <w:rPr>
                <w:color w:val="000000"/>
                <w:sz w:val="16"/>
                <w:szCs w:val="16"/>
              </w:rPr>
            </w:pPr>
          </w:p>
          <w:p w14:paraId="000001FE" w14:textId="7C9D078A" w:rsidR="00683581" w:rsidRPr="008011EA" w:rsidRDefault="00D60D8A" w:rsidP="008011EA">
            <w:pPr>
              <w:pBdr>
                <w:top w:val="nil"/>
                <w:left w:val="nil"/>
                <w:bottom w:val="nil"/>
                <w:right w:val="nil"/>
                <w:between w:val="nil"/>
              </w:pBdr>
              <w:ind w:left="60" w:right="269"/>
              <w:jc w:val="both"/>
              <w:rPr>
                <w:color w:val="000000"/>
                <w:sz w:val="16"/>
                <w:szCs w:val="16"/>
              </w:rPr>
            </w:pPr>
            <w:r w:rsidRPr="008011EA">
              <w:rPr>
                <w:color w:val="000000"/>
                <w:sz w:val="16"/>
                <w:szCs w:val="16"/>
              </w:rPr>
              <w:t xml:space="preserve">[If your answer is “yes”, please </w:t>
            </w:r>
            <w:proofErr w:type="gramStart"/>
            <w:r w:rsidRPr="008011EA">
              <w:rPr>
                <w:color w:val="000000"/>
                <w:sz w:val="16"/>
                <w:szCs w:val="16"/>
              </w:rPr>
              <w:t>make</w:t>
            </w:r>
            <w:proofErr w:type="gramEnd"/>
            <w:r w:rsidRPr="008011EA">
              <w:rPr>
                <w:color w:val="000000"/>
                <w:sz w:val="16"/>
                <w:szCs w:val="16"/>
              </w:rPr>
              <w:t xml:space="preserve"> reference to the qualifications required by law and the relevant provisions].</w:t>
            </w:r>
          </w:p>
        </w:tc>
      </w:tr>
      <w:tr w:rsidR="00683581" w14:paraId="08157CE8" w14:textId="77777777" w:rsidTr="008011EA">
        <w:trPr>
          <w:trHeight w:val="465"/>
        </w:trPr>
        <w:tc>
          <w:tcPr>
            <w:tcW w:w="9676" w:type="dxa"/>
            <w:gridSpan w:val="12"/>
            <w:shd w:val="clear" w:color="auto" w:fill="B9A989"/>
          </w:tcPr>
          <w:p w14:paraId="00000204" w14:textId="35FF45DB" w:rsidR="00683581" w:rsidRPr="0093624C" w:rsidRDefault="00D60D8A" w:rsidP="0093624C">
            <w:pPr>
              <w:pStyle w:val="Heading2"/>
              <w:jc w:val="center"/>
              <w:rPr>
                <w:sz w:val="20"/>
                <w:szCs w:val="20"/>
              </w:rPr>
            </w:pPr>
            <w:r w:rsidRPr="0093624C">
              <w:rPr>
                <w:sz w:val="20"/>
                <w:szCs w:val="20"/>
              </w:rPr>
              <w:t>Architecture</w:t>
            </w:r>
          </w:p>
        </w:tc>
      </w:tr>
      <w:tr w:rsidR="00683581" w14:paraId="3B657419" w14:textId="77777777" w:rsidTr="008011EA">
        <w:trPr>
          <w:trHeight w:val="540"/>
        </w:trPr>
        <w:tc>
          <w:tcPr>
            <w:tcW w:w="3466" w:type="dxa"/>
            <w:gridSpan w:val="4"/>
          </w:tcPr>
          <w:p w14:paraId="00000210" w14:textId="77777777" w:rsidR="00683581" w:rsidRDefault="00D60D8A">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645" w:type="dxa"/>
            <w:gridSpan w:val="2"/>
          </w:tcPr>
          <w:p w14:paraId="00000212" w14:textId="77777777" w:rsidR="00683581" w:rsidRDefault="00D60D8A">
            <w:pPr>
              <w:pBdr>
                <w:top w:val="nil"/>
                <w:left w:val="nil"/>
                <w:bottom w:val="nil"/>
                <w:right w:val="nil"/>
                <w:between w:val="nil"/>
              </w:pBdr>
              <w:spacing w:before="1"/>
              <w:ind w:left="107" w:right="117"/>
              <w:jc w:val="center"/>
              <w:rPr>
                <w:color w:val="000000"/>
                <w:sz w:val="16"/>
                <w:szCs w:val="16"/>
              </w:rPr>
            </w:pPr>
            <w:r>
              <w:rPr>
                <w:color w:val="000000"/>
                <w:sz w:val="16"/>
                <w:szCs w:val="16"/>
              </w:rPr>
              <w:t>Stand alone</w:t>
            </w:r>
          </w:p>
        </w:tc>
        <w:tc>
          <w:tcPr>
            <w:tcW w:w="4565" w:type="dxa"/>
            <w:gridSpan w:val="6"/>
          </w:tcPr>
          <w:p w14:paraId="00000216" w14:textId="77777777" w:rsidR="00683581" w:rsidRDefault="00683581">
            <w:pPr>
              <w:pBdr>
                <w:top w:val="nil"/>
                <w:left w:val="nil"/>
                <w:bottom w:val="nil"/>
                <w:right w:val="nil"/>
                <w:between w:val="nil"/>
              </w:pBdr>
              <w:tabs>
                <w:tab w:val="left" w:pos="902"/>
              </w:tabs>
              <w:ind w:left="108" w:right="269"/>
              <w:rPr>
                <w:color w:val="000000"/>
                <w:sz w:val="16"/>
                <w:szCs w:val="16"/>
              </w:rPr>
            </w:pPr>
          </w:p>
        </w:tc>
      </w:tr>
      <w:tr w:rsidR="00683581" w14:paraId="3E23B62E" w14:textId="77777777" w:rsidTr="008011EA">
        <w:trPr>
          <w:trHeight w:val="463"/>
        </w:trPr>
        <w:tc>
          <w:tcPr>
            <w:tcW w:w="9676" w:type="dxa"/>
            <w:gridSpan w:val="12"/>
            <w:shd w:val="clear" w:color="auto" w:fill="B9A989"/>
          </w:tcPr>
          <w:p w14:paraId="0000021C" w14:textId="77777777" w:rsidR="00683581" w:rsidRDefault="00D60D8A">
            <w:pPr>
              <w:pBdr>
                <w:top w:val="nil"/>
                <w:left w:val="nil"/>
                <w:bottom w:val="nil"/>
                <w:right w:val="nil"/>
                <w:between w:val="nil"/>
              </w:pBdr>
              <w:spacing w:before="119"/>
              <w:ind w:left="3841" w:right="269"/>
              <w:jc w:val="center"/>
              <w:rPr>
                <w:b/>
                <w:color w:val="000000"/>
                <w:sz w:val="20"/>
                <w:szCs w:val="20"/>
              </w:rPr>
            </w:pPr>
            <w:r>
              <w:rPr>
                <w:b/>
                <w:smallCaps/>
                <w:color w:val="000000"/>
                <w:sz w:val="20"/>
                <w:szCs w:val="20"/>
              </w:rPr>
              <w:t>Policy Duties</w:t>
            </w:r>
          </w:p>
        </w:tc>
      </w:tr>
      <w:tr w:rsidR="00683581" w14:paraId="7B10C70B" w14:textId="77777777" w:rsidTr="008011EA">
        <w:trPr>
          <w:trHeight w:val="275"/>
        </w:trPr>
        <w:tc>
          <w:tcPr>
            <w:tcW w:w="3456" w:type="dxa"/>
            <w:gridSpan w:val="3"/>
            <w:vMerge w:val="restart"/>
          </w:tcPr>
          <w:p w14:paraId="00000228"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60" w:type="dxa"/>
            <w:gridSpan w:val="6"/>
            <w:vMerge w:val="restart"/>
          </w:tcPr>
          <w:p w14:paraId="0000022B" w14:textId="77777777" w:rsidR="00683581" w:rsidRDefault="00D60D8A" w:rsidP="008011EA">
            <w:pPr>
              <w:pBdr>
                <w:top w:val="nil"/>
                <w:left w:val="nil"/>
                <w:bottom w:val="nil"/>
                <w:right w:val="nil"/>
                <w:between w:val="nil"/>
              </w:pBdr>
              <w:ind w:left="106" w:right="269"/>
              <w:jc w:val="center"/>
              <w:rPr>
                <w:color w:val="000000"/>
                <w:sz w:val="16"/>
                <w:szCs w:val="16"/>
              </w:rPr>
            </w:pPr>
            <w:r>
              <w:rPr>
                <w:color w:val="000000"/>
                <w:sz w:val="16"/>
                <w:szCs w:val="16"/>
              </w:rPr>
              <w:t>Single</w:t>
            </w:r>
          </w:p>
        </w:tc>
        <w:tc>
          <w:tcPr>
            <w:tcW w:w="232" w:type="dxa"/>
          </w:tcPr>
          <w:p w14:paraId="00000231" w14:textId="77777777" w:rsidR="00683581" w:rsidRDefault="00D60D8A">
            <w:pPr>
              <w:widowControl/>
              <w:pBdr>
                <w:top w:val="nil"/>
                <w:left w:val="nil"/>
                <w:bottom w:val="nil"/>
                <w:right w:val="nil"/>
                <w:between w:val="nil"/>
              </w:pBdr>
              <w:ind w:right="269"/>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16"/>
                <w:szCs w:val="16"/>
              </w:rPr>
              <w:t>X</w:t>
            </w:r>
          </w:p>
          <w:p w14:paraId="00000232" w14:textId="77777777" w:rsidR="00683581" w:rsidRDefault="00683581">
            <w:pPr>
              <w:pBdr>
                <w:top w:val="nil"/>
                <w:left w:val="nil"/>
                <w:bottom w:val="nil"/>
                <w:right w:val="nil"/>
                <w:between w:val="nil"/>
              </w:pBdr>
              <w:ind w:right="269"/>
              <w:jc w:val="center"/>
              <w:rPr>
                <w:color w:val="000000"/>
                <w:sz w:val="16"/>
                <w:szCs w:val="16"/>
              </w:rPr>
            </w:pPr>
          </w:p>
        </w:tc>
        <w:tc>
          <w:tcPr>
            <w:tcW w:w="3728" w:type="dxa"/>
            <w:gridSpan w:val="2"/>
          </w:tcPr>
          <w:p w14:paraId="00000233" w14:textId="77777777" w:rsidR="00683581" w:rsidRDefault="00D60D8A">
            <w:pPr>
              <w:pBdr>
                <w:top w:val="nil"/>
                <w:left w:val="nil"/>
                <w:bottom w:val="nil"/>
                <w:right w:val="nil"/>
                <w:between w:val="nil"/>
              </w:pBdr>
              <w:ind w:left="107" w:right="269"/>
              <w:rPr>
                <w:color w:val="000000"/>
                <w:sz w:val="16"/>
                <w:szCs w:val="16"/>
              </w:rPr>
            </w:pPr>
            <w:r>
              <w:rPr>
                <w:color w:val="000000"/>
                <w:sz w:val="16"/>
                <w:szCs w:val="16"/>
              </w:rPr>
              <w:t>Concurrent consumer protection mandate.</w:t>
            </w:r>
          </w:p>
        </w:tc>
      </w:tr>
      <w:tr w:rsidR="00683581" w14:paraId="4DB0E403" w14:textId="77777777" w:rsidTr="008011EA">
        <w:trPr>
          <w:trHeight w:val="273"/>
        </w:trPr>
        <w:tc>
          <w:tcPr>
            <w:tcW w:w="3456" w:type="dxa"/>
            <w:gridSpan w:val="3"/>
            <w:vMerge/>
          </w:tcPr>
          <w:p w14:paraId="00000235" w14:textId="77777777" w:rsidR="00683581" w:rsidRDefault="00683581">
            <w:pPr>
              <w:pBdr>
                <w:top w:val="nil"/>
                <w:left w:val="nil"/>
                <w:bottom w:val="nil"/>
                <w:right w:val="nil"/>
                <w:between w:val="nil"/>
              </w:pBdr>
              <w:spacing w:line="276" w:lineRule="auto"/>
              <w:rPr>
                <w:color w:val="000000"/>
                <w:sz w:val="16"/>
                <w:szCs w:val="16"/>
              </w:rPr>
            </w:pPr>
          </w:p>
        </w:tc>
        <w:tc>
          <w:tcPr>
            <w:tcW w:w="2260" w:type="dxa"/>
            <w:gridSpan w:val="6"/>
            <w:vMerge/>
          </w:tcPr>
          <w:p w14:paraId="00000238"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23E" w14:textId="77777777" w:rsidR="00683581" w:rsidRDefault="00D60D8A">
            <w:pPr>
              <w:widowControl/>
              <w:pBdr>
                <w:top w:val="nil"/>
                <w:left w:val="nil"/>
                <w:bottom w:val="nil"/>
                <w:right w:val="nil"/>
                <w:between w:val="nil"/>
              </w:pBdr>
              <w:ind w:right="269"/>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16"/>
                <w:szCs w:val="16"/>
              </w:rPr>
              <w:t>X</w:t>
            </w:r>
          </w:p>
          <w:p w14:paraId="0000023F" w14:textId="77777777" w:rsidR="00683581" w:rsidRDefault="00683581">
            <w:pPr>
              <w:pBdr>
                <w:top w:val="nil"/>
                <w:left w:val="nil"/>
                <w:bottom w:val="nil"/>
                <w:right w:val="nil"/>
                <w:between w:val="nil"/>
              </w:pBdr>
              <w:ind w:right="269"/>
              <w:jc w:val="center"/>
              <w:rPr>
                <w:color w:val="000000"/>
                <w:sz w:val="16"/>
                <w:szCs w:val="16"/>
              </w:rPr>
            </w:pPr>
          </w:p>
        </w:tc>
        <w:tc>
          <w:tcPr>
            <w:tcW w:w="3728" w:type="dxa"/>
            <w:gridSpan w:val="2"/>
          </w:tcPr>
          <w:p w14:paraId="00000240" w14:textId="77777777" w:rsidR="00683581" w:rsidRDefault="00D60D8A">
            <w:pPr>
              <w:pBdr>
                <w:top w:val="nil"/>
                <w:left w:val="nil"/>
                <w:bottom w:val="nil"/>
                <w:right w:val="nil"/>
                <w:between w:val="nil"/>
              </w:pBdr>
              <w:ind w:left="107" w:right="269"/>
              <w:rPr>
                <w:color w:val="000000"/>
                <w:sz w:val="16"/>
                <w:szCs w:val="16"/>
              </w:rPr>
            </w:pPr>
            <w:r>
              <w:rPr>
                <w:color w:val="000000"/>
                <w:sz w:val="16"/>
                <w:szCs w:val="16"/>
              </w:rPr>
              <w:lastRenderedPageBreak/>
              <w:t>Concurrent IP mandate.</w:t>
            </w:r>
          </w:p>
        </w:tc>
      </w:tr>
      <w:tr w:rsidR="00683581" w14:paraId="16281A0A" w14:textId="77777777" w:rsidTr="008011EA">
        <w:trPr>
          <w:trHeight w:val="274"/>
        </w:trPr>
        <w:tc>
          <w:tcPr>
            <w:tcW w:w="3456" w:type="dxa"/>
            <w:gridSpan w:val="3"/>
            <w:vMerge/>
          </w:tcPr>
          <w:p w14:paraId="00000242" w14:textId="77777777" w:rsidR="00683581" w:rsidRDefault="00683581">
            <w:pPr>
              <w:pBdr>
                <w:top w:val="nil"/>
                <w:left w:val="nil"/>
                <w:bottom w:val="nil"/>
                <w:right w:val="nil"/>
                <w:between w:val="nil"/>
              </w:pBdr>
              <w:spacing w:line="276" w:lineRule="auto"/>
              <w:rPr>
                <w:color w:val="000000"/>
                <w:sz w:val="16"/>
                <w:szCs w:val="16"/>
              </w:rPr>
            </w:pPr>
          </w:p>
        </w:tc>
        <w:tc>
          <w:tcPr>
            <w:tcW w:w="2260" w:type="dxa"/>
            <w:gridSpan w:val="6"/>
            <w:vMerge/>
          </w:tcPr>
          <w:p w14:paraId="00000245" w14:textId="77777777" w:rsidR="00683581" w:rsidRDefault="00683581">
            <w:pPr>
              <w:pBdr>
                <w:top w:val="nil"/>
                <w:left w:val="nil"/>
                <w:bottom w:val="nil"/>
                <w:right w:val="nil"/>
                <w:between w:val="nil"/>
              </w:pBdr>
              <w:spacing w:line="276" w:lineRule="auto"/>
              <w:rPr>
                <w:color w:val="000000"/>
                <w:sz w:val="16"/>
                <w:szCs w:val="16"/>
              </w:rPr>
            </w:pPr>
          </w:p>
        </w:tc>
        <w:tc>
          <w:tcPr>
            <w:tcW w:w="3960" w:type="dxa"/>
            <w:gridSpan w:val="3"/>
          </w:tcPr>
          <w:p w14:paraId="0000024B" w14:textId="77777777" w:rsidR="00683581" w:rsidRDefault="00D60D8A">
            <w:pPr>
              <w:pBdr>
                <w:top w:val="nil"/>
                <w:left w:val="nil"/>
                <w:bottom w:val="nil"/>
                <w:right w:val="nil"/>
                <w:between w:val="nil"/>
              </w:pBdr>
              <w:spacing w:before="1"/>
              <w:ind w:left="107" w:right="269"/>
              <w:rPr>
                <w:color w:val="000000"/>
                <w:sz w:val="16"/>
                <w:szCs w:val="16"/>
              </w:rPr>
            </w:pPr>
            <w:r>
              <w:rPr>
                <w:b/>
                <w:color w:val="000000"/>
                <w:sz w:val="16"/>
                <w:szCs w:val="16"/>
              </w:rPr>
              <w:t>Other mandates</w:t>
            </w:r>
            <w:r>
              <w:rPr>
                <w:color w:val="000000"/>
                <w:sz w:val="16"/>
                <w:szCs w:val="16"/>
              </w:rPr>
              <w:t xml:space="preserve">: </w:t>
            </w:r>
          </w:p>
        </w:tc>
      </w:tr>
      <w:tr w:rsidR="00683581" w14:paraId="1B7BA809" w14:textId="77777777" w:rsidTr="008011EA">
        <w:trPr>
          <w:trHeight w:val="463"/>
        </w:trPr>
        <w:tc>
          <w:tcPr>
            <w:tcW w:w="9676" w:type="dxa"/>
            <w:gridSpan w:val="12"/>
            <w:shd w:val="clear" w:color="auto" w:fill="B9A989"/>
          </w:tcPr>
          <w:p w14:paraId="0000024E" w14:textId="77777777" w:rsidR="00683581" w:rsidRPr="0093624C" w:rsidRDefault="00D60D8A" w:rsidP="0093624C">
            <w:pPr>
              <w:pStyle w:val="Heading2"/>
              <w:jc w:val="center"/>
              <w:rPr>
                <w:sz w:val="20"/>
                <w:szCs w:val="20"/>
              </w:rPr>
            </w:pPr>
            <w:r w:rsidRPr="0093624C">
              <w:rPr>
                <w:sz w:val="20"/>
                <w:szCs w:val="20"/>
              </w:rPr>
              <w:t>Portfolio Instruments</w:t>
            </w:r>
          </w:p>
        </w:tc>
      </w:tr>
      <w:tr w:rsidR="00683581" w14:paraId="71EA0FCC" w14:textId="77777777" w:rsidTr="008011EA">
        <w:trPr>
          <w:trHeight w:val="178"/>
        </w:trPr>
        <w:tc>
          <w:tcPr>
            <w:tcW w:w="9676" w:type="dxa"/>
            <w:gridSpan w:val="12"/>
            <w:shd w:val="clear" w:color="auto" w:fill="D2C7B4"/>
          </w:tcPr>
          <w:p w14:paraId="0000025A" w14:textId="50894D8D" w:rsidR="00683581" w:rsidRPr="0093624C" w:rsidRDefault="0093624C" w:rsidP="0093624C">
            <w:pPr>
              <w:pStyle w:val="Heading3"/>
              <w:rPr>
                <w:sz w:val="16"/>
                <w:szCs w:val="16"/>
              </w:rPr>
            </w:pPr>
            <w:r>
              <w:rPr>
                <w:sz w:val="16"/>
                <w:szCs w:val="16"/>
              </w:rPr>
              <w:t xml:space="preserve">  </w:t>
            </w:r>
            <w:r w:rsidR="00D60D8A" w:rsidRPr="0093624C">
              <w:rPr>
                <w:sz w:val="16"/>
                <w:szCs w:val="16"/>
              </w:rPr>
              <w:t>Law Enforcement</w:t>
            </w:r>
          </w:p>
        </w:tc>
      </w:tr>
      <w:tr w:rsidR="00683581" w14:paraId="3B6CFD98" w14:textId="77777777" w:rsidTr="008011EA">
        <w:trPr>
          <w:trHeight w:val="358"/>
        </w:trPr>
        <w:tc>
          <w:tcPr>
            <w:tcW w:w="3456" w:type="dxa"/>
            <w:gridSpan w:val="3"/>
          </w:tcPr>
          <w:p w14:paraId="0000026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60" w:type="dxa"/>
            <w:gridSpan w:val="6"/>
          </w:tcPr>
          <w:p w14:paraId="00000269" w14:textId="77777777" w:rsidR="00683581" w:rsidRDefault="00D60D8A">
            <w:pPr>
              <w:pBdr>
                <w:top w:val="nil"/>
                <w:left w:val="nil"/>
                <w:bottom w:val="nil"/>
                <w:right w:val="nil"/>
                <w:between w:val="nil"/>
              </w:pBdr>
              <w:ind w:right="269"/>
              <w:jc w:val="center"/>
              <w:rPr>
                <w:color w:val="000000"/>
                <w:sz w:val="16"/>
                <w:szCs w:val="16"/>
              </w:rPr>
            </w:pPr>
            <w:r>
              <w:rPr>
                <w:color w:val="000000"/>
                <w:sz w:val="16"/>
                <w:szCs w:val="16"/>
              </w:rPr>
              <w:t>Yes</w:t>
            </w:r>
          </w:p>
        </w:tc>
        <w:tc>
          <w:tcPr>
            <w:tcW w:w="3960" w:type="dxa"/>
            <w:gridSpan w:val="3"/>
          </w:tcPr>
          <w:p w14:paraId="0796F106" w14:textId="77777777" w:rsidR="008011EA" w:rsidRDefault="008011EA">
            <w:pPr>
              <w:pBdr>
                <w:top w:val="nil"/>
                <w:left w:val="nil"/>
                <w:bottom w:val="nil"/>
                <w:right w:val="nil"/>
                <w:between w:val="nil"/>
              </w:pBdr>
              <w:ind w:left="107" w:right="269"/>
              <w:jc w:val="both"/>
              <w:rPr>
                <w:color w:val="000000"/>
                <w:sz w:val="16"/>
                <w:szCs w:val="16"/>
              </w:rPr>
            </w:pPr>
          </w:p>
          <w:p w14:paraId="0000026F" w14:textId="4AA06D89" w:rsidR="00683581" w:rsidRDefault="00D60D8A">
            <w:pPr>
              <w:pBdr>
                <w:top w:val="nil"/>
                <w:left w:val="nil"/>
                <w:bottom w:val="nil"/>
                <w:right w:val="nil"/>
                <w:between w:val="nil"/>
              </w:pBdr>
              <w:ind w:left="107" w:right="269"/>
              <w:jc w:val="both"/>
              <w:rPr>
                <w:color w:val="000000"/>
                <w:sz w:val="16"/>
                <w:szCs w:val="16"/>
              </w:rPr>
            </w:pPr>
            <w:r>
              <w:rPr>
                <w:color w:val="000000"/>
                <w:sz w:val="16"/>
                <w:szCs w:val="16"/>
              </w:rPr>
              <w:t xml:space="preserve">According to Articles 18, 3 of the Completion Law Commission has broad powers to make guilty findings and impose sanctions to those who partake in an agreement. </w:t>
            </w:r>
          </w:p>
          <w:p w14:paraId="00000270" w14:textId="77777777" w:rsidR="00683581" w:rsidRDefault="00683581">
            <w:pPr>
              <w:pBdr>
                <w:top w:val="nil"/>
                <w:left w:val="nil"/>
                <w:bottom w:val="nil"/>
                <w:right w:val="nil"/>
                <w:between w:val="nil"/>
              </w:pBdr>
              <w:ind w:left="107" w:right="269"/>
              <w:jc w:val="both"/>
              <w:rPr>
                <w:color w:val="000000"/>
                <w:sz w:val="16"/>
                <w:szCs w:val="16"/>
              </w:rPr>
            </w:pPr>
          </w:p>
          <w:p w14:paraId="00000271" w14:textId="77777777" w:rsidR="00683581" w:rsidRDefault="00D60D8A">
            <w:pPr>
              <w:pBdr>
                <w:top w:val="nil"/>
                <w:left w:val="nil"/>
                <w:bottom w:val="nil"/>
                <w:right w:val="nil"/>
                <w:between w:val="nil"/>
              </w:pBdr>
              <w:ind w:left="107" w:right="269"/>
              <w:jc w:val="both"/>
              <w:rPr>
                <w:color w:val="000000"/>
                <w:sz w:val="16"/>
                <w:szCs w:val="16"/>
              </w:rPr>
            </w:pPr>
            <w:r>
              <w:rPr>
                <w:color w:val="000000"/>
                <w:sz w:val="16"/>
                <w:szCs w:val="16"/>
              </w:rPr>
              <w:t xml:space="preserve">Pursuant to Article 26 of the Competition Law, it can impose behavioral and structural remedies as well as fines up to </w:t>
            </w:r>
            <w:proofErr w:type="spellStart"/>
            <w:r>
              <w:rPr>
                <w:color w:val="000000"/>
                <w:sz w:val="16"/>
                <w:szCs w:val="16"/>
              </w:rPr>
              <w:t>i</w:t>
            </w:r>
            <w:proofErr w:type="spellEnd"/>
            <w:r>
              <w:rPr>
                <w:color w:val="000000"/>
                <w:sz w:val="16"/>
                <w:szCs w:val="16"/>
              </w:rPr>
              <w:t xml:space="preserve">) 30% percent of the sales of the offender corresponding to the line of products involved; ii) twice the economic benefit reported by the infringement; or iii) 60 thousand annual tax units (Approx. </w:t>
            </w:r>
            <w:proofErr w:type="gramStart"/>
            <w:r>
              <w:rPr>
                <w:color w:val="000000"/>
                <w:sz w:val="16"/>
                <w:szCs w:val="16"/>
              </w:rPr>
              <w:t>50.000.000,oo</w:t>
            </w:r>
            <w:proofErr w:type="gramEnd"/>
            <w:r>
              <w:rPr>
                <w:color w:val="000000"/>
                <w:sz w:val="16"/>
                <w:szCs w:val="16"/>
              </w:rPr>
              <w:t xml:space="preserve"> USD</w:t>
            </w:r>
          </w:p>
          <w:p w14:paraId="00000272" w14:textId="77777777" w:rsidR="00683581" w:rsidRDefault="00683581">
            <w:pPr>
              <w:pBdr>
                <w:top w:val="nil"/>
                <w:left w:val="nil"/>
                <w:bottom w:val="nil"/>
                <w:right w:val="nil"/>
                <w:between w:val="nil"/>
              </w:pBdr>
              <w:ind w:left="107" w:right="269"/>
              <w:rPr>
                <w:color w:val="000000"/>
                <w:sz w:val="16"/>
                <w:szCs w:val="16"/>
                <w:highlight w:val="green"/>
              </w:rPr>
            </w:pPr>
          </w:p>
          <w:p w14:paraId="00000273" w14:textId="77777777" w:rsidR="00683581" w:rsidRDefault="00D60D8A" w:rsidP="008011EA">
            <w:pPr>
              <w:pBdr>
                <w:top w:val="nil"/>
                <w:left w:val="nil"/>
                <w:bottom w:val="nil"/>
                <w:right w:val="nil"/>
                <w:between w:val="nil"/>
              </w:pBdr>
              <w:ind w:left="107" w:right="269"/>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74" w14:textId="77777777" w:rsidR="00683581" w:rsidRDefault="00683581">
            <w:pPr>
              <w:pBdr>
                <w:top w:val="nil"/>
                <w:left w:val="nil"/>
                <w:bottom w:val="nil"/>
                <w:right w:val="nil"/>
                <w:between w:val="nil"/>
              </w:pBdr>
              <w:ind w:left="107" w:right="269"/>
              <w:rPr>
                <w:color w:val="000000"/>
                <w:sz w:val="16"/>
                <w:szCs w:val="16"/>
              </w:rPr>
            </w:pPr>
          </w:p>
        </w:tc>
      </w:tr>
      <w:tr w:rsidR="00683581" w14:paraId="5F498D0E" w14:textId="77777777" w:rsidTr="008011EA">
        <w:trPr>
          <w:trHeight w:val="358"/>
        </w:trPr>
        <w:tc>
          <w:tcPr>
            <w:tcW w:w="3456" w:type="dxa"/>
            <w:gridSpan w:val="3"/>
          </w:tcPr>
          <w:p w14:paraId="00000277"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60" w:type="dxa"/>
            <w:gridSpan w:val="6"/>
          </w:tcPr>
          <w:p w14:paraId="0000027A"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80" w14:textId="77777777" w:rsidR="00683581" w:rsidRDefault="00D60D8A" w:rsidP="008011EA">
            <w:pPr>
              <w:pBdr>
                <w:top w:val="nil"/>
                <w:left w:val="nil"/>
                <w:bottom w:val="nil"/>
                <w:right w:val="nil"/>
                <w:between w:val="nil"/>
              </w:pBdr>
              <w:ind w:left="107" w:right="269"/>
              <w:jc w:val="both"/>
              <w:rPr>
                <w:color w:val="000000"/>
                <w:sz w:val="16"/>
                <w:szCs w:val="16"/>
              </w:rPr>
            </w:pPr>
            <w:r>
              <w:rPr>
                <w:color w:val="000000"/>
                <w:sz w:val="16"/>
                <w:szCs w:val="16"/>
              </w:rPr>
              <w:t xml:space="preserve">According to Articles 18, 3 of the Completion Law Commission has broad powers to make guilty findings and sanctions offenders in unilateral conduct cases. </w:t>
            </w:r>
          </w:p>
          <w:p w14:paraId="00000281" w14:textId="77777777" w:rsidR="00683581" w:rsidRDefault="00683581" w:rsidP="008011EA">
            <w:pPr>
              <w:pBdr>
                <w:top w:val="nil"/>
                <w:left w:val="nil"/>
                <w:bottom w:val="nil"/>
                <w:right w:val="nil"/>
                <w:between w:val="nil"/>
              </w:pBdr>
              <w:ind w:left="107" w:right="269"/>
              <w:jc w:val="both"/>
              <w:rPr>
                <w:color w:val="000000"/>
                <w:sz w:val="16"/>
                <w:szCs w:val="16"/>
              </w:rPr>
            </w:pPr>
          </w:p>
          <w:p w14:paraId="00000282" w14:textId="77777777" w:rsidR="00683581" w:rsidRDefault="00D60D8A" w:rsidP="008011EA">
            <w:pPr>
              <w:pBdr>
                <w:top w:val="nil"/>
                <w:left w:val="nil"/>
                <w:bottom w:val="nil"/>
                <w:right w:val="nil"/>
                <w:between w:val="nil"/>
              </w:pBdr>
              <w:ind w:left="107" w:right="269"/>
              <w:jc w:val="both"/>
              <w:rPr>
                <w:color w:val="000000"/>
                <w:sz w:val="16"/>
                <w:szCs w:val="16"/>
              </w:rPr>
            </w:pPr>
            <w:r>
              <w:rPr>
                <w:color w:val="000000"/>
                <w:sz w:val="16"/>
                <w:szCs w:val="16"/>
              </w:rPr>
              <w:t xml:space="preserve">Pursuant to Article 26 of the Competition Law, it can impose behavioral and structural remedies as well as fines up to </w:t>
            </w:r>
            <w:proofErr w:type="spellStart"/>
            <w:r>
              <w:rPr>
                <w:color w:val="000000"/>
                <w:sz w:val="16"/>
                <w:szCs w:val="16"/>
              </w:rPr>
              <w:t>i</w:t>
            </w:r>
            <w:proofErr w:type="spellEnd"/>
            <w:r>
              <w:rPr>
                <w:color w:val="000000"/>
                <w:sz w:val="16"/>
                <w:szCs w:val="16"/>
              </w:rPr>
              <w:t xml:space="preserve">) 30% percent of the sales of the offender corresponding to the line of products involved; ii) twice the economic benefit reported by the infringement; or iii) 60 thousand annual tax units (Approx. </w:t>
            </w:r>
            <w:proofErr w:type="gramStart"/>
            <w:r>
              <w:rPr>
                <w:color w:val="000000"/>
                <w:sz w:val="16"/>
                <w:szCs w:val="16"/>
              </w:rPr>
              <w:t>50.000.000,oo</w:t>
            </w:r>
            <w:proofErr w:type="gramEnd"/>
            <w:r>
              <w:rPr>
                <w:color w:val="000000"/>
                <w:sz w:val="16"/>
                <w:szCs w:val="16"/>
              </w:rPr>
              <w:t xml:space="preserve"> USD</w:t>
            </w:r>
          </w:p>
          <w:p w14:paraId="00000283" w14:textId="77777777" w:rsidR="00683581" w:rsidRDefault="00683581" w:rsidP="008011EA">
            <w:pPr>
              <w:pBdr>
                <w:top w:val="nil"/>
                <w:left w:val="nil"/>
                <w:bottom w:val="nil"/>
                <w:right w:val="nil"/>
                <w:between w:val="nil"/>
              </w:pBdr>
              <w:jc w:val="both"/>
              <w:rPr>
                <w:color w:val="000000"/>
                <w:sz w:val="16"/>
                <w:szCs w:val="16"/>
              </w:rPr>
            </w:pPr>
          </w:p>
          <w:p w14:paraId="00000284" w14:textId="77777777" w:rsidR="00683581" w:rsidRDefault="00D60D8A" w:rsidP="008011EA">
            <w:pPr>
              <w:pBdr>
                <w:top w:val="nil"/>
                <w:left w:val="nil"/>
                <w:bottom w:val="nil"/>
                <w:right w:val="nil"/>
                <w:between w:val="nil"/>
              </w:pBdr>
              <w:ind w:left="90" w:right="180"/>
              <w:jc w:val="both"/>
              <w:rPr>
                <w:color w:val="000000"/>
                <w:sz w:val="16"/>
                <w:szCs w:val="16"/>
              </w:rPr>
            </w:pPr>
            <w:r w:rsidRPr="008011EA">
              <w:rPr>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rsidR="00683581" w14:paraId="23B52DF3" w14:textId="77777777" w:rsidTr="008011EA">
        <w:trPr>
          <w:trHeight w:val="958"/>
        </w:trPr>
        <w:tc>
          <w:tcPr>
            <w:tcW w:w="3456" w:type="dxa"/>
            <w:gridSpan w:val="3"/>
          </w:tcPr>
          <w:p w14:paraId="00000287"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260" w:type="dxa"/>
            <w:gridSpan w:val="6"/>
          </w:tcPr>
          <w:p w14:paraId="0000028A"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90" w14:textId="5812219D"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The Tribunal reviews merger cases decision issued by the FNE. See</w:t>
            </w:r>
            <w:r w:rsidR="008011EA">
              <w:rPr>
                <w:color w:val="000000"/>
                <w:sz w:val="16"/>
                <w:szCs w:val="16"/>
              </w:rPr>
              <w:t xml:space="preserve">, </w:t>
            </w:r>
            <w:r>
              <w:rPr>
                <w:color w:val="000000"/>
                <w:sz w:val="16"/>
                <w:szCs w:val="16"/>
              </w:rPr>
              <w:t>the answer provided below in the FNE form</w:t>
            </w:r>
            <w:r w:rsidR="008011EA">
              <w:rPr>
                <w:color w:val="000000"/>
                <w:sz w:val="16"/>
                <w:szCs w:val="16"/>
              </w:rPr>
              <w:t>.</w:t>
            </w:r>
          </w:p>
          <w:p w14:paraId="00000291"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 xml:space="preserve"> </w:t>
            </w:r>
          </w:p>
          <w:p w14:paraId="00000292" w14:textId="786D0555" w:rsidR="00683581" w:rsidRDefault="00D60D8A" w:rsidP="008011EA">
            <w:pPr>
              <w:pBdr>
                <w:top w:val="nil"/>
                <w:left w:val="nil"/>
                <w:bottom w:val="nil"/>
                <w:right w:val="nil"/>
                <w:between w:val="nil"/>
              </w:pBdr>
              <w:ind w:left="90" w:right="179"/>
              <w:jc w:val="both"/>
              <w:rPr>
                <w:rFonts w:ascii="Times New Roman" w:eastAsia="Times New Roman" w:hAnsi="Times New Roman" w:cs="Times New Roman"/>
                <w:color w:val="000000"/>
                <w:sz w:val="16"/>
                <w:szCs w:val="16"/>
              </w:rPr>
            </w:pPr>
            <w:r w:rsidRPr="008011EA">
              <w:rPr>
                <w:color w:val="000000"/>
                <w:sz w:val="16"/>
                <w:szCs w:val="16"/>
              </w:rPr>
              <w:t xml:space="preserve">[If the answer is “yes”, please </w:t>
            </w:r>
            <w:proofErr w:type="gramStart"/>
            <w:r w:rsidRPr="008011EA">
              <w:rPr>
                <w:color w:val="000000"/>
                <w:sz w:val="16"/>
                <w:szCs w:val="16"/>
              </w:rPr>
              <w:t>explain</w:t>
            </w:r>
            <w:proofErr w:type="gramEnd"/>
            <w:r w:rsidRPr="008011EA">
              <w:rPr>
                <w:color w:val="000000"/>
                <w:sz w:val="16"/>
                <w:szCs w:val="16"/>
              </w:rPr>
              <w:t xml:space="preserve"> briefly the process and which are the remedies that authority can seek or impose and mention the relevant provisions</w:t>
            </w:r>
            <w:r w:rsidR="008011EA" w:rsidRPr="008011EA">
              <w:rPr>
                <w:color w:val="000000"/>
                <w:sz w:val="16"/>
                <w:szCs w:val="16"/>
              </w:rPr>
              <w:t>.</w:t>
            </w:r>
            <w:r w:rsidRPr="008011EA">
              <w:rPr>
                <w:color w:val="000000"/>
                <w:sz w:val="16"/>
                <w:szCs w:val="16"/>
              </w:rPr>
              <w:t>]</w:t>
            </w:r>
          </w:p>
        </w:tc>
      </w:tr>
      <w:tr w:rsidR="00683581" w14:paraId="78B09146" w14:textId="77777777" w:rsidTr="008011EA">
        <w:trPr>
          <w:trHeight w:val="958"/>
        </w:trPr>
        <w:tc>
          <w:tcPr>
            <w:tcW w:w="3456" w:type="dxa"/>
            <w:gridSpan w:val="3"/>
          </w:tcPr>
          <w:p w14:paraId="00000295"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60" w:type="dxa"/>
            <w:gridSpan w:val="6"/>
          </w:tcPr>
          <w:p w14:paraId="00000298"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9E" w14:textId="533DF364" w:rsidR="00683581" w:rsidRDefault="00D60D8A" w:rsidP="000F0998">
            <w:pPr>
              <w:pBdr>
                <w:top w:val="nil"/>
                <w:left w:val="nil"/>
                <w:bottom w:val="nil"/>
                <w:right w:val="nil"/>
                <w:between w:val="nil"/>
              </w:pBdr>
              <w:ind w:left="90" w:right="179" w:firstLine="17"/>
              <w:jc w:val="both"/>
              <w:rPr>
                <w:color w:val="000000"/>
                <w:sz w:val="16"/>
                <w:szCs w:val="16"/>
              </w:rPr>
            </w:pPr>
            <w:r>
              <w:rPr>
                <w:color w:val="000000"/>
                <w:sz w:val="16"/>
                <w:szCs w:val="16"/>
              </w:rPr>
              <w:t>See</w:t>
            </w:r>
            <w:r w:rsidR="008011EA">
              <w:rPr>
                <w:color w:val="000000"/>
                <w:sz w:val="16"/>
                <w:szCs w:val="16"/>
              </w:rPr>
              <w:t>,</w:t>
            </w:r>
            <w:r>
              <w:rPr>
                <w:color w:val="000000"/>
                <w:sz w:val="16"/>
                <w:szCs w:val="16"/>
              </w:rPr>
              <w:t xml:space="preserve"> the answer provided below in the FNE form</w:t>
            </w:r>
            <w:r w:rsidR="008011EA">
              <w:rPr>
                <w:color w:val="000000"/>
                <w:sz w:val="16"/>
                <w:szCs w:val="16"/>
              </w:rPr>
              <w:t>.</w:t>
            </w:r>
          </w:p>
          <w:p w14:paraId="0000029F" w14:textId="77777777" w:rsidR="00683581" w:rsidRDefault="00683581" w:rsidP="000F0998">
            <w:pPr>
              <w:pBdr>
                <w:top w:val="nil"/>
                <w:left w:val="nil"/>
                <w:bottom w:val="nil"/>
                <w:right w:val="nil"/>
                <w:between w:val="nil"/>
              </w:pBdr>
              <w:ind w:left="90" w:right="179" w:firstLine="17"/>
              <w:jc w:val="both"/>
              <w:rPr>
                <w:color w:val="000000"/>
                <w:sz w:val="16"/>
                <w:szCs w:val="16"/>
                <w:highlight w:val="cyan"/>
              </w:rPr>
            </w:pPr>
          </w:p>
          <w:p w14:paraId="000002A0" w14:textId="77777777" w:rsidR="00683581" w:rsidRDefault="00683581" w:rsidP="000F0998">
            <w:pPr>
              <w:pBdr>
                <w:top w:val="nil"/>
                <w:left w:val="nil"/>
                <w:bottom w:val="nil"/>
                <w:right w:val="nil"/>
                <w:between w:val="nil"/>
              </w:pBdr>
              <w:ind w:left="90" w:right="179" w:firstLine="17"/>
              <w:jc w:val="both"/>
              <w:rPr>
                <w:color w:val="000000"/>
                <w:sz w:val="16"/>
                <w:szCs w:val="16"/>
              </w:rPr>
            </w:pPr>
          </w:p>
          <w:p w14:paraId="000002A1" w14:textId="618F90DA" w:rsidR="00683581" w:rsidRDefault="00D60D8A" w:rsidP="000F0998">
            <w:pPr>
              <w:pBdr>
                <w:top w:val="nil"/>
                <w:left w:val="nil"/>
                <w:bottom w:val="nil"/>
                <w:right w:val="nil"/>
                <w:between w:val="nil"/>
              </w:pBdr>
              <w:ind w:left="90" w:right="179" w:firstLine="17"/>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explain</w:t>
            </w:r>
            <w:proofErr w:type="gramEnd"/>
            <w:r w:rsidRPr="008011EA">
              <w:rPr>
                <w:color w:val="000000"/>
                <w:sz w:val="16"/>
                <w:szCs w:val="16"/>
              </w:rPr>
              <w:t xml:space="preserve"> whether all the transactions shall be notified or if there is a threshold; mention relevant provisions</w:t>
            </w:r>
            <w:r w:rsidR="008011EA" w:rsidRPr="008011EA">
              <w:rPr>
                <w:color w:val="000000"/>
                <w:sz w:val="16"/>
                <w:szCs w:val="16"/>
              </w:rPr>
              <w:t>.</w:t>
            </w:r>
            <w:r w:rsidRPr="008011EA">
              <w:rPr>
                <w:color w:val="000000"/>
                <w:sz w:val="16"/>
                <w:szCs w:val="16"/>
              </w:rPr>
              <w:t>]</w:t>
            </w:r>
          </w:p>
        </w:tc>
      </w:tr>
      <w:tr w:rsidR="00683581" w14:paraId="28C22E01" w14:textId="77777777" w:rsidTr="008011EA">
        <w:trPr>
          <w:trHeight w:val="958"/>
        </w:trPr>
        <w:tc>
          <w:tcPr>
            <w:tcW w:w="3456" w:type="dxa"/>
            <w:gridSpan w:val="3"/>
          </w:tcPr>
          <w:p w14:paraId="000002A4"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260" w:type="dxa"/>
            <w:gridSpan w:val="6"/>
          </w:tcPr>
          <w:p w14:paraId="000002A7"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AD" w14:textId="77777777" w:rsidR="00683581" w:rsidRDefault="00D60D8A" w:rsidP="000F0998">
            <w:pPr>
              <w:pBdr>
                <w:top w:val="nil"/>
                <w:left w:val="nil"/>
                <w:bottom w:val="nil"/>
                <w:right w:val="nil"/>
                <w:between w:val="nil"/>
              </w:pBdr>
              <w:ind w:left="90" w:firstLine="17"/>
              <w:rPr>
                <w:color w:val="000000"/>
                <w:sz w:val="16"/>
                <w:szCs w:val="16"/>
                <w:highlight w:val="yellow"/>
              </w:rPr>
            </w:pPr>
            <w:r>
              <w:rPr>
                <w:color w:val="000000"/>
                <w:sz w:val="16"/>
                <w:szCs w:val="16"/>
              </w:rPr>
              <w:t>See the answer provided below in the FNE form</w:t>
            </w:r>
            <w:r>
              <w:rPr>
                <w:color w:val="000000"/>
                <w:sz w:val="16"/>
                <w:szCs w:val="16"/>
                <w:highlight w:val="yellow"/>
              </w:rPr>
              <w:t xml:space="preserve"> </w:t>
            </w:r>
          </w:p>
          <w:p w14:paraId="000002AE" w14:textId="77777777" w:rsidR="00683581" w:rsidRDefault="00683581" w:rsidP="000F0998">
            <w:pPr>
              <w:pBdr>
                <w:top w:val="nil"/>
                <w:left w:val="nil"/>
                <w:bottom w:val="nil"/>
                <w:right w:val="nil"/>
                <w:between w:val="nil"/>
              </w:pBdr>
              <w:ind w:left="90" w:firstLine="17"/>
              <w:rPr>
                <w:color w:val="000000"/>
                <w:sz w:val="16"/>
                <w:szCs w:val="16"/>
                <w:highlight w:val="yellow"/>
              </w:rPr>
            </w:pPr>
          </w:p>
          <w:p w14:paraId="000002AF" w14:textId="770802E3" w:rsidR="00683581" w:rsidRDefault="008011EA" w:rsidP="000F0998">
            <w:pPr>
              <w:pBdr>
                <w:top w:val="nil"/>
                <w:left w:val="nil"/>
                <w:bottom w:val="nil"/>
                <w:right w:val="nil"/>
                <w:between w:val="nil"/>
              </w:pBdr>
              <w:ind w:left="90" w:firstLine="17"/>
              <w:rPr>
                <w:color w:val="000000"/>
                <w:sz w:val="16"/>
                <w:szCs w:val="16"/>
              </w:rPr>
            </w:pPr>
            <w:r>
              <w:rPr>
                <w:color w:val="000000"/>
                <w:sz w:val="16"/>
                <w:szCs w:val="16"/>
              </w:rPr>
              <w:t>[</w:t>
            </w:r>
            <w:r w:rsidR="00D60D8A" w:rsidRPr="008011EA">
              <w:rPr>
                <w:color w:val="000000"/>
                <w:sz w:val="16"/>
                <w:szCs w:val="16"/>
              </w:rPr>
              <w:t>Please mention the relevant provisions and add any explanation that you deem necessary</w:t>
            </w:r>
            <w:r w:rsidRPr="008011EA">
              <w:rPr>
                <w:color w:val="000000"/>
                <w:sz w:val="16"/>
                <w:szCs w:val="16"/>
              </w:rPr>
              <w:t>.</w:t>
            </w:r>
            <w:r w:rsidR="00D60D8A" w:rsidRPr="008011EA">
              <w:rPr>
                <w:color w:val="000000"/>
                <w:sz w:val="16"/>
                <w:szCs w:val="16"/>
              </w:rPr>
              <w:t>]</w:t>
            </w:r>
          </w:p>
        </w:tc>
      </w:tr>
      <w:tr w:rsidR="00683581" w14:paraId="3C6BB4B4" w14:textId="77777777" w:rsidTr="008011EA">
        <w:trPr>
          <w:trHeight w:val="958"/>
        </w:trPr>
        <w:tc>
          <w:tcPr>
            <w:tcW w:w="3456" w:type="dxa"/>
            <w:gridSpan w:val="3"/>
          </w:tcPr>
          <w:p w14:paraId="000002B2"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shd w:val="clear" w:color="auto" w:fill="auto"/>
          </w:tcPr>
          <w:p w14:paraId="000002B5"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BC" w14:textId="672E18A3" w:rsidR="00683581" w:rsidRDefault="008011EA" w:rsidP="000F0998">
            <w:pPr>
              <w:pBdr>
                <w:top w:val="nil"/>
                <w:left w:val="nil"/>
                <w:bottom w:val="nil"/>
                <w:right w:val="nil"/>
                <w:between w:val="nil"/>
              </w:pBdr>
              <w:ind w:left="90"/>
              <w:jc w:val="both"/>
              <w:rPr>
                <w:color w:val="000000"/>
                <w:sz w:val="16"/>
                <w:szCs w:val="16"/>
                <w:highlight w:val="yellow"/>
              </w:rPr>
            </w:pPr>
            <w:r>
              <w:rPr>
                <w:color w:val="000000"/>
                <w:sz w:val="16"/>
                <w:szCs w:val="16"/>
              </w:rPr>
              <w:t xml:space="preserve"> </w:t>
            </w:r>
            <w:r w:rsidR="00D60D8A">
              <w:rPr>
                <w:color w:val="000000"/>
                <w:sz w:val="16"/>
                <w:szCs w:val="16"/>
              </w:rPr>
              <w:t>See</w:t>
            </w:r>
            <w:r w:rsidR="000F0998">
              <w:rPr>
                <w:color w:val="000000"/>
                <w:sz w:val="16"/>
                <w:szCs w:val="16"/>
              </w:rPr>
              <w:t xml:space="preserve">, </w:t>
            </w:r>
            <w:r w:rsidR="00D60D8A">
              <w:rPr>
                <w:color w:val="000000"/>
                <w:sz w:val="16"/>
                <w:szCs w:val="16"/>
              </w:rPr>
              <w:t>the answer provided below in the FNE form</w:t>
            </w:r>
            <w:r w:rsidR="00D60D8A" w:rsidRPr="008011EA">
              <w:rPr>
                <w:color w:val="000000"/>
                <w:sz w:val="16"/>
                <w:szCs w:val="16"/>
              </w:rPr>
              <w:t>.</w:t>
            </w:r>
          </w:p>
          <w:p w14:paraId="000002BD" w14:textId="77777777" w:rsidR="00683581" w:rsidRDefault="00683581" w:rsidP="000F0998">
            <w:pPr>
              <w:pBdr>
                <w:top w:val="nil"/>
                <w:left w:val="nil"/>
                <w:bottom w:val="nil"/>
                <w:right w:val="nil"/>
                <w:between w:val="nil"/>
              </w:pBdr>
              <w:ind w:left="90"/>
              <w:jc w:val="both"/>
              <w:rPr>
                <w:color w:val="000000"/>
                <w:sz w:val="16"/>
                <w:szCs w:val="16"/>
                <w:highlight w:val="yellow"/>
              </w:rPr>
            </w:pPr>
          </w:p>
          <w:p w14:paraId="2CBB0097" w14:textId="5FE7DA97" w:rsidR="008011EA" w:rsidRDefault="008011EA" w:rsidP="000F0998">
            <w:pPr>
              <w:pBdr>
                <w:top w:val="nil"/>
                <w:left w:val="nil"/>
                <w:bottom w:val="nil"/>
                <w:right w:val="nil"/>
                <w:between w:val="nil"/>
              </w:pBdr>
              <w:ind w:left="90"/>
              <w:jc w:val="both"/>
              <w:rPr>
                <w:color w:val="000000"/>
                <w:sz w:val="16"/>
                <w:szCs w:val="16"/>
              </w:rPr>
            </w:pPr>
            <w:r>
              <w:rPr>
                <w:color w:val="000000"/>
                <w:sz w:val="16"/>
                <w:szCs w:val="16"/>
              </w:rPr>
              <w:t xml:space="preserve"> </w:t>
            </w:r>
          </w:p>
          <w:p w14:paraId="000002BE" w14:textId="41A123C5" w:rsidR="008011EA" w:rsidRDefault="008011EA" w:rsidP="000F0998">
            <w:pPr>
              <w:pBdr>
                <w:top w:val="nil"/>
                <w:left w:val="nil"/>
                <w:bottom w:val="nil"/>
                <w:right w:val="nil"/>
                <w:between w:val="nil"/>
              </w:pBdr>
              <w:ind w:left="90"/>
              <w:jc w:val="both"/>
              <w:rPr>
                <w:color w:val="000000"/>
                <w:sz w:val="16"/>
                <w:szCs w:val="16"/>
              </w:rPr>
            </w:pPr>
            <w:r>
              <w:rPr>
                <w:color w:val="000000"/>
                <w:sz w:val="16"/>
                <w:szCs w:val="16"/>
              </w:rPr>
              <w:t xml:space="preserve"> </w:t>
            </w:r>
            <w:r w:rsidR="00D60D8A" w:rsidRPr="008011EA">
              <w:rPr>
                <w:color w:val="000000"/>
                <w:sz w:val="16"/>
                <w:szCs w:val="16"/>
              </w:rPr>
              <w:t>[Please mention relevant provisions</w:t>
            </w:r>
            <w:r w:rsidRPr="008011EA">
              <w:rPr>
                <w:color w:val="000000"/>
                <w:sz w:val="16"/>
                <w:szCs w:val="16"/>
              </w:rPr>
              <w:t>.</w:t>
            </w:r>
            <w:r w:rsidR="00D60D8A" w:rsidRPr="008011EA">
              <w:rPr>
                <w:color w:val="000000"/>
                <w:sz w:val="16"/>
                <w:szCs w:val="16"/>
              </w:rPr>
              <w:t>]</w:t>
            </w:r>
          </w:p>
        </w:tc>
      </w:tr>
      <w:tr w:rsidR="00683581" w14:paraId="0B003D27" w14:textId="77777777" w:rsidTr="008011EA">
        <w:trPr>
          <w:trHeight w:val="958"/>
        </w:trPr>
        <w:tc>
          <w:tcPr>
            <w:tcW w:w="3456" w:type="dxa"/>
            <w:gridSpan w:val="3"/>
          </w:tcPr>
          <w:p w14:paraId="000002C1"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C4"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CA" w14:textId="2C38CD3F" w:rsidR="00683581" w:rsidRDefault="00D60D8A" w:rsidP="008011EA">
            <w:pPr>
              <w:pBdr>
                <w:top w:val="nil"/>
                <w:left w:val="nil"/>
                <w:bottom w:val="nil"/>
                <w:right w:val="nil"/>
                <w:between w:val="nil"/>
              </w:pBdr>
              <w:ind w:left="107" w:right="180"/>
              <w:jc w:val="both"/>
              <w:rPr>
                <w:color w:val="000000"/>
                <w:sz w:val="16"/>
                <w:szCs w:val="16"/>
              </w:rPr>
            </w:pPr>
            <w:r>
              <w:rPr>
                <w:color w:val="000000"/>
                <w:sz w:val="16"/>
                <w:szCs w:val="16"/>
              </w:rPr>
              <w:t xml:space="preserve">According to Articles 3 </w:t>
            </w:r>
            <w:proofErr w:type="spellStart"/>
            <w:r>
              <w:rPr>
                <w:color w:val="000000"/>
                <w:sz w:val="16"/>
                <w:szCs w:val="16"/>
              </w:rPr>
              <w:t>bis</w:t>
            </w:r>
            <w:proofErr w:type="spellEnd"/>
            <w:r>
              <w:rPr>
                <w:color w:val="000000"/>
                <w:sz w:val="16"/>
                <w:szCs w:val="16"/>
              </w:rPr>
              <w:t>, 4 and 26 of the Competition Law, the TLDC can:</w:t>
            </w:r>
          </w:p>
          <w:p w14:paraId="1A26C17B" w14:textId="77777777" w:rsidR="008011EA" w:rsidRDefault="008011EA" w:rsidP="008011EA">
            <w:pPr>
              <w:pBdr>
                <w:top w:val="nil"/>
                <w:left w:val="nil"/>
                <w:bottom w:val="nil"/>
                <w:right w:val="nil"/>
                <w:between w:val="nil"/>
              </w:pBdr>
              <w:ind w:left="107" w:right="180"/>
              <w:jc w:val="both"/>
              <w:rPr>
                <w:color w:val="000000"/>
                <w:sz w:val="16"/>
                <w:szCs w:val="16"/>
              </w:rPr>
            </w:pPr>
          </w:p>
          <w:p w14:paraId="000002CB" w14:textId="77777777"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modify or terminate the acts, contracts, agreements, systems or arrangements that are contrary to the provisions of this law;</w:t>
            </w:r>
          </w:p>
          <w:p w14:paraId="000002CC" w14:textId="77777777"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order the modification or dissolution of the companies, corporations and other legal persons of private law that have intervened in the acts, contracts, covenants, systems or agreements referred to in the preceding letter;</w:t>
            </w:r>
          </w:p>
          <w:p w14:paraId="000002CD" w14:textId="4934F826"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 xml:space="preserve">Impose fines up to an amount equivalent to 30% percent of the sales of the offender corresponding to the line of products or services associated with the </w:t>
            </w:r>
            <w:r>
              <w:rPr>
                <w:color w:val="000000"/>
                <w:sz w:val="16"/>
                <w:szCs w:val="16"/>
              </w:rPr>
              <w:lastRenderedPageBreak/>
              <w:t xml:space="preserve">infringement during the period for which it has been extended or up to twice the economic benefit reported by the infringement. In the event that it is not possible to determine the sales or the economic benefit obtained by the infringer, the Court may apply fines up to a sum equivalent to 60 thousand annual tax units (Approx. </w:t>
            </w:r>
            <w:proofErr w:type="gramStart"/>
            <w:r>
              <w:rPr>
                <w:color w:val="000000"/>
                <w:sz w:val="16"/>
                <w:szCs w:val="16"/>
              </w:rPr>
              <w:t>50.000.000,oo</w:t>
            </w:r>
            <w:proofErr w:type="gramEnd"/>
            <w:r>
              <w:rPr>
                <w:color w:val="000000"/>
                <w:sz w:val="16"/>
                <w:szCs w:val="16"/>
              </w:rPr>
              <w:t xml:space="preserve"> USD) . The fines may be imposed on the corresponding legal person, its directors, administrators and any person who has intervened in the performance of the respective act. Fines applied to natural persons may not be paid by the legal person in which they exercised functions or by the shareholders or partners thereof.</w:t>
            </w:r>
          </w:p>
          <w:p w14:paraId="1020B27C" w14:textId="77777777" w:rsidR="008011EA" w:rsidRDefault="008011EA" w:rsidP="008011EA">
            <w:pPr>
              <w:pBdr>
                <w:top w:val="nil"/>
                <w:left w:val="nil"/>
                <w:bottom w:val="nil"/>
                <w:right w:val="nil"/>
                <w:between w:val="nil"/>
              </w:pBdr>
              <w:ind w:left="467" w:right="180"/>
              <w:jc w:val="both"/>
              <w:rPr>
                <w:color w:val="000000"/>
                <w:sz w:val="16"/>
                <w:szCs w:val="16"/>
              </w:rPr>
            </w:pPr>
          </w:p>
          <w:p w14:paraId="33D6C0C7" w14:textId="77777777" w:rsidR="00683581" w:rsidRDefault="00D60D8A" w:rsidP="008011EA">
            <w:pPr>
              <w:pBdr>
                <w:top w:val="nil"/>
                <w:left w:val="nil"/>
                <w:bottom w:val="nil"/>
                <w:right w:val="nil"/>
                <w:between w:val="nil"/>
              </w:pBdr>
              <w:ind w:left="107" w:right="180"/>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remedies that the Authority can impose; mention relevant provisions</w:t>
            </w:r>
            <w:r w:rsidR="008011EA" w:rsidRPr="008011EA">
              <w:rPr>
                <w:color w:val="000000"/>
                <w:sz w:val="16"/>
                <w:szCs w:val="16"/>
              </w:rPr>
              <w:t>.</w:t>
            </w:r>
            <w:r w:rsidRPr="008011EA">
              <w:rPr>
                <w:color w:val="000000"/>
                <w:sz w:val="16"/>
                <w:szCs w:val="16"/>
              </w:rPr>
              <w:t>]</w:t>
            </w:r>
            <w:r>
              <w:rPr>
                <w:color w:val="000000"/>
                <w:sz w:val="16"/>
                <w:szCs w:val="16"/>
              </w:rPr>
              <w:t xml:space="preserve">  </w:t>
            </w:r>
          </w:p>
          <w:p w14:paraId="000002CE" w14:textId="516BE902" w:rsidR="008011EA" w:rsidRDefault="008011EA" w:rsidP="008011EA">
            <w:pPr>
              <w:pBdr>
                <w:top w:val="nil"/>
                <w:left w:val="nil"/>
                <w:bottom w:val="nil"/>
                <w:right w:val="nil"/>
                <w:between w:val="nil"/>
              </w:pBdr>
              <w:ind w:left="107" w:right="180"/>
              <w:jc w:val="both"/>
              <w:rPr>
                <w:rFonts w:ascii="Times New Roman" w:eastAsia="Times New Roman" w:hAnsi="Times New Roman" w:cs="Times New Roman"/>
                <w:color w:val="000000"/>
                <w:sz w:val="16"/>
                <w:szCs w:val="16"/>
              </w:rPr>
            </w:pPr>
          </w:p>
        </w:tc>
      </w:tr>
      <w:tr w:rsidR="00683581" w14:paraId="2336B9E4" w14:textId="77777777" w:rsidTr="008011EA">
        <w:trPr>
          <w:trHeight w:val="958"/>
        </w:trPr>
        <w:tc>
          <w:tcPr>
            <w:tcW w:w="3456" w:type="dxa"/>
            <w:gridSpan w:val="3"/>
          </w:tcPr>
          <w:p w14:paraId="000002D1"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conduct dawn raids at premises?</w:t>
            </w:r>
          </w:p>
        </w:tc>
        <w:tc>
          <w:tcPr>
            <w:tcW w:w="2260" w:type="dxa"/>
            <w:gridSpan w:val="6"/>
          </w:tcPr>
          <w:p w14:paraId="000002D4"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DA" w14:textId="77777777" w:rsidR="00683581" w:rsidRDefault="00683581">
            <w:pPr>
              <w:pBdr>
                <w:top w:val="nil"/>
                <w:left w:val="nil"/>
                <w:bottom w:val="nil"/>
                <w:right w:val="nil"/>
                <w:between w:val="nil"/>
              </w:pBdr>
              <w:rPr>
                <w:color w:val="000000"/>
                <w:sz w:val="16"/>
                <w:szCs w:val="16"/>
              </w:rPr>
            </w:pPr>
          </w:p>
          <w:p w14:paraId="000002DB" w14:textId="5BD94C1F" w:rsidR="00683581" w:rsidRDefault="00D60D8A" w:rsidP="008011EA">
            <w:pPr>
              <w:pBdr>
                <w:top w:val="nil"/>
                <w:left w:val="nil"/>
                <w:bottom w:val="nil"/>
                <w:right w:val="nil"/>
                <w:between w:val="nil"/>
              </w:pBdr>
              <w:ind w:left="145" w:right="180"/>
              <w:jc w:val="both"/>
              <w:rPr>
                <w:rFonts w:ascii="Times New Roman" w:eastAsia="Times New Roman" w:hAnsi="Times New Roman" w:cs="Times New Roman"/>
                <w:color w:val="000000"/>
                <w:sz w:val="16"/>
                <w:szCs w:val="16"/>
              </w:rPr>
            </w:pPr>
            <w:r w:rsidRPr="008011EA">
              <w:rPr>
                <w:color w:val="000000"/>
                <w:sz w:val="16"/>
                <w:szCs w:val="16"/>
              </w:rPr>
              <w:t>[If the answer is “yes”, please mention whether the dawn raids shall be authorized by a judge, and mention the relevant provisions</w:t>
            </w:r>
            <w:r w:rsidR="008011EA">
              <w:rPr>
                <w:color w:val="000000"/>
                <w:sz w:val="16"/>
                <w:szCs w:val="16"/>
              </w:rPr>
              <w:t>.</w:t>
            </w:r>
            <w:r w:rsidRPr="008011EA">
              <w:rPr>
                <w:color w:val="000000"/>
                <w:sz w:val="16"/>
                <w:szCs w:val="16"/>
              </w:rPr>
              <w:t>]</w:t>
            </w:r>
          </w:p>
        </w:tc>
      </w:tr>
      <w:tr w:rsidR="00683581" w14:paraId="05862690" w14:textId="77777777" w:rsidTr="008011EA">
        <w:trPr>
          <w:trHeight w:val="359"/>
        </w:trPr>
        <w:tc>
          <w:tcPr>
            <w:tcW w:w="3456" w:type="dxa"/>
            <w:gridSpan w:val="3"/>
          </w:tcPr>
          <w:p w14:paraId="000002DE"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60" w:type="dxa"/>
            <w:gridSpan w:val="6"/>
          </w:tcPr>
          <w:p w14:paraId="000002E1" w14:textId="77777777" w:rsidR="00683581" w:rsidRDefault="00D60D8A">
            <w:pPr>
              <w:pBdr>
                <w:top w:val="nil"/>
                <w:left w:val="nil"/>
                <w:bottom w:val="nil"/>
                <w:right w:val="nil"/>
                <w:between w:val="nil"/>
              </w:pBdr>
              <w:spacing w:before="1"/>
              <w:ind w:right="130"/>
              <w:jc w:val="center"/>
              <w:rPr>
                <w:color w:val="000000"/>
                <w:sz w:val="16"/>
                <w:szCs w:val="16"/>
              </w:rPr>
            </w:pPr>
            <w:r>
              <w:rPr>
                <w:color w:val="000000"/>
                <w:sz w:val="16"/>
                <w:szCs w:val="16"/>
              </w:rPr>
              <w:t>No</w:t>
            </w:r>
          </w:p>
        </w:tc>
        <w:tc>
          <w:tcPr>
            <w:tcW w:w="3960" w:type="dxa"/>
            <w:gridSpan w:val="3"/>
          </w:tcPr>
          <w:p w14:paraId="000002E7" w14:textId="77777777" w:rsidR="00683581" w:rsidRDefault="00683581">
            <w:pPr>
              <w:pBdr>
                <w:top w:val="nil"/>
                <w:left w:val="nil"/>
                <w:bottom w:val="nil"/>
                <w:right w:val="nil"/>
                <w:between w:val="nil"/>
              </w:pBdr>
              <w:ind w:left="145"/>
              <w:rPr>
                <w:color w:val="000000"/>
                <w:sz w:val="16"/>
                <w:szCs w:val="16"/>
              </w:rPr>
            </w:pPr>
          </w:p>
          <w:p w14:paraId="4C57DE77" w14:textId="77777777" w:rsidR="00683581" w:rsidRDefault="00D60D8A">
            <w:pPr>
              <w:pBdr>
                <w:top w:val="nil"/>
                <w:left w:val="nil"/>
                <w:bottom w:val="nil"/>
                <w:right w:val="nil"/>
                <w:between w:val="nil"/>
              </w:pBdr>
              <w:ind w:left="145"/>
              <w:rPr>
                <w:color w:val="000000"/>
                <w:sz w:val="16"/>
                <w:szCs w:val="16"/>
              </w:rPr>
            </w:pPr>
            <w:r w:rsidRPr="008011EA">
              <w:rPr>
                <w:color w:val="000000"/>
                <w:sz w:val="16"/>
                <w:szCs w:val="16"/>
              </w:rPr>
              <w:t>[Please, mention the relevant provisions</w:t>
            </w:r>
            <w:r w:rsidR="008011EA" w:rsidRPr="008011EA">
              <w:rPr>
                <w:color w:val="000000"/>
                <w:sz w:val="16"/>
                <w:szCs w:val="16"/>
              </w:rPr>
              <w:t>.</w:t>
            </w:r>
            <w:r w:rsidRPr="008011EA">
              <w:rPr>
                <w:color w:val="000000"/>
                <w:sz w:val="16"/>
                <w:szCs w:val="16"/>
              </w:rPr>
              <w:t>]</w:t>
            </w:r>
          </w:p>
          <w:p w14:paraId="000002E8" w14:textId="50AE5DF8" w:rsidR="008011EA" w:rsidRDefault="008011EA">
            <w:pPr>
              <w:pBdr>
                <w:top w:val="nil"/>
                <w:left w:val="nil"/>
                <w:bottom w:val="nil"/>
                <w:right w:val="nil"/>
                <w:between w:val="nil"/>
              </w:pBdr>
              <w:ind w:left="145"/>
              <w:rPr>
                <w:rFonts w:ascii="Times New Roman" w:eastAsia="Times New Roman" w:hAnsi="Times New Roman" w:cs="Times New Roman"/>
                <w:color w:val="000000"/>
                <w:sz w:val="16"/>
                <w:szCs w:val="16"/>
              </w:rPr>
            </w:pPr>
          </w:p>
        </w:tc>
      </w:tr>
      <w:tr w:rsidR="00683581" w14:paraId="068227C6" w14:textId="77777777" w:rsidTr="008011EA">
        <w:trPr>
          <w:trHeight w:val="358"/>
        </w:trPr>
        <w:tc>
          <w:tcPr>
            <w:tcW w:w="3456" w:type="dxa"/>
            <w:gridSpan w:val="3"/>
          </w:tcPr>
          <w:p w14:paraId="000002EB"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60" w:type="dxa"/>
            <w:gridSpan w:val="6"/>
          </w:tcPr>
          <w:p w14:paraId="000002EE"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F4" w14:textId="77777777" w:rsidR="00683581" w:rsidRDefault="00683581" w:rsidP="008011EA">
            <w:pPr>
              <w:pBdr>
                <w:top w:val="nil"/>
                <w:left w:val="nil"/>
                <w:bottom w:val="nil"/>
                <w:right w:val="nil"/>
                <w:between w:val="nil"/>
              </w:pBdr>
              <w:ind w:left="107"/>
              <w:jc w:val="both"/>
              <w:rPr>
                <w:color w:val="000000"/>
                <w:sz w:val="16"/>
                <w:szCs w:val="16"/>
              </w:rPr>
            </w:pPr>
          </w:p>
          <w:p w14:paraId="000002F5" w14:textId="77777777" w:rsidR="00683581" w:rsidRDefault="00D60D8A" w:rsidP="008011EA">
            <w:pPr>
              <w:pBdr>
                <w:top w:val="nil"/>
                <w:left w:val="nil"/>
                <w:bottom w:val="nil"/>
                <w:right w:val="nil"/>
                <w:between w:val="nil"/>
              </w:pBdr>
              <w:ind w:left="90" w:right="180"/>
              <w:jc w:val="both"/>
              <w:rPr>
                <w:color w:val="000000"/>
                <w:sz w:val="16"/>
                <w:szCs w:val="16"/>
              </w:rPr>
            </w:pPr>
            <w:r>
              <w:rPr>
                <w:color w:val="000000"/>
                <w:sz w:val="16"/>
                <w:szCs w:val="16"/>
              </w:rPr>
              <w:t xml:space="preserve">The leniency program is addressed in Articles 39 Bis and 63 of the Competition Law. According to those provisions any person that has not been the cartel instigator can access to leniency. </w:t>
            </w:r>
          </w:p>
          <w:p w14:paraId="000002F6" w14:textId="77777777" w:rsidR="00683581" w:rsidRDefault="00683581" w:rsidP="008011EA">
            <w:pPr>
              <w:pBdr>
                <w:top w:val="nil"/>
                <w:left w:val="nil"/>
                <w:bottom w:val="nil"/>
                <w:right w:val="nil"/>
                <w:between w:val="nil"/>
              </w:pBdr>
              <w:ind w:left="90" w:right="180"/>
              <w:jc w:val="both"/>
              <w:rPr>
                <w:color w:val="000000"/>
                <w:sz w:val="16"/>
                <w:szCs w:val="16"/>
              </w:rPr>
            </w:pPr>
          </w:p>
          <w:p w14:paraId="000002F7" w14:textId="77777777" w:rsidR="00683581" w:rsidRDefault="00D60D8A" w:rsidP="008011EA">
            <w:pPr>
              <w:pBdr>
                <w:top w:val="nil"/>
                <w:left w:val="nil"/>
                <w:bottom w:val="nil"/>
                <w:right w:val="nil"/>
                <w:between w:val="nil"/>
              </w:pBdr>
              <w:ind w:left="90" w:right="180"/>
              <w:jc w:val="both"/>
              <w:rPr>
                <w:color w:val="000000"/>
                <w:sz w:val="16"/>
                <w:szCs w:val="16"/>
              </w:rPr>
            </w:pPr>
            <w:r>
              <w:rPr>
                <w:color w:val="000000"/>
                <w:sz w:val="16"/>
                <w:szCs w:val="16"/>
              </w:rPr>
              <w:t xml:space="preserve">Benefits are only granted for the first 2 applicants. The firestone is exempted completely from the fine and criminal liability. The second one is exempted from 50% of the fine and the criminal liability will be reduced. </w:t>
            </w:r>
          </w:p>
          <w:p w14:paraId="000002F8" w14:textId="77777777" w:rsidR="00683581" w:rsidRDefault="00683581" w:rsidP="008011EA">
            <w:pPr>
              <w:pBdr>
                <w:top w:val="nil"/>
                <w:left w:val="nil"/>
                <w:bottom w:val="nil"/>
                <w:right w:val="nil"/>
                <w:between w:val="nil"/>
              </w:pBdr>
              <w:ind w:left="90" w:right="180"/>
              <w:jc w:val="both"/>
              <w:rPr>
                <w:color w:val="000000"/>
                <w:sz w:val="16"/>
                <w:szCs w:val="16"/>
              </w:rPr>
            </w:pPr>
          </w:p>
          <w:p w14:paraId="000002F9" w14:textId="77777777" w:rsidR="00683581" w:rsidRDefault="00D60D8A" w:rsidP="008011EA">
            <w:pPr>
              <w:pBdr>
                <w:top w:val="nil"/>
                <w:left w:val="nil"/>
                <w:bottom w:val="nil"/>
                <w:right w:val="nil"/>
                <w:between w:val="nil"/>
              </w:pBdr>
              <w:ind w:left="90" w:right="180"/>
              <w:jc w:val="both"/>
              <w:rPr>
                <w:color w:val="000000"/>
                <w:sz w:val="16"/>
                <w:szCs w:val="16"/>
              </w:rPr>
            </w:pPr>
            <w:r>
              <w:rPr>
                <w:color w:val="000000"/>
                <w:sz w:val="16"/>
                <w:szCs w:val="16"/>
              </w:rPr>
              <w:t xml:space="preserve">For the benefits to be granted, the applicant must: </w:t>
            </w:r>
          </w:p>
          <w:p w14:paraId="000002FA" w14:textId="53DBA350" w:rsidR="00683581" w:rsidRDefault="008011EA" w:rsidP="008011EA">
            <w:pPr>
              <w:pBdr>
                <w:top w:val="nil"/>
                <w:left w:val="nil"/>
                <w:bottom w:val="nil"/>
                <w:right w:val="nil"/>
                <w:between w:val="nil"/>
              </w:pBdr>
              <w:ind w:left="90" w:right="180"/>
              <w:jc w:val="both"/>
              <w:rPr>
                <w:color w:val="000000"/>
                <w:sz w:val="16"/>
                <w:szCs w:val="16"/>
              </w:rPr>
            </w:pPr>
            <w:r>
              <w:rPr>
                <w:color w:val="000000"/>
                <w:sz w:val="16"/>
                <w:szCs w:val="16"/>
              </w:rPr>
              <w:t xml:space="preserve">1. </w:t>
            </w:r>
            <w:r w:rsidR="00D60D8A">
              <w:rPr>
                <w:color w:val="000000"/>
                <w:sz w:val="16"/>
                <w:szCs w:val="16"/>
              </w:rPr>
              <w:t>Provide accurate, truthful and verifiable background information that represents an effective contribution to the constitution of sufficient evidence to substantiate a claim before the Court;</w:t>
            </w:r>
          </w:p>
          <w:p w14:paraId="73E3773E" w14:textId="77777777" w:rsidR="008011EA" w:rsidRDefault="008011EA" w:rsidP="008011EA">
            <w:pPr>
              <w:pBdr>
                <w:top w:val="nil"/>
                <w:left w:val="nil"/>
                <w:bottom w:val="nil"/>
                <w:right w:val="nil"/>
                <w:between w:val="nil"/>
              </w:pBdr>
              <w:ind w:left="90" w:right="180"/>
              <w:jc w:val="both"/>
              <w:rPr>
                <w:color w:val="000000"/>
                <w:sz w:val="16"/>
                <w:szCs w:val="16"/>
              </w:rPr>
            </w:pPr>
            <w:r>
              <w:rPr>
                <w:color w:val="000000"/>
                <w:sz w:val="16"/>
                <w:szCs w:val="16"/>
              </w:rPr>
              <w:t xml:space="preserve">2. </w:t>
            </w:r>
            <w:r w:rsidR="00D60D8A">
              <w:rPr>
                <w:color w:val="000000"/>
                <w:sz w:val="16"/>
                <w:szCs w:val="16"/>
              </w:rPr>
              <w:t xml:space="preserve">Refrain from disclosing the request for these benefits until the Prosecutor's Office has issued the request or ordered the filing of the background of the request, unless the Prosecutor's Office expressly authorizes its disclosure; </w:t>
            </w:r>
          </w:p>
          <w:p w14:paraId="7B0AF510" w14:textId="5A94F408" w:rsidR="008011EA" w:rsidRDefault="008011EA" w:rsidP="008011EA">
            <w:pPr>
              <w:pBdr>
                <w:top w:val="nil"/>
                <w:left w:val="nil"/>
                <w:bottom w:val="nil"/>
                <w:right w:val="nil"/>
                <w:between w:val="nil"/>
              </w:pBdr>
              <w:ind w:left="90" w:right="180"/>
              <w:jc w:val="both"/>
              <w:rPr>
                <w:color w:val="000000"/>
                <w:sz w:val="16"/>
                <w:szCs w:val="16"/>
              </w:rPr>
            </w:pPr>
            <w:r>
              <w:rPr>
                <w:color w:val="000000"/>
                <w:sz w:val="16"/>
                <w:szCs w:val="16"/>
              </w:rPr>
              <w:t xml:space="preserve">3. </w:t>
            </w:r>
            <w:r w:rsidR="00D60D8A" w:rsidRPr="008011EA">
              <w:rPr>
                <w:color w:val="000000"/>
                <w:sz w:val="16"/>
                <w:szCs w:val="16"/>
              </w:rPr>
              <w:t>Terminate his or her participation in the conduct immediately after filing his or her application</w:t>
            </w:r>
            <w:r>
              <w:rPr>
                <w:color w:val="000000"/>
                <w:sz w:val="16"/>
                <w:szCs w:val="16"/>
              </w:rPr>
              <w:t>;</w:t>
            </w:r>
          </w:p>
          <w:p w14:paraId="000002FD" w14:textId="41F1213D" w:rsidR="00683581" w:rsidRDefault="008011EA" w:rsidP="008011EA">
            <w:pPr>
              <w:pBdr>
                <w:top w:val="nil"/>
                <w:left w:val="nil"/>
                <w:bottom w:val="nil"/>
                <w:right w:val="nil"/>
                <w:between w:val="nil"/>
              </w:pBdr>
              <w:ind w:left="90" w:right="180"/>
              <w:jc w:val="both"/>
              <w:rPr>
                <w:color w:val="000000"/>
                <w:sz w:val="16"/>
                <w:szCs w:val="16"/>
              </w:rPr>
            </w:pPr>
            <w:r>
              <w:rPr>
                <w:color w:val="000000"/>
                <w:sz w:val="16"/>
                <w:szCs w:val="16"/>
              </w:rPr>
              <w:t xml:space="preserve">4. </w:t>
            </w:r>
            <w:r w:rsidR="00D60D8A">
              <w:rPr>
                <w:color w:val="000000"/>
                <w:sz w:val="16"/>
                <w:szCs w:val="16"/>
              </w:rPr>
              <w:t xml:space="preserve">Collaborate during the FNE investigation and the trial procedure before the TDLC. </w:t>
            </w:r>
          </w:p>
          <w:p w14:paraId="000002FE" w14:textId="77777777" w:rsidR="00683581" w:rsidRDefault="00683581" w:rsidP="008011EA">
            <w:pPr>
              <w:pBdr>
                <w:top w:val="nil"/>
                <w:left w:val="nil"/>
                <w:bottom w:val="nil"/>
                <w:right w:val="nil"/>
                <w:between w:val="nil"/>
              </w:pBdr>
              <w:ind w:left="90" w:right="180"/>
              <w:jc w:val="both"/>
              <w:rPr>
                <w:color w:val="000000"/>
                <w:sz w:val="16"/>
                <w:szCs w:val="16"/>
              </w:rPr>
            </w:pPr>
          </w:p>
          <w:p w14:paraId="000002FF" w14:textId="77777777" w:rsidR="00683581" w:rsidRDefault="00D60D8A" w:rsidP="008011EA">
            <w:pPr>
              <w:pBdr>
                <w:top w:val="nil"/>
                <w:left w:val="nil"/>
                <w:bottom w:val="nil"/>
                <w:right w:val="nil"/>
                <w:between w:val="nil"/>
              </w:pBdr>
              <w:ind w:left="90" w:right="180"/>
              <w:jc w:val="both"/>
              <w:rPr>
                <w:color w:val="000000"/>
                <w:sz w:val="16"/>
                <w:szCs w:val="16"/>
              </w:rPr>
            </w:pPr>
            <w:r>
              <w:rPr>
                <w:color w:val="000000"/>
                <w:sz w:val="16"/>
                <w:szCs w:val="16"/>
              </w:rPr>
              <w:t xml:space="preserve">The Tribunal make the decision to grant the benefits in its final decision. </w:t>
            </w:r>
          </w:p>
          <w:p w14:paraId="00000300" w14:textId="77777777" w:rsidR="00683581" w:rsidRDefault="00683581" w:rsidP="008011EA">
            <w:pPr>
              <w:pBdr>
                <w:top w:val="nil"/>
                <w:left w:val="nil"/>
                <w:bottom w:val="nil"/>
                <w:right w:val="nil"/>
                <w:between w:val="nil"/>
              </w:pBdr>
              <w:ind w:left="90" w:right="180"/>
              <w:jc w:val="both"/>
              <w:rPr>
                <w:color w:val="000000"/>
                <w:sz w:val="16"/>
                <w:szCs w:val="16"/>
              </w:rPr>
            </w:pPr>
          </w:p>
          <w:p w14:paraId="00000301" w14:textId="77777777" w:rsidR="00683581" w:rsidRDefault="00683581" w:rsidP="008011EA">
            <w:pPr>
              <w:pBdr>
                <w:top w:val="nil"/>
                <w:left w:val="nil"/>
                <w:bottom w:val="nil"/>
                <w:right w:val="nil"/>
                <w:between w:val="nil"/>
              </w:pBdr>
              <w:ind w:left="90" w:right="180"/>
              <w:jc w:val="both"/>
              <w:rPr>
                <w:color w:val="000000"/>
                <w:sz w:val="16"/>
                <w:szCs w:val="16"/>
              </w:rPr>
            </w:pPr>
          </w:p>
          <w:p w14:paraId="00000302" w14:textId="3D6C7B2A" w:rsidR="00683581" w:rsidRPr="008011EA" w:rsidRDefault="008011EA" w:rsidP="008011EA">
            <w:pPr>
              <w:pBdr>
                <w:top w:val="nil"/>
                <w:left w:val="nil"/>
                <w:bottom w:val="nil"/>
                <w:right w:val="nil"/>
                <w:between w:val="nil"/>
              </w:pBdr>
              <w:ind w:left="90" w:right="180"/>
              <w:jc w:val="both"/>
              <w:rPr>
                <w:color w:val="000000" w:themeColor="text1"/>
                <w:sz w:val="16"/>
                <w:szCs w:val="16"/>
              </w:rPr>
            </w:pPr>
            <w:r>
              <w:rPr>
                <w:color w:val="000000" w:themeColor="text1"/>
                <w:sz w:val="16"/>
                <w:szCs w:val="16"/>
              </w:rPr>
              <w:t>[</w:t>
            </w:r>
            <w:r w:rsidR="00D60D8A" w:rsidRPr="008011EA">
              <w:rPr>
                <w:color w:val="000000" w:themeColor="text1"/>
                <w:sz w:val="16"/>
                <w:szCs w:val="16"/>
              </w:rPr>
              <w:t>If the answer is “yes”, please mention if there is any limitation for the applicants, what are the benefits, and mention the relevant provisions. Include any commentary that you consider relevant about the leniency program</w:t>
            </w:r>
            <w:r>
              <w:rPr>
                <w:color w:val="000000" w:themeColor="text1"/>
                <w:sz w:val="16"/>
                <w:szCs w:val="16"/>
              </w:rPr>
              <w:t>.</w:t>
            </w:r>
            <w:r w:rsidR="00D60D8A" w:rsidRPr="008011EA">
              <w:rPr>
                <w:color w:val="000000" w:themeColor="text1"/>
                <w:sz w:val="16"/>
                <w:szCs w:val="16"/>
              </w:rPr>
              <w:t>]</w:t>
            </w:r>
          </w:p>
          <w:p w14:paraId="00000303" w14:textId="77777777" w:rsidR="00683581" w:rsidRDefault="00683581" w:rsidP="008011EA">
            <w:pPr>
              <w:pBdr>
                <w:top w:val="nil"/>
                <w:left w:val="nil"/>
                <w:bottom w:val="nil"/>
                <w:right w:val="nil"/>
                <w:between w:val="nil"/>
              </w:pBdr>
              <w:ind w:left="107"/>
              <w:jc w:val="both"/>
              <w:rPr>
                <w:color w:val="000000"/>
                <w:sz w:val="16"/>
                <w:szCs w:val="16"/>
              </w:rPr>
            </w:pPr>
          </w:p>
        </w:tc>
      </w:tr>
      <w:tr w:rsidR="00683581" w14:paraId="4A3C9904" w14:textId="77777777" w:rsidTr="008011EA">
        <w:trPr>
          <w:trHeight w:val="537"/>
        </w:trPr>
        <w:tc>
          <w:tcPr>
            <w:tcW w:w="3456" w:type="dxa"/>
            <w:gridSpan w:val="3"/>
          </w:tcPr>
          <w:p w14:paraId="0000030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60" w:type="dxa"/>
            <w:gridSpan w:val="6"/>
          </w:tcPr>
          <w:p w14:paraId="00000309" w14:textId="77777777" w:rsidR="00683581" w:rsidRDefault="00D60D8A">
            <w:pPr>
              <w:pBdr>
                <w:top w:val="nil"/>
                <w:left w:val="nil"/>
                <w:bottom w:val="nil"/>
                <w:right w:val="nil"/>
                <w:between w:val="nil"/>
              </w:pBdr>
              <w:spacing w:line="180" w:lineRule="auto"/>
              <w:ind w:right="130"/>
              <w:jc w:val="center"/>
              <w:rPr>
                <w:color w:val="000000"/>
                <w:sz w:val="16"/>
                <w:szCs w:val="16"/>
              </w:rPr>
            </w:pPr>
            <w:r>
              <w:rPr>
                <w:color w:val="000000"/>
                <w:sz w:val="16"/>
                <w:szCs w:val="16"/>
              </w:rPr>
              <w:t>Yes</w:t>
            </w:r>
          </w:p>
        </w:tc>
        <w:tc>
          <w:tcPr>
            <w:tcW w:w="3960" w:type="dxa"/>
            <w:gridSpan w:val="3"/>
          </w:tcPr>
          <w:p w14:paraId="00000310" w14:textId="49F71C99" w:rsidR="00683581" w:rsidRDefault="00D60D8A" w:rsidP="000F0998">
            <w:pPr>
              <w:pBdr>
                <w:top w:val="nil"/>
                <w:left w:val="nil"/>
                <w:bottom w:val="nil"/>
                <w:right w:val="nil"/>
                <w:between w:val="nil"/>
              </w:pBdr>
              <w:ind w:left="90" w:right="180"/>
              <w:jc w:val="both"/>
              <w:rPr>
                <w:color w:val="000000"/>
                <w:sz w:val="16"/>
                <w:szCs w:val="16"/>
              </w:rPr>
            </w:pPr>
            <w:r>
              <w:rPr>
                <w:color w:val="000000"/>
                <w:sz w:val="16"/>
                <w:szCs w:val="16"/>
              </w:rPr>
              <w:t>But</w:t>
            </w:r>
            <w:r w:rsidR="000F0998">
              <w:rPr>
                <w:color w:val="000000"/>
                <w:sz w:val="16"/>
                <w:szCs w:val="16"/>
              </w:rPr>
              <w:t xml:space="preserve"> </w:t>
            </w:r>
            <w:r>
              <w:rPr>
                <w:color w:val="000000"/>
                <w:sz w:val="16"/>
                <w:szCs w:val="16"/>
              </w:rPr>
              <w:t xml:space="preserve">the criminal prosecutor and the criminal courts can impose criminal liability to natural person involved partaking in an anticompetitive conduct. It can impose from 3 to 10 years of imprisonment. The criminal liability is reserved only for persons involved in hardcore cartels. </w:t>
            </w:r>
          </w:p>
          <w:p w14:paraId="2788280B" w14:textId="77777777" w:rsidR="008011EA" w:rsidRDefault="008011EA" w:rsidP="000F0998">
            <w:pPr>
              <w:pBdr>
                <w:top w:val="nil"/>
                <w:left w:val="nil"/>
                <w:bottom w:val="nil"/>
                <w:right w:val="nil"/>
                <w:between w:val="nil"/>
              </w:pBdr>
              <w:ind w:left="90" w:right="180"/>
              <w:jc w:val="both"/>
              <w:rPr>
                <w:color w:val="000000"/>
                <w:sz w:val="16"/>
                <w:szCs w:val="16"/>
              </w:rPr>
            </w:pPr>
          </w:p>
          <w:p w14:paraId="00000311" w14:textId="77777777" w:rsidR="00683581" w:rsidRDefault="00D60D8A" w:rsidP="000F0998">
            <w:pPr>
              <w:pBdr>
                <w:top w:val="nil"/>
                <w:left w:val="nil"/>
                <w:bottom w:val="nil"/>
                <w:right w:val="nil"/>
                <w:between w:val="nil"/>
              </w:pBdr>
              <w:ind w:left="90" w:right="180"/>
              <w:jc w:val="both"/>
              <w:rPr>
                <w:color w:val="000000"/>
                <w:sz w:val="16"/>
                <w:szCs w:val="16"/>
              </w:rPr>
            </w:pPr>
            <w:r>
              <w:rPr>
                <w:color w:val="000000"/>
                <w:sz w:val="16"/>
                <w:szCs w:val="16"/>
              </w:rPr>
              <w:t xml:space="preserve">The criminal procedure can only take place after the TDLC has already condemn a cartel. </w:t>
            </w:r>
          </w:p>
          <w:p w14:paraId="00000312" w14:textId="77777777" w:rsidR="00683581" w:rsidRDefault="00683581" w:rsidP="000F0998">
            <w:pPr>
              <w:pBdr>
                <w:top w:val="nil"/>
                <w:left w:val="nil"/>
                <w:bottom w:val="nil"/>
                <w:right w:val="nil"/>
                <w:between w:val="nil"/>
              </w:pBdr>
              <w:ind w:left="90" w:right="180"/>
              <w:jc w:val="both"/>
              <w:rPr>
                <w:color w:val="000000"/>
                <w:sz w:val="16"/>
                <w:szCs w:val="16"/>
              </w:rPr>
            </w:pPr>
          </w:p>
          <w:p w14:paraId="00000313" w14:textId="77777777" w:rsidR="00683581" w:rsidRDefault="00D60D8A" w:rsidP="000F0998">
            <w:pPr>
              <w:pBdr>
                <w:top w:val="nil"/>
                <w:left w:val="nil"/>
                <w:bottom w:val="nil"/>
                <w:right w:val="nil"/>
                <w:between w:val="nil"/>
              </w:pBdr>
              <w:ind w:left="90" w:right="180"/>
              <w:jc w:val="both"/>
              <w:rPr>
                <w:color w:val="000000"/>
                <w:sz w:val="16"/>
                <w:szCs w:val="16"/>
              </w:rPr>
            </w:pPr>
            <w:r>
              <w:rPr>
                <w:color w:val="000000"/>
                <w:sz w:val="16"/>
                <w:szCs w:val="16"/>
              </w:rPr>
              <w:t xml:space="preserve">Title V of the Competition Law addresses Criminal liability.  </w:t>
            </w:r>
          </w:p>
          <w:p w14:paraId="00000314" w14:textId="77777777" w:rsidR="00683581" w:rsidRDefault="00683581" w:rsidP="000F0998">
            <w:pPr>
              <w:pBdr>
                <w:top w:val="nil"/>
                <w:left w:val="nil"/>
                <w:bottom w:val="nil"/>
                <w:right w:val="nil"/>
                <w:between w:val="nil"/>
              </w:pBdr>
              <w:ind w:left="90"/>
              <w:jc w:val="both"/>
              <w:rPr>
                <w:color w:val="000000"/>
                <w:sz w:val="16"/>
                <w:szCs w:val="16"/>
              </w:rPr>
            </w:pPr>
          </w:p>
          <w:p w14:paraId="7CEED280" w14:textId="77777777" w:rsidR="00683581" w:rsidRDefault="00D60D8A" w:rsidP="000F0998">
            <w:pPr>
              <w:pBdr>
                <w:top w:val="nil"/>
                <w:left w:val="nil"/>
                <w:bottom w:val="nil"/>
                <w:right w:val="nil"/>
                <w:between w:val="nil"/>
              </w:pBdr>
              <w:ind w:left="90" w:right="180"/>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different kinds of sanctions that the agency can impose</w:t>
            </w:r>
            <w:r w:rsidR="008011EA" w:rsidRPr="008011EA">
              <w:rPr>
                <w:color w:val="000000"/>
                <w:sz w:val="16"/>
                <w:szCs w:val="16"/>
              </w:rPr>
              <w:t>.</w:t>
            </w:r>
            <w:r w:rsidRPr="008011EA">
              <w:rPr>
                <w:color w:val="000000"/>
                <w:sz w:val="16"/>
                <w:szCs w:val="16"/>
              </w:rPr>
              <w:t>]</w:t>
            </w:r>
            <w:r>
              <w:rPr>
                <w:color w:val="000000"/>
                <w:sz w:val="16"/>
                <w:szCs w:val="16"/>
              </w:rPr>
              <w:t xml:space="preserve">  </w:t>
            </w:r>
          </w:p>
          <w:p w14:paraId="00000315" w14:textId="40C5BCF5" w:rsidR="008011EA" w:rsidRDefault="008011EA" w:rsidP="008011EA">
            <w:pPr>
              <w:pBdr>
                <w:top w:val="nil"/>
                <w:left w:val="nil"/>
                <w:bottom w:val="nil"/>
                <w:right w:val="nil"/>
                <w:between w:val="nil"/>
              </w:pBdr>
              <w:ind w:left="180" w:right="180"/>
              <w:jc w:val="both"/>
              <w:rPr>
                <w:color w:val="000000"/>
                <w:sz w:val="16"/>
                <w:szCs w:val="16"/>
              </w:rPr>
            </w:pPr>
          </w:p>
        </w:tc>
      </w:tr>
      <w:tr w:rsidR="00683581" w14:paraId="11C7103D" w14:textId="77777777" w:rsidTr="008011EA">
        <w:trPr>
          <w:trHeight w:val="179"/>
        </w:trPr>
        <w:tc>
          <w:tcPr>
            <w:tcW w:w="9676" w:type="dxa"/>
            <w:gridSpan w:val="12"/>
            <w:shd w:val="clear" w:color="auto" w:fill="D2C7B4"/>
          </w:tcPr>
          <w:p w14:paraId="00000318" w14:textId="3E70FEED" w:rsidR="00683581" w:rsidRPr="0093624C" w:rsidRDefault="0093624C" w:rsidP="0093624C">
            <w:pPr>
              <w:pStyle w:val="Heading3"/>
              <w:ind w:left="50"/>
              <w:rPr>
                <w:sz w:val="16"/>
                <w:szCs w:val="16"/>
              </w:rPr>
            </w:pPr>
            <w:r>
              <w:rPr>
                <w:sz w:val="16"/>
                <w:szCs w:val="16"/>
              </w:rPr>
              <w:t xml:space="preserve"> </w:t>
            </w:r>
            <w:r w:rsidR="00D60D8A" w:rsidRPr="0093624C">
              <w:rPr>
                <w:sz w:val="16"/>
                <w:szCs w:val="16"/>
              </w:rPr>
              <w:t>Advocacy</w:t>
            </w:r>
          </w:p>
        </w:tc>
      </w:tr>
      <w:tr w:rsidR="00683581" w14:paraId="1CC6A936" w14:textId="77777777" w:rsidTr="008011EA">
        <w:trPr>
          <w:trHeight w:val="537"/>
        </w:trPr>
        <w:tc>
          <w:tcPr>
            <w:tcW w:w="3456" w:type="dxa"/>
            <w:gridSpan w:val="3"/>
          </w:tcPr>
          <w:p w14:paraId="00000324" w14:textId="77777777" w:rsidR="00683581" w:rsidRDefault="00D60D8A">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60" w:type="dxa"/>
            <w:gridSpan w:val="6"/>
          </w:tcPr>
          <w:p w14:paraId="00000327" w14:textId="77777777" w:rsidR="00683581" w:rsidRDefault="00D60D8A">
            <w:pPr>
              <w:pBdr>
                <w:top w:val="nil"/>
                <w:left w:val="nil"/>
                <w:bottom w:val="nil"/>
                <w:right w:val="nil"/>
                <w:between w:val="nil"/>
              </w:pBdr>
              <w:ind w:left="604" w:right="600"/>
              <w:jc w:val="center"/>
              <w:rPr>
                <w:color w:val="000000"/>
                <w:sz w:val="16"/>
                <w:szCs w:val="16"/>
              </w:rPr>
            </w:pPr>
            <w:r>
              <w:rPr>
                <w:color w:val="000000"/>
                <w:sz w:val="16"/>
                <w:szCs w:val="16"/>
              </w:rPr>
              <w:t>Yes</w:t>
            </w:r>
          </w:p>
        </w:tc>
        <w:tc>
          <w:tcPr>
            <w:tcW w:w="3960" w:type="dxa"/>
            <w:gridSpan w:val="3"/>
          </w:tcPr>
          <w:p w14:paraId="0000032D" w14:textId="710E6DFC" w:rsidR="00683581" w:rsidRDefault="00D60D8A">
            <w:pPr>
              <w:pBdr>
                <w:top w:val="nil"/>
                <w:left w:val="nil"/>
                <w:bottom w:val="nil"/>
                <w:right w:val="nil"/>
                <w:between w:val="nil"/>
              </w:pBdr>
              <w:ind w:right="43"/>
              <w:rPr>
                <w:color w:val="000000"/>
                <w:sz w:val="16"/>
                <w:szCs w:val="16"/>
              </w:rPr>
            </w:pPr>
            <w:r>
              <w:rPr>
                <w:color w:val="000000"/>
                <w:sz w:val="16"/>
                <w:szCs w:val="16"/>
              </w:rPr>
              <w:t xml:space="preserve">  Yes Article 18 (4) of the Competition Law.</w:t>
            </w:r>
          </w:p>
          <w:p w14:paraId="519E558E" w14:textId="77777777" w:rsidR="008011EA" w:rsidRDefault="008011EA">
            <w:pPr>
              <w:pBdr>
                <w:top w:val="nil"/>
                <w:left w:val="nil"/>
                <w:bottom w:val="nil"/>
                <w:right w:val="nil"/>
                <w:between w:val="nil"/>
              </w:pBdr>
              <w:ind w:right="43"/>
              <w:rPr>
                <w:color w:val="000000"/>
                <w:sz w:val="16"/>
                <w:szCs w:val="16"/>
              </w:rPr>
            </w:pPr>
          </w:p>
          <w:p w14:paraId="63DF72F9" w14:textId="77777777" w:rsidR="00683581" w:rsidRPr="008011EA" w:rsidRDefault="00D60D8A">
            <w:pPr>
              <w:pBdr>
                <w:top w:val="nil"/>
                <w:left w:val="nil"/>
                <w:bottom w:val="nil"/>
                <w:right w:val="nil"/>
                <w:between w:val="nil"/>
              </w:pBdr>
              <w:ind w:left="107" w:right="43"/>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specify</w:t>
            </w:r>
            <w:proofErr w:type="gramEnd"/>
            <w:r w:rsidRPr="008011EA">
              <w:rPr>
                <w:color w:val="000000"/>
                <w:sz w:val="16"/>
                <w:szCs w:val="16"/>
              </w:rPr>
              <w:t xml:space="preserve"> if there is any kind of limitation to the agency’s authority to issue opinions, include relevant provisions</w:t>
            </w:r>
            <w:r w:rsidR="008011EA" w:rsidRPr="008011EA">
              <w:rPr>
                <w:color w:val="000000"/>
                <w:sz w:val="16"/>
                <w:szCs w:val="16"/>
              </w:rPr>
              <w:t>.</w:t>
            </w:r>
            <w:r w:rsidRPr="008011EA">
              <w:rPr>
                <w:color w:val="000000"/>
                <w:sz w:val="16"/>
                <w:szCs w:val="16"/>
              </w:rPr>
              <w:t>]</w:t>
            </w:r>
          </w:p>
          <w:p w14:paraId="0000032E" w14:textId="78EAD44C" w:rsidR="008011EA" w:rsidRDefault="008011EA">
            <w:pPr>
              <w:pBdr>
                <w:top w:val="nil"/>
                <w:left w:val="nil"/>
                <w:bottom w:val="nil"/>
                <w:right w:val="nil"/>
                <w:between w:val="nil"/>
              </w:pBdr>
              <w:ind w:left="107" w:right="43"/>
              <w:rPr>
                <w:color w:val="000000"/>
                <w:sz w:val="16"/>
                <w:szCs w:val="16"/>
              </w:rPr>
            </w:pPr>
          </w:p>
        </w:tc>
      </w:tr>
      <w:tr w:rsidR="00683581" w14:paraId="0C56472D" w14:textId="77777777" w:rsidTr="008011EA">
        <w:trPr>
          <w:trHeight w:val="717"/>
        </w:trPr>
        <w:tc>
          <w:tcPr>
            <w:tcW w:w="3456" w:type="dxa"/>
            <w:gridSpan w:val="3"/>
          </w:tcPr>
          <w:p w14:paraId="00000331" w14:textId="77777777" w:rsidR="00683581" w:rsidRDefault="00D60D8A">
            <w:pPr>
              <w:pBdr>
                <w:top w:val="nil"/>
                <w:left w:val="nil"/>
                <w:bottom w:val="nil"/>
                <w:right w:val="nil"/>
                <w:between w:val="nil"/>
              </w:pBdr>
              <w:ind w:left="107"/>
              <w:rPr>
                <w:color w:val="000000"/>
                <w:sz w:val="16"/>
                <w:szCs w:val="16"/>
              </w:rPr>
            </w:pPr>
            <w:r>
              <w:rPr>
                <w:color w:val="000000"/>
                <w:sz w:val="16"/>
                <w:szCs w:val="16"/>
              </w:rPr>
              <w:lastRenderedPageBreak/>
              <w:t>Is the executive and/or the legislature obliged to request the opinion of the Competition Authority when drafting legislation that may impact</w:t>
            </w:r>
          </w:p>
          <w:p w14:paraId="00000332"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competition?</w:t>
            </w:r>
          </w:p>
        </w:tc>
        <w:tc>
          <w:tcPr>
            <w:tcW w:w="2260" w:type="dxa"/>
            <w:gridSpan w:val="6"/>
          </w:tcPr>
          <w:p w14:paraId="00000335" w14:textId="77777777" w:rsidR="00683581" w:rsidRDefault="00D60D8A">
            <w:pPr>
              <w:pBdr>
                <w:top w:val="nil"/>
                <w:left w:val="nil"/>
                <w:bottom w:val="nil"/>
                <w:right w:val="nil"/>
                <w:between w:val="nil"/>
              </w:pBdr>
              <w:spacing w:line="180" w:lineRule="auto"/>
              <w:ind w:left="604" w:right="600"/>
              <w:jc w:val="center"/>
              <w:rPr>
                <w:color w:val="000000"/>
                <w:sz w:val="16"/>
                <w:szCs w:val="16"/>
              </w:rPr>
            </w:pPr>
            <w:r>
              <w:rPr>
                <w:color w:val="000000"/>
                <w:sz w:val="16"/>
                <w:szCs w:val="16"/>
              </w:rPr>
              <w:t xml:space="preserve">No </w:t>
            </w:r>
          </w:p>
        </w:tc>
        <w:tc>
          <w:tcPr>
            <w:tcW w:w="3960" w:type="dxa"/>
            <w:gridSpan w:val="3"/>
          </w:tcPr>
          <w:p w14:paraId="0000033B" w14:textId="77777777" w:rsidR="00683581" w:rsidRDefault="00683581">
            <w:pPr>
              <w:pBdr>
                <w:top w:val="nil"/>
                <w:left w:val="nil"/>
                <w:bottom w:val="nil"/>
                <w:right w:val="nil"/>
                <w:between w:val="nil"/>
              </w:pBdr>
              <w:spacing w:line="180" w:lineRule="auto"/>
              <w:ind w:left="107"/>
              <w:rPr>
                <w:color w:val="000000"/>
                <w:sz w:val="16"/>
                <w:szCs w:val="16"/>
              </w:rPr>
            </w:pPr>
          </w:p>
          <w:p w14:paraId="0E7F70E1" w14:textId="77777777" w:rsidR="008011EA" w:rsidRDefault="008011EA">
            <w:pPr>
              <w:pBdr>
                <w:top w:val="nil"/>
                <w:left w:val="nil"/>
                <w:bottom w:val="nil"/>
                <w:right w:val="nil"/>
                <w:between w:val="nil"/>
              </w:pBdr>
              <w:spacing w:line="180" w:lineRule="auto"/>
              <w:ind w:left="107"/>
              <w:rPr>
                <w:color w:val="000000"/>
                <w:sz w:val="16"/>
                <w:szCs w:val="16"/>
              </w:rPr>
            </w:pPr>
          </w:p>
          <w:p w14:paraId="6650C1A0" w14:textId="77777777" w:rsidR="008011EA" w:rsidRDefault="008011EA">
            <w:pPr>
              <w:pBdr>
                <w:top w:val="nil"/>
                <w:left w:val="nil"/>
                <w:bottom w:val="nil"/>
                <w:right w:val="nil"/>
                <w:between w:val="nil"/>
              </w:pBdr>
              <w:spacing w:line="180" w:lineRule="auto"/>
              <w:ind w:left="107"/>
              <w:rPr>
                <w:color w:val="000000"/>
                <w:sz w:val="16"/>
                <w:szCs w:val="16"/>
              </w:rPr>
            </w:pPr>
          </w:p>
          <w:p w14:paraId="0000033C" w14:textId="4A1A197E" w:rsidR="00683581" w:rsidRDefault="00D60D8A">
            <w:pPr>
              <w:pBdr>
                <w:top w:val="nil"/>
                <w:left w:val="nil"/>
                <w:bottom w:val="nil"/>
                <w:right w:val="nil"/>
                <w:between w:val="nil"/>
              </w:pBdr>
              <w:spacing w:line="180" w:lineRule="auto"/>
              <w:ind w:left="107"/>
              <w:rPr>
                <w:color w:val="000000"/>
                <w:sz w:val="16"/>
                <w:szCs w:val="16"/>
              </w:rPr>
            </w:pPr>
            <w:r w:rsidRPr="008011EA">
              <w:rPr>
                <w:color w:val="000000"/>
                <w:sz w:val="16"/>
                <w:szCs w:val="16"/>
              </w:rPr>
              <w:t>[if the answer is yes, include relevant provisions</w:t>
            </w:r>
            <w:r w:rsidR="008011EA" w:rsidRPr="008011EA">
              <w:rPr>
                <w:color w:val="000000"/>
                <w:sz w:val="16"/>
                <w:szCs w:val="16"/>
              </w:rPr>
              <w:t>.</w:t>
            </w:r>
            <w:r w:rsidRPr="008011EA">
              <w:rPr>
                <w:color w:val="000000"/>
                <w:sz w:val="16"/>
                <w:szCs w:val="16"/>
              </w:rPr>
              <w:t>]</w:t>
            </w:r>
          </w:p>
        </w:tc>
      </w:tr>
      <w:tr w:rsidR="00683581" w14:paraId="64F5328E" w14:textId="77777777" w:rsidTr="008011EA">
        <w:trPr>
          <w:trHeight w:val="179"/>
        </w:trPr>
        <w:tc>
          <w:tcPr>
            <w:tcW w:w="9676" w:type="dxa"/>
            <w:gridSpan w:val="12"/>
            <w:shd w:val="clear" w:color="auto" w:fill="D2C7B4"/>
          </w:tcPr>
          <w:p w14:paraId="0000033F" w14:textId="0FF0A8BC" w:rsidR="00683581" w:rsidRPr="0093624C" w:rsidRDefault="0093624C" w:rsidP="0093624C">
            <w:pPr>
              <w:pStyle w:val="Heading3"/>
              <w:ind w:left="140" w:hanging="90"/>
              <w:rPr>
                <w:sz w:val="16"/>
                <w:szCs w:val="16"/>
              </w:rPr>
            </w:pPr>
            <w:r>
              <w:rPr>
                <w:sz w:val="16"/>
                <w:szCs w:val="16"/>
              </w:rPr>
              <w:t xml:space="preserve"> </w:t>
            </w:r>
            <w:r w:rsidR="00D60D8A" w:rsidRPr="0093624C">
              <w:rPr>
                <w:sz w:val="16"/>
                <w:szCs w:val="16"/>
              </w:rPr>
              <w:t>Rulemaking</w:t>
            </w:r>
          </w:p>
        </w:tc>
      </w:tr>
      <w:tr w:rsidR="00683581" w14:paraId="2DA16E0B" w14:textId="77777777" w:rsidTr="008011EA">
        <w:trPr>
          <w:trHeight w:val="276"/>
        </w:trPr>
        <w:tc>
          <w:tcPr>
            <w:tcW w:w="3456" w:type="dxa"/>
            <w:gridSpan w:val="3"/>
            <w:vMerge w:val="restart"/>
          </w:tcPr>
          <w:p w14:paraId="0000034B" w14:textId="77777777" w:rsidR="00683581" w:rsidRDefault="00D60D8A">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260" w:type="dxa"/>
            <w:gridSpan w:val="6"/>
            <w:vMerge w:val="restart"/>
          </w:tcPr>
          <w:p w14:paraId="0000034E" w14:textId="77777777" w:rsidR="00683581" w:rsidRDefault="00D60D8A">
            <w:pPr>
              <w:pBdr>
                <w:top w:val="nil"/>
                <w:left w:val="nil"/>
                <w:bottom w:val="nil"/>
                <w:right w:val="nil"/>
                <w:between w:val="nil"/>
              </w:pBdr>
              <w:ind w:right="135"/>
              <w:jc w:val="center"/>
              <w:rPr>
                <w:color w:val="000000"/>
                <w:sz w:val="16"/>
                <w:szCs w:val="16"/>
              </w:rPr>
            </w:pPr>
            <w:r>
              <w:rPr>
                <w:color w:val="000000"/>
                <w:sz w:val="16"/>
                <w:szCs w:val="16"/>
              </w:rPr>
              <w:t>Non-Binding</w:t>
            </w:r>
          </w:p>
        </w:tc>
        <w:tc>
          <w:tcPr>
            <w:tcW w:w="232" w:type="dxa"/>
          </w:tcPr>
          <w:p w14:paraId="00000354" w14:textId="77777777" w:rsidR="00683581" w:rsidRDefault="00D60D8A">
            <w:pPr>
              <w:pBdr>
                <w:top w:val="nil"/>
                <w:left w:val="nil"/>
                <w:bottom w:val="nil"/>
                <w:right w:val="nil"/>
                <w:between w:val="nil"/>
              </w:pBdr>
              <w:ind w:right="82"/>
              <w:jc w:val="center"/>
              <w:rPr>
                <w:color w:val="000000"/>
                <w:sz w:val="16"/>
                <w:szCs w:val="16"/>
              </w:rPr>
            </w:pPr>
            <w:r>
              <w:rPr>
                <w:color w:val="FF0000"/>
                <w:sz w:val="16"/>
                <w:szCs w:val="16"/>
              </w:rPr>
              <w:t>X</w:t>
            </w:r>
          </w:p>
        </w:tc>
        <w:tc>
          <w:tcPr>
            <w:tcW w:w="3728" w:type="dxa"/>
            <w:gridSpan w:val="2"/>
          </w:tcPr>
          <w:p w14:paraId="00000355" w14:textId="77777777" w:rsidR="00683581" w:rsidRDefault="00D60D8A">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683581" w14:paraId="25076A86" w14:textId="77777777" w:rsidTr="008011EA">
        <w:trPr>
          <w:trHeight w:val="273"/>
        </w:trPr>
        <w:tc>
          <w:tcPr>
            <w:tcW w:w="3456" w:type="dxa"/>
            <w:gridSpan w:val="3"/>
            <w:vMerge/>
          </w:tcPr>
          <w:p w14:paraId="00000357" w14:textId="77777777" w:rsidR="00683581" w:rsidRDefault="00683581">
            <w:pPr>
              <w:pBdr>
                <w:top w:val="nil"/>
                <w:left w:val="nil"/>
                <w:bottom w:val="nil"/>
                <w:right w:val="nil"/>
                <w:between w:val="nil"/>
              </w:pBdr>
              <w:spacing w:line="276" w:lineRule="auto"/>
              <w:rPr>
                <w:color w:val="000000"/>
                <w:sz w:val="16"/>
                <w:szCs w:val="16"/>
              </w:rPr>
            </w:pPr>
          </w:p>
        </w:tc>
        <w:tc>
          <w:tcPr>
            <w:tcW w:w="2260" w:type="dxa"/>
            <w:gridSpan w:val="6"/>
            <w:vMerge/>
          </w:tcPr>
          <w:p w14:paraId="0000035A"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360" w14:textId="77777777" w:rsidR="00683581" w:rsidRDefault="00D60D8A">
            <w:pPr>
              <w:pBdr>
                <w:top w:val="nil"/>
                <w:left w:val="nil"/>
                <w:bottom w:val="nil"/>
                <w:right w:val="nil"/>
                <w:between w:val="nil"/>
              </w:pBdr>
              <w:ind w:right="82"/>
              <w:jc w:val="center"/>
              <w:rPr>
                <w:color w:val="000000"/>
                <w:sz w:val="16"/>
                <w:szCs w:val="16"/>
              </w:rPr>
            </w:pPr>
            <w:r>
              <w:rPr>
                <w:color w:val="FF0000"/>
                <w:sz w:val="16"/>
                <w:szCs w:val="16"/>
              </w:rPr>
              <w:t>X</w:t>
            </w:r>
          </w:p>
        </w:tc>
        <w:tc>
          <w:tcPr>
            <w:tcW w:w="3728" w:type="dxa"/>
            <w:gridSpan w:val="2"/>
          </w:tcPr>
          <w:p w14:paraId="00000361" w14:textId="77777777" w:rsidR="00683581" w:rsidRDefault="00D60D8A">
            <w:pPr>
              <w:pBdr>
                <w:top w:val="nil"/>
                <w:left w:val="nil"/>
                <w:bottom w:val="nil"/>
                <w:right w:val="nil"/>
                <w:between w:val="nil"/>
              </w:pBdr>
              <w:ind w:left="107"/>
              <w:rPr>
                <w:color w:val="000000"/>
                <w:sz w:val="16"/>
                <w:szCs w:val="16"/>
              </w:rPr>
            </w:pPr>
            <w:r>
              <w:rPr>
                <w:color w:val="000000"/>
                <w:sz w:val="16"/>
                <w:szCs w:val="16"/>
              </w:rPr>
              <w:t>Guidelines on merger control.</w:t>
            </w:r>
          </w:p>
        </w:tc>
      </w:tr>
      <w:tr w:rsidR="00683581" w14:paraId="288E57F2" w14:textId="77777777" w:rsidTr="008011EA">
        <w:trPr>
          <w:trHeight w:val="274"/>
        </w:trPr>
        <w:tc>
          <w:tcPr>
            <w:tcW w:w="3456" w:type="dxa"/>
            <w:gridSpan w:val="3"/>
            <w:vMerge/>
          </w:tcPr>
          <w:p w14:paraId="00000363" w14:textId="77777777" w:rsidR="00683581" w:rsidRDefault="00683581">
            <w:pPr>
              <w:pBdr>
                <w:top w:val="nil"/>
                <w:left w:val="nil"/>
                <w:bottom w:val="nil"/>
                <w:right w:val="nil"/>
                <w:between w:val="nil"/>
              </w:pBdr>
              <w:spacing w:line="276" w:lineRule="auto"/>
              <w:rPr>
                <w:color w:val="000000"/>
                <w:sz w:val="16"/>
                <w:szCs w:val="16"/>
              </w:rPr>
            </w:pPr>
          </w:p>
        </w:tc>
        <w:tc>
          <w:tcPr>
            <w:tcW w:w="2260" w:type="dxa"/>
            <w:gridSpan w:val="6"/>
            <w:vMerge/>
          </w:tcPr>
          <w:p w14:paraId="00000366"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36C" w14:textId="77777777" w:rsidR="00683581" w:rsidRDefault="00D60D8A">
            <w:pPr>
              <w:pBdr>
                <w:top w:val="nil"/>
                <w:left w:val="nil"/>
                <w:bottom w:val="nil"/>
                <w:right w:val="nil"/>
                <w:between w:val="nil"/>
              </w:pBdr>
              <w:spacing w:before="1"/>
              <w:ind w:right="82"/>
              <w:jc w:val="center"/>
              <w:rPr>
                <w:color w:val="000000"/>
                <w:sz w:val="16"/>
                <w:szCs w:val="16"/>
              </w:rPr>
            </w:pPr>
            <w:r>
              <w:rPr>
                <w:color w:val="FF0000"/>
                <w:sz w:val="16"/>
                <w:szCs w:val="16"/>
              </w:rPr>
              <w:t>X</w:t>
            </w:r>
          </w:p>
        </w:tc>
        <w:tc>
          <w:tcPr>
            <w:tcW w:w="3728" w:type="dxa"/>
            <w:gridSpan w:val="2"/>
          </w:tcPr>
          <w:p w14:paraId="0000036D" w14:textId="77777777" w:rsidR="00683581" w:rsidRDefault="00D60D8A">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683581" w14:paraId="77D09A67" w14:textId="77777777" w:rsidTr="008011EA">
        <w:trPr>
          <w:trHeight w:val="178"/>
        </w:trPr>
        <w:tc>
          <w:tcPr>
            <w:tcW w:w="3466" w:type="dxa"/>
            <w:gridSpan w:val="4"/>
            <w:shd w:val="clear" w:color="auto" w:fill="auto"/>
          </w:tcPr>
          <w:p w14:paraId="0000036F" w14:textId="77777777" w:rsidR="00683581" w:rsidRDefault="00D60D8A" w:rsidP="0093624C">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250" w:type="dxa"/>
            <w:gridSpan w:val="5"/>
            <w:shd w:val="clear" w:color="auto" w:fill="auto"/>
          </w:tcPr>
          <w:p w14:paraId="00000373" w14:textId="77777777" w:rsidR="00683581" w:rsidRDefault="00D60D8A">
            <w:pPr>
              <w:pBdr>
                <w:top w:val="nil"/>
                <w:left w:val="nil"/>
                <w:bottom w:val="nil"/>
                <w:right w:val="nil"/>
                <w:between w:val="nil"/>
              </w:pBdr>
              <w:spacing w:line="160" w:lineRule="auto"/>
              <w:ind w:right="135"/>
              <w:jc w:val="center"/>
              <w:rPr>
                <w:b/>
                <w:color w:val="000000"/>
                <w:sz w:val="16"/>
                <w:szCs w:val="16"/>
              </w:rPr>
            </w:pPr>
            <w:r>
              <w:rPr>
                <w:color w:val="000000"/>
                <w:sz w:val="16"/>
                <w:szCs w:val="16"/>
              </w:rPr>
              <w:t>Yes</w:t>
            </w:r>
          </w:p>
        </w:tc>
        <w:tc>
          <w:tcPr>
            <w:tcW w:w="3960" w:type="dxa"/>
            <w:gridSpan w:val="3"/>
            <w:shd w:val="clear" w:color="auto" w:fill="auto"/>
          </w:tcPr>
          <w:p w14:paraId="00000378" w14:textId="77777777" w:rsidR="00683581" w:rsidRDefault="00D60D8A" w:rsidP="008011EA">
            <w:pPr>
              <w:pBdr>
                <w:top w:val="nil"/>
                <w:left w:val="nil"/>
                <w:bottom w:val="nil"/>
                <w:right w:val="nil"/>
                <w:between w:val="nil"/>
              </w:pBdr>
              <w:spacing w:line="276" w:lineRule="auto"/>
              <w:ind w:left="90" w:right="180"/>
              <w:jc w:val="both"/>
              <w:rPr>
                <w:color w:val="000000"/>
                <w:sz w:val="16"/>
                <w:szCs w:val="16"/>
              </w:rPr>
            </w:pPr>
            <w:r>
              <w:rPr>
                <w:color w:val="000000"/>
                <w:sz w:val="16"/>
                <w:szCs w:val="16"/>
              </w:rPr>
              <w:t>Article 18 (3) of the Competition Law provides that the TDLC is entitled to issue general instructions in accordance with the law, which must be considered by private parties in the acts or contracts they execute or enter into and which are related to free competition or may threaten it.</w:t>
            </w:r>
          </w:p>
          <w:p w14:paraId="00000379" w14:textId="77777777" w:rsidR="00683581" w:rsidRDefault="00683581" w:rsidP="008011EA">
            <w:pPr>
              <w:pBdr>
                <w:top w:val="nil"/>
                <w:left w:val="nil"/>
                <w:bottom w:val="nil"/>
                <w:right w:val="nil"/>
                <w:between w:val="nil"/>
              </w:pBdr>
              <w:spacing w:line="160" w:lineRule="auto"/>
              <w:ind w:right="180"/>
              <w:rPr>
                <w:color w:val="000000"/>
                <w:sz w:val="16"/>
                <w:szCs w:val="16"/>
              </w:rPr>
            </w:pPr>
          </w:p>
          <w:p w14:paraId="646C8702" w14:textId="32844E1D" w:rsidR="00683581" w:rsidRPr="008011EA" w:rsidRDefault="00D60D8A" w:rsidP="008011EA">
            <w:pPr>
              <w:pBdr>
                <w:top w:val="nil"/>
                <w:left w:val="nil"/>
                <w:bottom w:val="nil"/>
                <w:right w:val="nil"/>
                <w:between w:val="nil"/>
              </w:pBdr>
              <w:spacing w:line="276" w:lineRule="auto"/>
              <w:ind w:left="90" w:right="180"/>
              <w:jc w:val="both"/>
              <w:rPr>
                <w:color w:val="000000"/>
                <w:sz w:val="16"/>
                <w:szCs w:val="16"/>
              </w:rPr>
            </w:pPr>
            <w:r w:rsidRPr="008011EA">
              <w:rPr>
                <w:color w:val="000000"/>
                <w:sz w:val="16"/>
                <w:szCs w:val="16"/>
              </w:rPr>
              <w:t>[Please, explain which kind of regulation and mention the relevant provision on which the powers are based</w:t>
            </w:r>
            <w:r w:rsidR="008011EA" w:rsidRPr="008011EA">
              <w:rPr>
                <w:color w:val="000000"/>
                <w:sz w:val="16"/>
                <w:szCs w:val="16"/>
              </w:rPr>
              <w:t>.</w:t>
            </w:r>
            <w:r w:rsidRPr="008011EA">
              <w:rPr>
                <w:color w:val="000000"/>
                <w:sz w:val="16"/>
                <w:szCs w:val="16"/>
              </w:rPr>
              <w:t>]</w:t>
            </w:r>
          </w:p>
          <w:p w14:paraId="0000037A" w14:textId="43210293" w:rsidR="008011EA" w:rsidRDefault="008011EA">
            <w:pPr>
              <w:pBdr>
                <w:top w:val="nil"/>
                <w:left w:val="nil"/>
                <w:bottom w:val="nil"/>
                <w:right w:val="nil"/>
                <w:between w:val="nil"/>
              </w:pBdr>
              <w:spacing w:line="160" w:lineRule="auto"/>
              <w:rPr>
                <w:color w:val="000000"/>
                <w:sz w:val="16"/>
                <w:szCs w:val="16"/>
              </w:rPr>
            </w:pPr>
          </w:p>
        </w:tc>
      </w:tr>
      <w:tr w:rsidR="00683581" w14:paraId="18C06A2A" w14:textId="77777777" w:rsidTr="008011EA">
        <w:trPr>
          <w:trHeight w:val="178"/>
        </w:trPr>
        <w:tc>
          <w:tcPr>
            <w:tcW w:w="9676" w:type="dxa"/>
            <w:gridSpan w:val="12"/>
            <w:shd w:val="clear" w:color="auto" w:fill="D2C7B4"/>
          </w:tcPr>
          <w:p w14:paraId="0000037D" w14:textId="77777777" w:rsidR="00683581" w:rsidRPr="0093624C" w:rsidRDefault="00D60D8A" w:rsidP="0093624C">
            <w:pPr>
              <w:pStyle w:val="Heading3"/>
              <w:ind w:left="140"/>
              <w:rPr>
                <w:sz w:val="16"/>
                <w:szCs w:val="16"/>
              </w:rPr>
            </w:pPr>
            <w:r w:rsidRPr="0093624C">
              <w:rPr>
                <w:sz w:val="16"/>
                <w:szCs w:val="16"/>
              </w:rPr>
              <w:t>Research &amp; Reporting</w:t>
            </w:r>
          </w:p>
        </w:tc>
      </w:tr>
      <w:tr w:rsidR="00683581" w14:paraId="28B593C4" w14:textId="77777777" w:rsidTr="008011EA">
        <w:trPr>
          <w:trHeight w:val="472"/>
        </w:trPr>
        <w:tc>
          <w:tcPr>
            <w:tcW w:w="3456" w:type="dxa"/>
            <w:gridSpan w:val="3"/>
          </w:tcPr>
          <w:p w14:paraId="00000389"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60" w:type="dxa"/>
            <w:gridSpan w:val="6"/>
          </w:tcPr>
          <w:p w14:paraId="0000038C" w14:textId="77777777" w:rsidR="00683581" w:rsidRDefault="00D60D8A">
            <w:pPr>
              <w:pBdr>
                <w:top w:val="nil"/>
                <w:left w:val="nil"/>
                <w:bottom w:val="nil"/>
                <w:right w:val="nil"/>
                <w:between w:val="nil"/>
              </w:pBdr>
              <w:ind w:left="56" w:right="140"/>
              <w:jc w:val="center"/>
              <w:rPr>
                <w:color w:val="000000"/>
                <w:sz w:val="16"/>
                <w:szCs w:val="16"/>
              </w:rPr>
            </w:pPr>
            <w:r>
              <w:rPr>
                <w:color w:val="000000"/>
                <w:sz w:val="16"/>
                <w:szCs w:val="16"/>
              </w:rPr>
              <w:t>No</w:t>
            </w:r>
          </w:p>
        </w:tc>
        <w:tc>
          <w:tcPr>
            <w:tcW w:w="3960" w:type="dxa"/>
            <w:gridSpan w:val="3"/>
          </w:tcPr>
          <w:p w14:paraId="00000392" w14:textId="77777777" w:rsidR="00683581" w:rsidRDefault="00683581">
            <w:pPr>
              <w:pBdr>
                <w:top w:val="nil"/>
                <w:left w:val="nil"/>
                <w:bottom w:val="nil"/>
                <w:right w:val="nil"/>
                <w:between w:val="nil"/>
              </w:pBdr>
              <w:rPr>
                <w:color w:val="000000"/>
                <w:sz w:val="16"/>
                <w:szCs w:val="16"/>
              </w:rPr>
            </w:pPr>
          </w:p>
          <w:p w14:paraId="00000393" w14:textId="18B58814" w:rsidR="00683581" w:rsidRDefault="00D60D8A" w:rsidP="008011EA">
            <w:pPr>
              <w:pBdr>
                <w:top w:val="nil"/>
                <w:left w:val="nil"/>
                <w:bottom w:val="nil"/>
                <w:right w:val="nil"/>
                <w:between w:val="nil"/>
              </w:pBdr>
              <w:ind w:left="90"/>
              <w:rPr>
                <w:rFonts w:ascii="Times New Roman" w:eastAsia="Times New Roman" w:hAnsi="Times New Roman" w:cs="Times New Roman"/>
                <w:color w:val="000000"/>
                <w:sz w:val="16"/>
                <w:szCs w:val="16"/>
              </w:rPr>
            </w:pPr>
            <w:r w:rsidRPr="008011EA">
              <w:rPr>
                <w:color w:val="000000"/>
                <w:sz w:val="16"/>
                <w:szCs w:val="16"/>
              </w:rPr>
              <w:t>[If the answer is “yes”, include relevant provisions</w:t>
            </w:r>
            <w:r w:rsidR="008011EA" w:rsidRPr="008011EA">
              <w:rPr>
                <w:color w:val="000000"/>
                <w:sz w:val="16"/>
                <w:szCs w:val="16"/>
              </w:rPr>
              <w:t>.</w:t>
            </w:r>
            <w:r w:rsidRPr="008011EA">
              <w:rPr>
                <w:color w:val="000000"/>
                <w:sz w:val="16"/>
                <w:szCs w:val="16"/>
              </w:rPr>
              <w:t>]</w:t>
            </w:r>
          </w:p>
        </w:tc>
      </w:tr>
      <w:tr w:rsidR="00683581" w14:paraId="58F29D1E" w14:textId="77777777" w:rsidTr="008011EA">
        <w:trPr>
          <w:trHeight w:val="402"/>
        </w:trPr>
        <w:tc>
          <w:tcPr>
            <w:tcW w:w="3456" w:type="dxa"/>
            <w:gridSpan w:val="3"/>
          </w:tcPr>
          <w:p w14:paraId="0000039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60" w:type="dxa"/>
            <w:gridSpan w:val="6"/>
          </w:tcPr>
          <w:p w14:paraId="00000399" w14:textId="77777777" w:rsidR="00683581" w:rsidRDefault="00D60D8A">
            <w:pPr>
              <w:pBdr>
                <w:top w:val="nil"/>
                <w:left w:val="nil"/>
                <w:bottom w:val="nil"/>
                <w:right w:val="nil"/>
                <w:between w:val="nil"/>
              </w:pBdr>
              <w:ind w:left="54" w:right="140"/>
              <w:jc w:val="center"/>
              <w:rPr>
                <w:color w:val="000000"/>
                <w:sz w:val="16"/>
                <w:szCs w:val="16"/>
              </w:rPr>
            </w:pPr>
            <w:r>
              <w:rPr>
                <w:color w:val="000000"/>
                <w:sz w:val="16"/>
                <w:szCs w:val="16"/>
              </w:rPr>
              <w:t>No</w:t>
            </w:r>
          </w:p>
        </w:tc>
        <w:tc>
          <w:tcPr>
            <w:tcW w:w="3960" w:type="dxa"/>
            <w:gridSpan w:val="3"/>
          </w:tcPr>
          <w:p w14:paraId="2183D8F7" w14:textId="77777777" w:rsidR="008011EA" w:rsidRDefault="008011EA" w:rsidP="008011EA">
            <w:pPr>
              <w:pBdr>
                <w:top w:val="nil"/>
                <w:left w:val="nil"/>
                <w:bottom w:val="nil"/>
                <w:right w:val="nil"/>
                <w:between w:val="nil"/>
              </w:pBdr>
              <w:ind w:left="90"/>
              <w:rPr>
                <w:color w:val="000000"/>
                <w:sz w:val="16"/>
                <w:szCs w:val="16"/>
              </w:rPr>
            </w:pPr>
          </w:p>
          <w:p w14:paraId="0000039F" w14:textId="749F621D" w:rsidR="00683581" w:rsidRPr="008011EA" w:rsidRDefault="00D60D8A" w:rsidP="008011EA">
            <w:pPr>
              <w:pBdr>
                <w:top w:val="nil"/>
                <w:left w:val="nil"/>
                <w:bottom w:val="nil"/>
                <w:right w:val="nil"/>
                <w:between w:val="nil"/>
              </w:pBdr>
              <w:ind w:left="90"/>
              <w:rPr>
                <w:color w:val="000000"/>
                <w:sz w:val="16"/>
                <w:szCs w:val="16"/>
              </w:rPr>
            </w:pPr>
            <w:r w:rsidRPr="008011EA">
              <w:rPr>
                <w:color w:val="000000"/>
                <w:sz w:val="16"/>
                <w:szCs w:val="16"/>
              </w:rPr>
              <w:t>[If the answer is “yes”, include relevant provisions</w:t>
            </w:r>
            <w:r w:rsidR="008011EA" w:rsidRPr="008011EA">
              <w:rPr>
                <w:color w:val="000000"/>
                <w:sz w:val="16"/>
                <w:szCs w:val="16"/>
              </w:rPr>
              <w:t>.</w:t>
            </w:r>
            <w:r w:rsidRPr="008011EA">
              <w:rPr>
                <w:color w:val="000000"/>
                <w:sz w:val="16"/>
                <w:szCs w:val="16"/>
              </w:rPr>
              <w:t>]</w:t>
            </w:r>
          </w:p>
          <w:p w14:paraId="000003A0" w14:textId="77777777" w:rsidR="00683581" w:rsidRPr="008011EA" w:rsidRDefault="00683581">
            <w:pPr>
              <w:pBdr>
                <w:top w:val="nil"/>
                <w:left w:val="nil"/>
                <w:bottom w:val="nil"/>
                <w:right w:val="nil"/>
                <w:between w:val="nil"/>
              </w:pBdr>
              <w:rPr>
                <w:rFonts w:ascii="Times New Roman" w:eastAsia="Times New Roman" w:hAnsi="Times New Roman" w:cs="Times New Roman"/>
                <w:color w:val="000000"/>
                <w:sz w:val="16"/>
                <w:szCs w:val="16"/>
              </w:rPr>
            </w:pPr>
          </w:p>
        </w:tc>
      </w:tr>
      <w:tr w:rsidR="00683581" w14:paraId="6E827CB6" w14:textId="77777777" w:rsidTr="008011EA">
        <w:trPr>
          <w:trHeight w:val="463"/>
        </w:trPr>
        <w:tc>
          <w:tcPr>
            <w:tcW w:w="9676" w:type="dxa"/>
            <w:gridSpan w:val="12"/>
            <w:shd w:val="clear" w:color="auto" w:fill="B9A989"/>
          </w:tcPr>
          <w:p w14:paraId="000003A3" w14:textId="77777777" w:rsidR="00683581" w:rsidRPr="0093624C" w:rsidRDefault="00D60D8A" w:rsidP="0093624C">
            <w:pPr>
              <w:pStyle w:val="Heading2"/>
              <w:jc w:val="center"/>
              <w:rPr>
                <w:sz w:val="20"/>
                <w:szCs w:val="20"/>
              </w:rPr>
            </w:pPr>
            <w:r w:rsidRPr="0093624C">
              <w:rPr>
                <w:sz w:val="20"/>
                <w:szCs w:val="20"/>
              </w:rPr>
              <w:t>Decision-Making Functions</w:t>
            </w:r>
          </w:p>
        </w:tc>
      </w:tr>
      <w:tr w:rsidR="00683581" w14:paraId="1EF732C7" w14:textId="77777777" w:rsidTr="008011EA">
        <w:trPr>
          <w:trHeight w:val="179"/>
        </w:trPr>
        <w:tc>
          <w:tcPr>
            <w:tcW w:w="9676" w:type="dxa"/>
            <w:gridSpan w:val="12"/>
            <w:shd w:val="clear" w:color="auto" w:fill="D2C7B4"/>
          </w:tcPr>
          <w:p w14:paraId="000003AF" w14:textId="1477ED51" w:rsidR="00683581" w:rsidRPr="0093624C" w:rsidRDefault="0093624C" w:rsidP="0093624C">
            <w:pPr>
              <w:pStyle w:val="Heading3"/>
              <w:ind w:left="50"/>
              <w:rPr>
                <w:sz w:val="16"/>
                <w:szCs w:val="16"/>
              </w:rPr>
            </w:pPr>
            <w:r>
              <w:rPr>
                <w:sz w:val="16"/>
                <w:szCs w:val="16"/>
              </w:rPr>
              <w:t xml:space="preserve"> </w:t>
            </w:r>
            <w:r w:rsidR="00D60D8A" w:rsidRPr="0093624C">
              <w:rPr>
                <w:sz w:val="16"/>
                <w:szCs w:val="16"/>
              </w:rPr>
              <w:t>Aggregated Functions</w:t>
            </w:r>
          </w:p>
        </w:tc>
      </w:tr>
      <w:tr w:rsidR="00683581" w14:paraId="0C63BC0F" w14:textId="77777777" w:rsidTr="008011EA">
        <w:trPr>
          <w:trHeight w:val="358"/>
        </w:trPr>
        <w:tc>
          <w:tcPr>
            <w:tcW w:w="3456" w:type="dxa"/>
            <w:gridSpan w:val="3"/>
          </w:tcPr>
          <w:p w14:paraId="000003BB"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60" w:type="dxa"/>
            <w:gridSpan w:val="6"/>
          </w:tcPr>
          <w:p w14:paraId="000003BE" w14:textId="77777777" w:rsidR="00683581" w:rsidRDefault="00D60D8A">
            <w:pPr>
              <w:pBdr>
                <w:top w:val="nil"/>
                <w:left w:val="nil"/>
                <w:bottom w:val="nil"/>
                <w:right w:val="nil"/>
                <w:between w:val="nil"/>
              </w:pBdr>
              <w:ind w:left="56" w:right="130"/>
              <w:jc w:val="center"/>
              <w:rPr>
                <w:color w:val="000000"/>
                <w:sz w:val="16"/>
                <w:szCs w:val="16"/>
              </w:rPr>
            </w:pPr>
            <w:r>
              <w:rPr>
                <w:color w:val="000000"/>
                <w:sz w:val="16"/>
                <w:szCs w:val="16"/>
              </w:rPr>
              <w:t>No</w:t>
            </w:r>
          </w:p>
        </w:tc>
        <w:tc>
          <w:tcPr>
            <w:tcW w:w="3960" w:type="dxa"/>
            <w:gridSpan w:val="3"/>
          </w:tcPr>
          <w:p w14:paraId="01736989" w14:textId="77777777" w:rsidR="008011EA" w:rsidRDefault="008011EA">
            <w:pPr>
              <w:pBdr>
                <w:top w:val="nil"/>
                <w:left w:val="nil"/>
                <w:bottom w:val="nil"/>
                <w:right w:val="nil"/>
                <w:between w:val="nil"/>
              </w:pBdr>
              <w:rPr>
                <w:color w:val="000000"/>
                <w:sz w:val="16"/>
                <w:szCs w:val="16"/>
              </w:rPr>
            </w:pPr>
            <w:r w:rsidRPr="008011EA">
              <w:rPr>
                <w:color w:val="000000"/>
                <w:sz w:val="16"/>
                <w:szCs w:val="16"/>
              </w:rPr>
              <w:t xml:space="preserve"> </w:t>
            </w:r>
            <w:r>
              <w:rPr>
                <w:color w:val="000000"/>
                <w:sz w:val="16"/>
                <w:szCs w:val="16"/>
              </w:rPr>
              <w:t xml:space="preserve"> </w:t>
            </w:r>
          </w:p>
          <w:p w14:paraId="14E908AB" w14:textId="77777777" w:rsidR="008011EA" w:rsidRDefault="008011EA">
            <w:pPr>
              <w:pBdr>
                <w:top w:val="nil"/>
                <w:left w:val="nil"/>
                <w:bottom w:val="nil"/>
                <w:right w:val="nil"/>
                <w:between w:val="nil"/>
              </w:pBdr>
              <w:rPr>
                <w:color w:val="000000"/>
                <w:sz w:val="16"/>
                <w:szCs w:val="16"/>
              </w:rPr>
            </w:pPr>
          </w:p>
          <w:p w14:paraId="79DA68CB" w14:textId="77777777" w:rsidR="00683581" w:rsidRDefault="008011EA">
            <w:pPr>
              <w:pBdr>
                <w:top w:val="nil"/>
                <w:left w:val="nil"/>
                <w:bottom w:val="nil"/>
                <w:right w:val="nil"/>
                <w:between w:val="nil"/>
              </w:pBdr>
              <w:rPr>
                <w:color w:val="000000"/>
                <w:sz w:val="16"/>
                <w:szCs w:val="16"/>
              </w:rPr>
            </w:pPr>
            <w:r>
              <w:rPr>
                <w:color w:val="000000"/>
                <w:sz w:val="16"/>
                <w:szCs w:val="16"/>
              </w:rPr>
              <w:t xml:space="preserve">  </w:t>
            </w:r>
            <w:r w:rsidR="00D60D8A" w:rsidRPr="008011EA">
              <w:rPr>
                <w:color w:val="000000"/>
                <w:sz w:val="16"/>
                <w:szCs w:val="16"/>
              </w:rPr>
              <w:t>[If the answer is “yes”, include relevant provisions</w:t>
            </w:r>
            <w:r w:rsidRPr="008011EA">
              <w:rPr>
                <w:color w:val="000000"/>
                <w:sz w:val="16"/>
                <w:szCs w:val="16"/>
              </w:rPr>
              <w:t>.</w:t>
            </w:r>
            <w:r w:rsidR="00D60D8A" w:rsidRPr="008011EA">
              <w:rPr>
                <w:color w:val="000000"/>
                <w:sz w:val="16"/>
                <w:szCs w:val="16"/>
              </w:rPr>
              <w:t>]</w:t>
            </w:r>
          </w:p>
          <w:p w14:paraId="000003C4" w14:textId="25E91514" w:rsidR="008011EA" w:rsidRDefault="008011EA">
            <w:pPr>
              <w:pBdr>
                <w:top w:val="nil"/>
                <w:left w:val="nil"/>
                <w:bottom w:val="nil"/>
                <w:right w:val="nil"/>
                <w:between w:val="nil"/>
              </w:pBdr>
              <w:rPr>
                <w:color w:val="000000"/>
                <w:sz w:val="16"/>
                <w:szCs w:val="16"/>
              </w:rPr>
            </w:pPr>
          </w:p>
        </w:tc>
      </w:tr>
      <w:tr w:rsidR="00683581" w14:paraId="69325507" w14:textId="77777777" w:rsidTr="008011EA">
        <w:trPr>
          <w:trHeight w:val="359"/>
        </w:trPr>
        <w:tc>
          <w:tcPr>
            <w:tcW w:w="3456" w:type="dxa"/>
            <w:gridSpan w:val="3"/>
          </w:tcPr>
          <w:p w14:paraId="000003C7"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60" w:type="dxa"/>
            <w:gridSpan w:val="6"/>
          </w:tcPr>
          <w:p w14:paraId="000003CA" w14:textId="77777777" w:rsidR="00683581" w:rsidRDefault="00D60D8A">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3960" w:type="dxa"/>
            <w:gridSpan w:val="3"/>
          </w:tcPr>
          <w:p w14:paraId="000003D0" w14:textId="77777777" w:rsidR="00683581" w:rsidRDefault="00D60D8A" w:rsidP="008011EA">
            <w:pPr>
              <w:pBdr>
                <w:top w:val="nil"/>
                <w:left w:val="nil"/>
                <w:bottom w:val="nil"/>
                <w:right w:val="nil"/>
                <w:between w:val="nil"/>
              </w:pBdr>
              <w:ind w:left="107" w:right="180"/>
              <w:jc w:val="both"/>
              <w:rPr>
                <w:color w:val="000000"/>
                <w:sz w:val="16"/>
                <w:szCs w:val="16"/>
              </w:rPr>
            </w:pPr>
            <w:r>
              <w:rPr>
                <w:color w:val="000000"/>
                <w:sz w:val="16"/>
                <w:szCs w:val="16"/>
              </w:rPr>
              <w:t>According to Article 26 of the Competition Law, the TLDC can:</w:t>
            </w:r>
          </w:p>
          <w:p w14:paraId="000003D1" w14:textId="77777777"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modify or terminate the acts, contracts, agreements, systems or arrangements that are contrary to the provisions of this law;</w:t>
            </w:r>
          </w:p>
          <w:p w14:paraId="000003D2" w14:textId="77777777"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order the modification or dissolution of the companies, corporations and other legal persons of private law that have intervened in the acts, contracts, covenants, systems or agreements referred to in the preceding letter;</w:t>
            </w:r>
          </w:p>
          <w:p w14:paraId="000003D3" w14:textId="77777777" w:rsidR="00683581" w:rsidRDefault="00D60D8A" w:rsidP="008011EA">
            <w:pPr>
              <w:numPr>
                <w:ilvl w:val="0"/>
                <w:numId w:val="1"/>
              </w:numPr>
              <w:pBdr>
                <w:top w:val="nil"/>
                <w:left w:val="nil"/>
                <w:bottom w:val="nil"/>
                <w:right w:val="nil"/>
                <w:between w:val="nil"/>
              </w:pBdr>
              <w:ind w:right="180"/>
              <w:jc w:val="both"/>
              <w:rPr>
                <w:color w:val="000000"/>
                <w:sz w:val="16"/>
                <w:szCs w:val="16"/>
              </w:rPr>
            </w:pPr>
            <w:r>
              <w:rPr>
                <w:color w:val="000000"/>
                <w:sz w:val="16"/>
                <w:szCs w:val="16"/>
              </w:rPr>
              <w:t xml:space="preserve">Impose fines up to an amount equivalent to 30% percent of the sales of the offender corresponding to the line of products or services associated with the infringement during the period for which it has been extended or up to twice the economic benefit reported by the infringement. In the event that it is not possible to determine the sales or the economic benefit obtained by the infringer, the Court may apply fines up to a sum equivalent to 60 thousand annual tax units (Approx. </w:t>
            </w:r>
            <w:proofErr w:type="gramStart"/>
            <w:r>
              <w:rPr>
                <w:color w:val="000000"/>
                <w:sz w:val="16"/>
                <w:szCs w:val="16"/>
              </w:rPr>
              <w:t>50.000.000,oo</w:t>
            </w:r>
            <w:proofErr w:type="gramEnd"/>
            <w:r>
              <w:rPr>
                <w:color w:val="000000"/>
                <w:sz w:val="16"/>
                <w:szCs w:val="16"/>
              </w:rPr>
              <w:t xml:space="preserve"> USD) . The fines may be imposed on the corresponding legal person, its directors, administrators and any person who has intervened in the performance of the respective act. Fines applied to natural persons may not be paid by the legal person in which they exercised functions or by the shareholders or partners thereof.</w:t>
            </w:r>
          </w:p>
          <w:p w14:paraId="000003D4" w14:textId="77777777" w:rsidR="00683581" w:rsidRDefault="00683581" w:rsidP="008011EA">
            <w:pPr>
              <w:pBdr>
                <w:top w:val="nil"/>
                <w:left w:val="nil"/>
                <w:bottom w:val="nil"/>
                <w:right w:val="nil"/>
                <w:between w:val="nil"/>
              </w:pBdr>
              <w:ind w:right="180"/>
              <w:jc w:val="both"/>
              <w:rPr>
                <w:color w:val="000000"/>
                <w:sz w:val="16"/>
                <w:szCs w:val="16"/>
                <w:highlight w:val="yellow"/>
              </w:rPr>
            </w:pPr>
          </w:p>
          <w:p w14:paraId="3D3BACC7" w14:textId="77777777" w:rsidR="00683581" w:rsidRDefault="00D60D8A" w:rsidP="008011EA">
            <w:pPr>
              <w:pBdr>
                <w:top w:val="nil"/>
                <w:left w:val="nil"/>
                <w:bottom w:val="nil"/>
                <w:right w:val="nil"/>
                <w:between w:val="nil"/>
              </w:pBdr>
              <w:ind w:left="90" w:right="180"/>
              <w:jc w:val="both"/>
              <w:rPr>
                <w:color w:val="000000"/>
                <w:sz w:val="16"/>
                <w:szCs w:val="16"/>
              </w:rPr>
            </w:pPr>
            <w:r w:rsidRPr="008011EA">
              <w:rPr>
                <w:color w:val="000000"/>
                <w:sz w:val="16"/>
                <w:szCs w:val="16"/>
              </w:rPr>
              <w:t xml:space="preserve">[If the answer is “yes”, please mention the different kinds </w:t>
            </w:r>
            <w:proofErr w:type="gramStart"/>
            <w:r w:rsidRPr="008011EA">
              <w:rPr>
                <w:color w:val="000000"/>
                <w:sz w:val="16"/>
                <w:szCs w:val="16"/>
              </w:rPr>
              <w:t xml:space="preserve">of </w:t>
            </w:r>
            <w:r w:rsidR="008011EA" w:rsidRPr="008011EA">
              <w:rPr>
                <w:color w:val="000000"/>
                <w:sz w:val="16"/>
                <w:szCs w:val="16"/>
              </w:rPr>
              <w:t xml:space="preserve"> </w:t>
            </w:r>
            <w:r w:rsidRPr="008011EA">
              <w:rPr>
                <w:color w:val="000000"/>
                <w:sz w:val="16"/>
                <w:szCs w:val="16"/>
              </w:rPr>
              <w:t>sanctions</w:t>
            </w:r>
            <w:proofErr w:type="gramEnd"/>
            <w:r w:rsidRPr="008011EA">
              <w:rPr>
                <w:color w:val="000000"/>
                <w:sz w:val="16"/>
                <w:szCs w:val="16"/>
              </w:rPr>
              <w:t xml:space="preserve"> that the agency can impose</w:t>
            </w:r>
            <w:r w:rsidR="008011EA" w:rsidRPr="008011EA">
              <w:rPr>
                <w:color w:val="000000"/>
                <w:sz w:val="16"/>
                <w:szCs w:val="16"/>
              </w:rPr>
              <w:t>.</w:t>
            </w:r>
            <w:r w:rsidRPr="008011EA">
              <w:rPr>
                <w:color w:val="000000"/>
                <w:sz w:val="16"/>
                <w:szCs w:val="16"/>
              </w:rPr>
              <w:t>]</w:t>
            </w:r>
          </w:p>
          <w:p w14:paraId="000003D5" w14:textId="2C5E6B00" w:rsidR="008011EA" w:rsidRDefault="008011EA" w:rsidP="008011EA">
            <w:pPr>
              <w:pBdr>
                <w:top w:val="nil"/>
                <w:left w:val="nil"/>
                <w:bottom w:val="nil"/>
                <w:right w:val="nil"/>
                <w:between w:val="nil"/>
              </w:pBdr>
              <w:ind w:left="90"/>
              <w:jc w:val="both"/>
              <w:rPr>
                <w:color w:val="000000"/>
                <w:sz w:val="16"/>
                <w:szCs w:val="16"/>
              </w:rPr>
            </w:pPr>
          </w:p>
        </w:tc>
      </w:tr>
      <w:tr w:rsidR="00683581" w14:paraId="4AF4D59E" w14:textId="77777777" w:rsidTr="008011EA">
        <w:trPr>
          <w:trHeight w:val="537"/>
        </w:trPr>
        <w:tc>
          <w:tcPr>
            <w:tcW w:w="3456" w:type="dxa"/>
            <w:gridSpan w:val="3"/>
          </w:tcPr>
          <w:p w14:paraId="000003D8"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60" w:type="dxa"/>
            <w:gridSpan w:val="6"/>
          </w:tcPr>
          <w:p w14:paraId="000003DB" w14:textId="77777777" w:rsidR="00683581" w:rsidRDefault="00D60D8A">
            <w:pPr>
              <w:pBdr>
                <w:top w:val="nil"/>
                <w:left w:val="nil"/>
                <w:bottom w:val="nil"/>
                <w:right w:val="nil"/>
                <w:between w:val="nil"/>
              </w:pBdr>
              <w:ind w:left="56" w:right="130"/>
              <w:jc w:val="center"/>
              <w:rPr>
                <w:color w:val="000000"/>
                <w:sz w:val="16"/>
                <w:szCs w:val="16"/>
              </w:rPr>
            </w:pPr>
            <w:r>
              <w:rPr>
                <w:color w:val="000000"/>
                <w:sz w:val="16"/>
                <w:szCs w:val="16"/>
              </w:rPr>
              <w:t>No</w:t>
            </w:r>
          </w:p>
        </w:tc>
        <w:tc>
          <w:tcPr>
            <w:tcW w:w="3960" w:type="dxa"/>
            <w:gridSpan w:val="3"/>
          </w:tcPr>
          <w:p w14:paraId="000003E2" w14:textId="6E48A543" w:rsidR="00683581" w:rsidRDefault="008011EA" w:rsidP="008011EA">
            <w:pPr>
              <w:pBdr>
                <w:top w:val="nil"/>
                <w:left w:val="nil"/>
                <w:bottom w:val="nil"/>
                <w:right w:val="nil"/>
                <w:between w:val="nil"/>
              </w:pBdr>
              <w:ind w:left="90" w:right="180" w:hanging="90"/>
              <w:jc w:val="both"/>
              <w:rPr>
                <w:color w:val="000000"/>
                <w:sz w:val="16"/>
                <w:szCs w:val="16"/>
              </w:rPr>
            </w:pPr>
            <w:r>
              <w:rPr>
                <w:color w:val="000000"/>
                <w:sz w:val="16"/>
                <w:szCs w:val="16"/>
              </w:rPr>
              <w:t xml:space="preserve">  </w:t>
            </w:r>
            <w:r w:rsidR="00D60D8A">
              <w:rPr>
                <w:color w:val="000000"/>
                <w:sz w:val="16"/>
                <w:szCs w:val="16"/>
              </w:rPr>
              <w:t>Please</w:t>
            </w:r>
            <w:r>
              <w:rPr>
                <w:color w:val="000000"/>
                <w:sz w:val="16"/>
                <w:szCs w:val="16"/>
              </w:rPr>
              <w:t>,</w:t>
            </w:r>
            <w:r w:rsidR="00D60D8A">
              <w:rPr>
                <w:color w:val="000000"/>
                <w:sz w:val="16"/>
                <w:szCs w:val="16"/>
              </w:rPr>
              <w:t xml:space="preserve"> see the answer provided in the Prosecutorial Model section.</w:t>
            </w:r>
          </w:p>
          <w:p w14:paraId="000003E3" w14:textId="77777777" w:rsidR="00683581" w:rsidRDefault="00683581" w:rsidP="008011EA">
            <w:pPr>
              <w:pBdr>
                <w:top w:val="nil"/>
                <w:left w:val="nil"/>
                <w:bottom w:val="nil"/>
                <w:right w:val="nil"/>
                <w:between w:val="nil"/>
              </w:pBdr>
              <w:ind w:left="107" w:right="180"/>
              <w:jc w:val="both"/>
              <w:rPr>
                <w:color w:val="000000"/>
                <w:sz w:val="16"/>
                <w:szCs w:val="16"/>
              </w:rPr>
            </w:pPr>
          </w:p>
          <w:p w14:paraId="28AD44D2" w14:textId="77777777" w:rsidR="00683581" w:rsidRDefault="00D60D8A" w:rsidP="008011EA">
            <w:pPr>
              <w:pBdr>
                <w:top w:val="nil"/>
                <w:left w:val="nil"/>
                <w:bottom w:val="nil"/>
                <w:right w:val="nil"/>
                <w:between w:val="nil"/>
              </w:pBdr>
              <w:ind w:left="107" w:right="180"/>
              <w:jc w:val="both"/>
              <w:rPr>
                <w:color w:val="000000"/>
                <w:sz w:val="16"/>
                <w:szCs w:val="16"/>
              </w:rPr>
            </w:pPr>
            <w:r w:rsidRPr="008011EA">
              <w:rPr>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r w:rsidR="008011EA" w:rsidRPr="008011EA">
              <w:rPr>
                <w:color w:val="000000"/>
                <w:sz w:val="16"/>
                <w:szCs w:val="16"/>
              </w:rPr>
              <w:t>.</w:t>
            </w:r>
            <w:r w:rsidRPr="008011EA">
              <w:rPr>
                <w:color w:val="000000"/>
                <w:sz w:val="16"/>
                <w:szCs w:val="16"/>
              </w:rPr>
              <w:t>]</w:t>
            </w:r>
          </w:p>
          <w:p w14:paraId="000003E4" w14:textId="0AF65F28" w:rsidR="008011EA" w:rsidRDefault="008011EA">
            <w:pPr>
              <w:pBdr>
                <w:top w:val="nil"/>
                <w:left w:val="nil"/>
                <w:bottom w:val="nil"/>
                <w:right w:val="nil"/>
                <w:between w:val="nil"/>
              </w:pBdr>
              <w:ind w:left="107" w:right="42"/>
              <w:jc w:val="both"/>
              <w:rPr>
                <w:color w:val="000000"/>
                <w:sz w:val="16"/>
                <w:szCs w:val="16"/>
              </w:rPr>
            </w:pPr>
          </w:p>
        </w:tc>
      </w:tr>
      <w:tr w:rsidR="00683581" w14:paraId="2DB3F3B4" w14:textId="77777777" w:rsidTr="008011EA">
        <w:trPr>
          <w:trHeight w:val="359"/>
        </w:trPr>
        <w:tc>
          <w:tcPr>
            <w:tcW w:w="3456" w:type="dxa"/>
            <w:gridSpan w:val="3"/>
          </w:tcPr>
          <w:p w14:paraId="000003E7" w14:textId="77777777" w:rsidR="00683581" w:rsidRDefault="00D60D8A">
            <w:pPr>
              <w:pBdr>
                <w:top w:val="nil"/>
                <w:left w:val="nil"/>
                <w:bottom w:val="nil"/>
                <w:right w:val="nil"/>
                <w:between w:val="nil"/>
              </w:pBdr>
              <w:spacing w:line="180" w:lineRule="auto"/>
              <w:ind w:left="107"/>
              <w:rPr>
                <w:color w:val="000000"/>
                <w:sz w:val="16"/>
                <w:szCs w:val="16"/>
              </w:rPr>
            </w:pPr>
            <w:r>
              <w:rPr>
                <w:color w:val="000000"/>
                <w:sz w:val="16"/>
                <w:szCs w:val="16"/>
              </w:rPr>
              <w:lastRenderedPageBreak/>
              <w:t xml:space="preserve">Can the Competition Authority’s decisions </w:t>
            </w:r>
            <w:proofErr w:type="gramStart"/>
            <w:r>
              <w:rPr>
                <w:color w:val="000000"/>
                <w:sz w:val="16"/>
                <w:szCs w:val="16"/>
              </w:rPr>
              <w:t>be</w:t>
            </w:r>
            <w:proofErr w:type="gramEnd"/>
          </w:p>
          <w:p w14:paraId="000003E8" w14:textId="77777777" w:rsidR="00683581" w:rsidRDefault="00D60D8A">
            <w:pPr>
              <w:pBdr>
                <w:top w:val="nil"/>
                <w:left w:val="nil"/>
                <w:bottom w:val="nil"/>
                <w:right w:val="nil"/>
                <w:between w:val="nil"/>
              </w:pBdr>
              <w:spacing w:line="161" w:lineRule="auto"/>
              <w:ind w:left="107"/>
              <w:rPr>
                <w:color w:val="000000"/>
                <w:sz w:val="16"/>
                <w:szCs w:val="16"/>
              </w:rPr>
            </w:pPr>
            <w:r>
              <w:rPr>
                <w:color w:val="000000"/>
                <w:sz w:val="16"/>
                <w:szCs w:val="16"/>
              </w:rPr>
              <w:t>appealed to a court?</w:t>
            </w:r>
          </w:p>
        </w:tc>
        <w:tc>
          <w:tcPr>
            <w:tcW w:w="2260" w:type="dxa"/>
            <w:gridSpan w:val="6"/>
          </w:tcPr>
          <w:p w14:paraId="000003EB" w14:textId="77777777" w:rsidR="00683581" w:rsidRDefault="00D60D8A">
            <w:pPr>
              <w:pBdr>
                <w:top w:val="nil"/>
                <w:left w:val="nil"/>
                <w:bottom w:val="nil"/>
                <w:right w:val="nil"/>
                <w:between w:val="nil"/>
              </w:pBdr>
              <w:spacing w:line="180" w:lineRule="auto"/>
              <w:ind w:left="58" w:right="135"/>
              <w:jc w:val="center"/>
              <w:rPr>
                <w:color w:val="000000"/>
                <w:sz w:val="16"/>
                <w:szCs w:val="16"/>
              </w:rPr>
            </w:pPr>
            <w:r>
              <w:rPr>
                <w:color w:val="000000"/>
                <w:sz w:val="16"/>
                <w:szCs w:val="16"/>
              </w:rPr>
              <w:t xml:space="preserve">Yes </w:t>
            </w:r>
          </w:p>
        </w:tc>
        <w:tc>
          <w:tcPr>
            <w:tcW w:w="3960" w:type="dxa"/>
            <w:gridSpan w:val="3"/>
          </w:tcPr>
          <w:p w14:paraId="000003F1" w14:textId="77777777" w:rsidR="00683581" w:rsidRDefault="00683581" w:rsidP="008011EA">
            <w:pPr>
              <w:pBdr>
                <w:top w:val="nil"/>
                <w:left w:val="nil"/>
                <w:bottom w:val="nil"/>
                <w:right w:val="nil"/>
                <w:between w:val="nil"/>
              </w:pBdr>
              <w:jc w:val="both"/>
              <w:rPr>
                <w:color w:val="000000"/>
                <w:sz w:val="16"/>
                <w:szCs w:val="16"/>
              </w:rPr>
            </w:pPr>
          </w:p>
          <w:p w14:paraId="000003F2" w14:textId="77777777" w:rsidR="00683581" w:rsidRDefault="00D60D8A" w:rsidP="008011EA">
            <w:pPr>
              <w:pBdr>
                <w:top w:val="nil"/>
                <w:left w:val="nil"/>
                <w:bottom w:val="nil"/>
                <w:right w:val="nil"/>
                <w:between w:val="nil"/>
              </w:pBdr>
              <w:tabs>
                <w:tab w:val="left" w:pos="3780"/>
              </w:tabs>
              <w:ind w:left="107" w:right="180"/>
              <w:jc w:val="both"/>
              <w:rPr>
                <w:color w:val="000000"/>
                <w:sz w:val="16"/>
                <w:szCs w:val="16"/>
              </w:rPr>
            </w:pPr>
            <w:r>
              <w:rPr>
                <w:color w:val="000000"/>
                <w:sz w:val="16"/>
                <w:szCs w:val="16"/>
              </w:rPr>
              <w:t>Yes, the decisions of the TDLC can be appealed before the Supreme court. Please see the answer provided in the Prosecutorial Model section.</w:t>
            </w:r>
          </w:p>
          <w:p w14:paraId="000003F3" w14:textId="77777777" w:rsidR="00683581" w:rsidRDefault="00683581" w:rsidP="008011EA">
            <w:pPr>
              <w:pBdr>
                <w:top w:val="nil"/>
                <w:left w:val="nil"/>
                <w:bottom w:val="nil"/>
                <w:right w:val="nil"/>
                <w:between w:val="nil"/>
              </w:pBdr>
              <w:tabs>
                <w:tab w:val="left" w:pos="3780"/>
              </w:tabs>
              <w:ind w:left="107" w:right="180"/>
              <w:jc w:val="both"/>
              <w:rPr>
                <w:color w:val="000000"/>
                <w:sz w:val="16"/>
                <w:szCs w:val="16"/>
              </w:rPr>
            </w:pPr>
          </w:p>
          <w:p w14:paraId="30F97F47" w14:textId="77777777" w:rsidR="00683581" w:rsidRDefault="00D60D8A" w:rsidP="008011EA">
            <w:pPr>
              <w:pBdr>
                <w:top w:val="nil"/>
                <w:left w:val="nil"/>
                <w:bottom w:val="nil"/>
                <w:right w:val="nil"/>
                <w:between w:val="nil"/>
              </w:pBdr>
              <w:tabs>
                <w:tab w:val="left" w:pos="3780"/>
              </w:tabs>
              <w:ind w:left="90" w:right="180"/>
              <w:jc w:val="both"/>
              <w:rPr>
                <w:color w:val="000000"/>
                <w:sz w:val="16"/>
                <w:szCs w:val="16"/>
              </w:rPr>
            </w:pPr>
            <w:r w:rsidRPr="008011EA">
              <w:rPr>
                <w:color w:val="000000"/>
                <w:sz w:val="16"/>
                <w:szCs w:val="16"/>
              </w:rPr>
              <w:t>[Please, mention the judicial authority who is charged with the review, make reference to the relevant provisions, and if there is any requirement to exercise the right of the judicial review.]</w:t>
            </w:r>
          </w:p>
          <w:p w14:paraId="000003F4" w14:textId="73F8F5C5" w:rsidR="008011EA" w:rsidRDefault="008011EA" w:rsidP="008011EA">
            <w:pPr>
              <w:pBdr>
                <w:top w:val="nil"/>
                <w:left w:val="nil"/>
                <w:bottom w:val="nil"/>
                <w:right w:val="nil"/>
                <w:between w:val="nil"/>
              </w:pBdr>
              <w:ind w:left="90"/>
              <w:jc w:val="both"/>
              <w:rPr>
                <w:color w:val="000000"/>
                <w:sz w:val="16"/>
                <w:szCs w:val="16"/>
              </w:rPr>
            </w:pPr>
          </w:p>
        </w:tc>
      </w:tr>
      <w:tr w:rsidR="00683581" w14:paraId="6B990A0B" w14:textId="77777777" w:rsidTr="008011EA">
        <w:trPr>
          <w:trHeight w:val="359"/>
        </w:trPr>
        <w:tc>
          <w:tcPr>
            <w:tcW w:w="3466" w:type="dxa"/>
            <w:gridSpan w:val="4"/>
          </w:tcPr>
          <w:p w14:paraId="5001A437" w14:textId="77777777" w:rsidR="00683581" w:rsidRDefault="00D60D8A" w:rsidP="008011EA">
            <w:pPr>
              <w:pBdr>
                <w:top w:val="nil"/>
                <w:left w:val="nil"/>
                <w:bottom w:val="nil"/>
                <w:right w:val="nil"/>
                <w:between w:val="nil"/>
              </w:pBdr>
              <w:ind w:left="107"/>
              <w:rPr>
                <w:color w:val="000000"/>
                <w:sz w:val="16"/>
                <w:szCs w:val="16"/>
              </w:rPr>
            </w:pPr>
            <w:r>
              <w:rPr>
                <w:color w:val="000000"/>
                <w:sz w:val="16"/>
                <w:szCs w:val="16"/>
              </w:rPr>
              <w:t>Please add commentaries or information that you consider relevant and were not covered in any of the previous sections and questions.</w:t>
            </w:r>
          </w:p>
          <w:p w14:paraId="000003F7" w14:textId="6A336048" w:rsidR="002A72DF" w:rsidRDefault="002A72DF" w:rsidP="008011EA">
            <w:pPr>
              <w:pBdr>
                <w:top w:val="nil"/>
                <w:left w:val="nil"/>
                <w:bottom w:val="nil"/>
                <w:right w:val="nil"/>
                <w:between w:val="nil"/>
              </w:pBdr>
              <w:ind w:left="107"/>
              <w:rPr>
                <w:color w:val="000000"/>
                <w:sz w:val="16"/>
                <w:szCs w:val="16"/>
              </w:rPr>
            </w:pPr>
          </w:p>
        </w:tc>
        <w:tc>
          <w:tcPr>
            <w:tcW w:w="6210" w:type="dxa"/>
            <w:gridSpan w:val="8"/>
          </w:tcPr>
          <w:p w14:paraId="000003FB" w14:textId="77777777" w:rsidR="00683581" w:rsidRDefault="00683581">
            <w:pPr>
              <w:pBdr>
                <w:top w:val="nil"/>
                <w:left w:val="nil"/>
                <w:bottom w:val="nil"/>
                <w:right w:val="nil"/>
                <w:between w:val="nil"/>
              </w:pBdr>
              <w:rPr>
                <w:color w:val="000000"/>
                <w:sz w:val="16"/>
                <w:szCs w:val="16"/>
              </w:rPr>
            </w:pPr>
          </w:p>
        </w:tc>
      </w:tr>
    </w:tbl>
    <w:p w14:paraId="00000405" w14:textId="1E85F796" w:rsidR="00683581" w:rsidRDefault="00683581">
      <w:pPr>
        <w:rPr>
          <w:sz w:val="16"/>
          <w:szCs w:val="16"/>
        </w:rPr>
      </w:pPr>
    </w:p>
    <w:tbl>
      <w:tblPr>
        <w:tblStyle w:val="a0"/>
        <w:tblW w:w="974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1"/>
        <w:gridCol w:w="105"/>
        <w:gridCol w:w="10"/>
        <w:gridCol w:w="1710"/>
        <w:gridCol w:w="567"/>
        <w:gridCol w:w="33"/>
        <w:gridCol w:w="232"/>
        <w:gridCol w:w="2570"/>
        <w:gridCol w:w="1163"/>
      </w:tblGrid>
      <w:tr w:rsidR="00683581" w14:paraId="6923370A" w14:textId="77777777" w:rsidTr="0093624C">
        <w:trPr>
          <w:trHeight w:val="465"/>
        </w:trPr>
        <w:tc>
          <w:tcPr>
            <w:tcW w:w="9741" w:type="dxa"/>
            <w:gridSpan w:val="9"/>
            <w:shd w:val="clear" w:color="auto" w:fill="B9A989"/>
          </w:tcPr>
          <w:p w14:paraId="00000407" w14:textId="4E38B434" w:rsidR="00683581" w:rsidRPr="0093624C" w:rsidRDefault="00D60D8A" w:rsidP="0093624C">
            <w:pPr>
              <w:pStyle w:val="Heading1"/>
              <w:jc w:val="center"/>
              <w:rPr>
                <w:sz w:val="20"/>
                <w:szCs w:val="20"/>
              </w:rPr>
            </w:pPr>
            <w:r w:rsidRPr="0093624C">
              <w:rPr>
                <w:sz w:val="20"/>
                <w:szCs w:val="20"/>
              </w:rPr>
              <w:t>The National Economic Prosecution Office</w:t>
            </w:r>
            <w:r w:rsidR="0093624C">
              <w:rPr>
                <w:sz w:val="20"/>
                <w:szCs w:val="20"/>
              </w:rPr>
              <w:t xml:space="preserve"> </w:t>
            </w:r>
            <w:r w:rsidRPr="0093624C">
              <w:rPr>
                <w:sz w:val="20"/>
                <w:szCs w:val="20"/>
              </w:rPr>
              <w:t>(FNE):</w:t>
            </w:r>
          </w:p>
        </w:tc>
      </w:tr>
      <w:tr w:rsidR="00683581" w14:paraId="07035BF8" w14:textId="77777777" w:rsidTr="0093624C">
        <w:trPr>
          <w:trHeight w:val="465"/>
        </w:trPr>
        <w:tc>
          <w:tcPr>
            <w:tcW w:w="9741" w:type="dxa"/>
            <w:gridSpan w:val="9"/>
            <w:shd w:val="clear" w:color="auto" w:fill="B9A989"/>
          </w:tcPr>
          <w:p w14:paraId="00000410" w14:textId="2F98B30D" w:rsidR="00683581" w:rsidRPr="0093624C" w:rsidRDefault="00D60D8A" w:rsidP="0093624C">
            <w:pPr>
              <w:pStyle w:val="Heading2"/>
              <w:jc w:val="center"/>
              <w:rPr>
                <w:sz w:val="20"/>
                <w:szCs w:val="20"/>
              </w:rPr>
            </w:pPr>
            <w:r w:rsidRPr="0093624C">
              <w:rPr>
                <w:sz w:val="20"/>
                <w:szCs w:val="20"/>
              </w:rPr>
              <w:t>Status of the Competition Authority</w:t>
            </w:r>
          </w:p>
        </w:tc>
      </w:tr>
      <w:tr w:rsidR="00683581" w14:paraId="28C6BE3E" w14:textId="77777777" w:rsidTr="008011EA">
        <w:trPr>
          <w:trHeight w:val="179"/>
        </w:trPr>
        <w:tc>
          <w:tcPr>
            <w:tcW w:w="3351" w:type="dxa"/>
            <w:shd w:val="clear" w:color="auto" w:fill="D2C7B4"/>
          </w:tcPr>
          <w:p w14:paraId="00000419" w14:textId="77777777" w:rsidR="00683581" w:rsidRDefault="00D60D8A">
            <w:pPr>
              <w:pBdr>
                <w:top w:val="nil"/>
                <w:left w:val="nil"/>
                <w:bottom w:val="nil"/>
                <w:right w:val="nil"/>
                <w:between w:val="nil"/>
              </w:pBdr>
              <w:spacing w:line="160" w:lineRule="auto"/>
              <w:ind w:left="107"/>
              <w:rPr>
                <w:b/>
                <w:color w:val="000000"/>
                <w:sz w:val="16"/>
                <w:szCs w:val="16"/>
              </w:rPr>
            </w:pPr>
            <w:r>
              <w:rPr>
                <w:b/>
                <w:color w:val="000000"/>
                <w:sz w:val="16"/>
                <w:szCs w:val="16"/>
              </w:rPr>
              <w:t>Accountability</w:t>
            </w:r>
          </w:p>
        </w:tc>
        <w:tc>
          <w:tcPr>
            <w:tcW w:w="1825" w:type="dxa"/>
            <w:gridSpan w:val="3"/>
            <w:shd w:val="clear" w:color="auto" w:fill="D2C7B4"/>
          </w:tcPr>
          <w:p w14:paraId="0000041A" w14:textId="77777777" w:rsidR="00683581" w:rsidRDefault="00D60D8A">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4"/>
            <w:shd w:val="clear" w:color="auto" w:fill="D2C7B4"/>
          </w:tcPr>
          <w:p w14:paraId="0000041D" w14:textId="77777777" w:rsidR="00683581" w:rsidRDefault="00D60D8A">
            <w:pPr>
              <w:pBdr>
                <w:top w:val="nil"/>
                <w:left w:val="nil"/>
                <w:bottom w:val="nil"/>
                <w:right w:val="nil"/>
                <w:between w:val="nil"/>
              </w:pBdr>
              <w:ind w:right="269"/>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8"/>
                <w:id w:val="130597047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163" w:type="dxa"/>
            <w:shd w:val="clear" w:color="auto" w:fill="D2C7B4"/>
          </w:tcPr>
          <w:p w14:paraId="00000421" w14:textId="77777777" w:rsidR="00683581" w:rsidRDefault="00D60D8A">
            <w:pPr>
              <w:pBdr>
                <w:top w:val="nil"/>
                <w:left w:val="nil"/>
                <w:bottom w:val="nil"/>
                <w:right w:val="nil"/>
                <w:between w:val="nil"/>
              </w:pBdr>
              <w:ind w:right="269"/>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683581" w14:paraId="6B7D1561" w14:textId="77777777" w:rsidTr="008011EA">
        <w:trPr>
          <w:trHeight w:val="359"/>
        </w:trPr>
        <w:tc>
          <w:tcPr>
            <w:tcW w:w="3351" w:type="dxa"/>
            <w:vMerge w:val="restart"/>
          </w:tcPr>
          <w:p w14:paraId="00000422"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825" w:type="dxa"/>
            <w:gridSpan w:val="3"/>
            <w:vMerge w:val="restart"/>
          </w:tcPr>
          <w:p w14:paraId="00000423" w14:textId="77777777" w:rsidR="00683581" w:rsidRDefault="00D60D8A">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tcPr>
          <w:p w14:paraId="00000426"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427" w14:textId="77777777" w:rsidR="00683581" w:rsidRDefault="00D60D8A" w:rsidP="008011EA">
            <w:pPr>
              <w:pBdr>
                <w:top w:val="nil"/>
                <w:left w:val="nil"/>
                <w:bottom w:val="nil"/>
                <w:right w:val="nil"/>
                <w:between w:val="nil"/>
              </w:pBdr>
              <w:ind w:left="108" w:right="269"/>
              <w:jc w:val="both"/>
              <w:rPr>
                <w:color w:val="000000"/>
                <w:sz w:val="16"/>
                <w:szCs w:val="16"/>
              </w:rPr>
            </w:pPr>
            <w:r>
              <w:rPr>
                <w:color w:val="000000"/>
                <w:sz w:val="16"/>
                <w:szCs w:val="16"/>
              </w:rPr>
              <w:t xml:space="preserve">Obligations to report to the executive on on-going investigations upon request. </w:t>
            </w:r>
          </w:p>
        </w:tc>
        <w:tc>
          <w:tcPr>
            <w:tcW w:w="1163" w:type="dxa"/>
          </w:tcPr>
          <w:p w14:paraId="0000042A" w14:textId="77777777" w:rsidR="00683581" w:rsidRDefault="00683581">
            <w:pPr>
              <w:pBdr>
                <w:top w:val="nil"/>
                <w:left w:val="nil"/>
                <w:bottom w:val="nil"/>
                <w:right w:val="nil"/>
                <w:between w:val="nil"/>
              </w:pBdr>
              <w:ind w:left="108" w:right="269"/>
              <w:rPr>
                <w:color w:val="000000"/>
                <w:sz w:val="16"/>
                <w:szCs w:val="16"/>
              </w:rPr>
            </w:pPr>
          </w:p>
        </w:tc>
      </w:tr>
      <w:tr w:rsidR="00683581" w14:paraId="38AA27AB" w14:textId="77777777" w:rsidTr="008011EA">
        <w:trPr>
          <w:trHeight w:val="360"/>
        </w:trPr>
        <w:tc>
          <w:tcPr>
            <w:tcW w:w="3351" w:type="dxa"/>
            <w:vMerge/>
          </w:tcPr>
          <w:p w14:paraId="0000042B" w14:textId="77777777" w:rsidR="00683581" w:rsidRDefault="00683581">
            <w:pPr>
              <w:pBdr>
                <w:top w:val="nil"/>
                <w:left w:val="nil"/>
                <w:bottom w:val="nil"/>
                <w:right w:val="nil"/>
                <w:between w:val="nil"/>
              </w:pBdr>
              <w:spacing w:line="276" w:lineRule="auto"/>
              <w:rPr>
                <w:color w:val="000000"/>
                <w:sz w:val="16"/>
                <w:szCs w:val="16"/>
              </w:rPr>
            </w:pPr>
          </w:p>
        </w:tc>
        <w:tc>
          <w:tcPr>
            <w:tcW w:w="1825" w:type="dxa"/>
            <w:gridSpan w:val="3"/>
            <w:vMerge/>
          </w:tcPr>
          <w:p w14:paraId="0000042C" w14:textId="77777777" w:rsidR="00683581" w:rsidRDefault="00683581">
            <w:pPr>
              <w:pBdr>
                <w:top w:val="nil"/>
                <w:left w:val="nil"/>
                <w:bottom w:val="nil"/>
                <w:right w:val="nil"/>
                <w:between w:val="nil"/>
              </w:pBdr>
              <w:spacing w:line="276" w:lineRule="auto"/>
              <w:rPr>
                <w:color w:val="000000"/>
                <w:sz w:val="16"/>
                <w:szCs w:val="16"/>
              </w:rPr>
            </w:pPr>
          </w:p>
        </w:tc>
        <w:tc>
          <w:tcPr>
            <w:tcW w:w="567" w:type="dxa"/>
          </w:tcPr>
          <w:p w14:paraId="0000042F"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430" w14:textId="77777777" w:rsidR="00683581" w:rsidRDefault="00D60D8A" w:rsidP="008011EA">
            <w:pPr>
              <w:pBdr>
                <w:top w:val="nil"/>
                <w:left w:val="nil"/>
                <w:bottom w:val="nil"/>
                <w:right w:val="nil"/>
                <w:between w:val="nil"/>
              </w:pBdr>
              <w:ind w:left="130" w:right="269" w:hanging="22"/>
              <w:jc w:val="both"/>
              <w:rPr>
                <w:color w:val="000000"/>
                <w:sz w:val="16"/>
                <w:szCs w:val="16"/>
              </w:rPr>
            </w:pPr>
            <w:r>
              <w:rPr>
                <w:color w:val="000000"/>
                <w:sz w:val="16"/>
                <w:szCs w:val="16"/>
              </w:rPr>
              <w:t xml:space="preserve">The decisions of the Competition Authority may be vetoed by a ministry or by the executive branch. </w:t>
            </w:r>
          </w:p>
        </w:tc>
        <w:tc>
          <w:tcPr>
            <w:tcW w:w="1163" w:type="dxa"/>
          </w:tcPr>
          <w:p w14:paraId="00000433" w14:textId="77777777" w:rsidR="00683581" w:rsidRDefault="00683581">
            <w:pPr>
              <w:pBdr>
                <w:top w:val="nil"/>
                <w:left w:val="nil"/>
                <w:bottom w:val="nil"/>
                <w:right w:val="nil"/>
                <w:between w:val="nil"/>
              </w:pBdr>
              <w:ind w:left="108" w:right="269"/>
              <w:rPr>
                <w:color w:val="000000"/>
                <w:sz w:val="16"/>
                <w:szCs w:val="16"/>
              </w:rPr>
            </w:pPr>
          </w:p>
        </w:tc>
      </w:tr>
      <w:tr w:rsidR="00683581" w14:paraId="0C50943D" w14:textId="77777777" w:rsidTr="008011EA">
        <w:trPr>
          <w:trHeight w:val="185"/>
        </w:trPr>
        <w:tc>
          <w:tcPr>
            <w:tcW w:w="3351" w:type="dxa"/>
            <w:vMerge/>
          </w:tcPr>
          <w:p w14:paraId="00000434" w14:textId="77777777" w:rsidR="00683581" w:rsidRDefault="00683581">
            <w:pPr>
              <w:pBdr>
                <w:top w:val="nil"/>
                <w:left w:val="nil"/>
                <w:bottom w:val="nil"/>
                <w:right w:val="nil"/>
                <w:between w:val="nil"/>
              </w:pBdr>
              <w:spacing w:line="276" w:lineRule="auto"/>
              <w:rPr>
                <w:color w:val="000000"/>
                <w:sz w:val="16"/>
                <w:szCs w:val="16"/>
              </w:rPr>
            </w:pPr>
          </w:p>
        </w:tc>
        <w:tc>
          <w:tcPr>
            <w:tcW w:w="1825" w:type="dxa"/>
            <w:gridSpan w:val="3"/>
            <w:vMerge/>
          </w:tcPr>
          <w:p w14:paraId="00000435" w14:textId="77777777" w:rsidR="00683581" w:rsidRDefault="00683581">
            <w:pPr>
              <w:pBdr>
                <w:top w:val="nil"/>
                <w:left w:val="nil"/>
                <w:bottom w:val="nil"/>
                <w:right w:val="nil"/>
                <w:between w:val="nil"/>
              </w:pBdr>
              <w:spacing w:line="276" w:lineRule="auto"/>
              <w:rPr>
                <w:color w:val="000000"/>
                <w:sz w:val="16"/>
                <w:szCs w:val="16"/>
              </w:rPr>
            </w:pPr>
          </w:p>
        </w:tc>
        <w:tc>
          <w:tcPr>
            <w:tcW w:w="567" w:type="dxa"/>
          </w:tcPr>
          <w:p w14:paraId="00000438" w14:textId="77777777" w:rsidR="00683581" w:rsidRDefault="0050636D">
            <w:pPr>
              <w:pBdr>
                <w:top w:val="nil"/>
                <w:left w:val="nil"/>
                <w:bottom w:val="nil"/>
                <w:right w:val="nil"/>
                <w:between w:val="nil"/>
              </w:pBdr>
              <w:spacing w:line="166" w:lineRule="auto"/>
              <w:ind w:right="269"/>
              <w:jc w:val="center"/>
              <w:rPr>
                <w:color w:val="000000"/>
                <w:sz w:val="16"/>
                <w:szCs w:val="16"/>
              </w:rPr>
            </w:pPr>
            <w:sdt>
              <w:sdtPr>
                <w:tag w:val="goog_rdk_9"/>
                <w:id w:val="-444545064"/>
              </w:sdtPr>
              <w:sdtEndPr/>
              <w:sdtContent>
                <w:r w:rsidR="00D60D8A">
                  <w:rPr>
                    <w:rFonts w:ascii="Gungsuh" w:eastAsia="Gungsuh" w:hAnsi="Gungsuh" w:cs="Gungsuh"/>
                    <w:color w:val="008000"/>
                    <w:sz w:val="16"/>
                    <w:szCs w:val="16"/>
                  </w:rPr>
                  <w:t>√</w:t>
                </w:r>
              </w:sdtContent>
            </w:sdt>
          </w:p>
        </w:tc>
        <w:tc>
          <w:tcPr>
            <w:tcW w:w="2835" w:type="dxa"/>
            <w:gridSpan w:val="3"/>
          </w:tcPr>
          <w:p w14:paraId="00000439" w14:textId="3369610F" w:rsidR="00683581" w:rsidRDefault="008011EA" w:rsidP="008011EA">
            <w:pPr>
              <w:pBdr>
                <w:top w:val="nil"/>
                <w:left w:val="nil"/>
                <w:bottom w:val="nil"/>
                <w:right w:val="nil"/>
                <w:between w:val="nil"/>
              </w:pBdr>
              <w:spacing w:line="276" w:lineRule="auto"/>
              <w:ind w:left="130" w:right="269" w:hanging="22"/>
              <w:jc w:val="both"/>
              <w:rPr>
                <w:color w:val="000000"/>
                <w:sz w:val="16"/>
                <w:szCs w:val="16"/>
              </w:rPr>
            </w:pPr>
            <w:r>
              <w:rPr>
                <w:color w:val="000000"/>
                <w:sz w:val="16"/>
                <w:szCs w:val="16"/>
              </w:rPr>
              <w:t xml:space="preserve"> </w:t>
            </w:r>
            <w:r w:rsidR="00D60D8A">
              <w:rPr>
                <w:color w:val="000000"/>
                <w:sz w:val="16"/>
                <w:szCs w:val="16"/>
              </w:rPr>
              <w:t>The Competition Authority has to report on an annual basis to the executive.</w:t>
            </w:r>
          </w:p>
        </w:tc>
        <w:tc>
          <w:tcPr>
            <w:tcW w:w="1163" w:type="dxa"/>
          </w:tcPr>
          <w:p w14:paraId="0000043C" w14:textId="77777777" w:rsidR="00683581" w:rsidRPr="008011EA" w:rsidRDefault="00D60D8A" w:rsidP="008011EA">
            <w:pPr>
              <w:widowControl/>
              <w:pBdr>
                <w:top w:val="nil"/>
                <w:left w:val="nil"/>
                <w:bottom w:val="nil"/>
                <w:right w:val="nil"/>
                <w:between w:val="nil"/>
              </w:pBdr>
              <w:ind w:left="80"/>
              <w:rPr>
                <w:rFonts w:eastAsia="Times New Roman" w:cs="Times New Roman"/>
                <w:color w:val="000000"/>
                <w:sz w:val="16"/>
                <w:szCs w:val="16"/>
              </w:rPr>
            </w:pPr>
            <w:r w:rsidRPr="008011EA">
              <w:rPr>
                <w:rFonts w:eastAsia="Times New Roman" w:cs="Times New Roman"/>
                <w:color w:val="000000"/>
                <w:sz w:val="16"/>
                <w:szCs w:val="16"/>
              </w:rPr>
              <w:t>Article 33 establishes that the FNE is subject to the surveillance of the Chilean president and the Ministry of Economy</w:t>
            </w:r>
          </w:p>
        </w:tc>
      </w:tr>
      <w:tr w:rsidR="00683581" w14:paraId="0A53AB73" w14:textId="77777777" w:rsidTr="008011EA">
        <w:trPr>
          <w:trHeight w:val="276"/>
        </w:trPr>
        <w:tc>
          <w:tcPr>
            <w:tcW w:w="3351" w:type="dxa"/>
            <w:vMerge w:val="restart"/>
          </w:tcPr>
          <w:p w14:paraId="0000043D"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825" w:type="dxa"/>
            <w:gridSpan w:val="3"/>
            <w:vMerge w:val="restart"/>
          </w:tcPr>
          <w:p w14:paraId="0000043E" w14:textId="77777777" w:rsidR="00683581" w:rsidRDefault="00D60D8A">
            <w:pPr>
              <w:pBdr>
                <w:top w:val="nil"/>
                <w:left w:val="nil"/>
                <w:bottom w:val="nil"/>
                <w:right w:val="nil"/>
                <w:between w:val="nil"/>
              </w:pBdr>
              <w:ind w:left="107" w:right="599"/>
              <w:jc w:val="center"/>
              <w:rPr>
                <w:color w:val="000000"/>
                <w:sz w:val="16"/>
                <w:szCs w:val="16"/>
              </w:rPr>
            </w:pPr>
            <w:r>
              <w:rPr>
                <w:color w:val="000000"/>
                <w:sz w:val="16"/>
                <w:szCs w:val="16"/>
              </w:rPr>
              <w:t>No</w:t>
            </w:r>
          </w:p>
        </w:tc>
        <w:tc>
          <w:tcPr>
            <w:tcW w:w="567" w:type="dxa"/>
          </w:tcPr>
          <w:p w14:paraId="00000441"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442"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Obligation to publish an annual report on its activities.</w:t>
            </w:r>
          </w:p>
        </w:tc>
        <w:tc>
          <w:tcPr>
            <w:tcW w:w="1163" w:type="dxa"/>
          </w:tcPr>
          <w:p w14:paraId="00000445" w14:textId="77777777" w:rsidR="00683581" w:rsidRDefault="00683581">
            <w:pPr>
              <w:pBdr>
                <w:top w:val="nil"/>
                <w:left w:val="nil"/>
                <w:bottom w:val="nil"/>
                <w:right w:val="nil"/>
                <w:between w:val="nil"/>
              </w:pBdr>
              <w:ind w:left="108" w:right="269"/>
              <w:rPr>
                <w:color w:val="000000"/>
                <w:sz w:val="16"/>
                <w:szCs w:val="16"/>
              </w:rPr>
            </w:pPr>
          </w:p>
        </w:tc>
      </w:tr>
      <w:tr w:rsidR="00683581" w14:paraId="46E51299" w14:textId="77777777" w:rsidTr="008011EA">
        <w:trPr>
          <w:trHeight w:val="540"/>
        </w:trPr>
        <w:tc>
          <w:tcPr>
            <w:tcW w:w="3351" w:type="dxa"/>
            <w:vMerge/>
          </w:tcPr>
          <w:p w14:paraId="00000446" w14:textId="77777777" w:rsidR="00683581" w:rsidRDefault="00683581">
            <w:pPr>
              <w:pBdr>
                <w:top w:val="nil"/>
                <w:left w:val="nil"/>
                <w:bottom w:val="nil"/>
                <w:right w:val="nil"/>
                <w:between w:val="nil"/>
              </w:pBdr>
              <w:spacing w:line="276" w:lineRule="auto"/>
              <w:rPr>
                <w:color w:val="000000"/>
                <w:sz w:val="16"/>
                <w:szCs w:val="16"/>
              </w:rPr>
            </w:pPr>
          </w:p>
        </w:tc>
        <w:tc>
          <w:tcPr>
            <w:tcW w:w="1825" w:type="dxa"/>
            <w:gridSpan w:val="3"/>
            <w:vMerge/>
          </w:tcPr>
          <w:p w14:paraId="00000447" w14:textId="77777777" w:rsidR="00683581" w:rsidRDefault="00683581">
            <w:pPr>
              <w:pBdr>
                <w:top w:val="nil"/>
                <w:left w:val="nil"/>
                <w:bottom w:val="nil"/>
                <w:right w:val="nil"/>
                <w:between w:val="nil"/>
              </w:pBdr>
              <w:spacing w:line="276" w:lineRule="auto"/>
              <w:rPr>
                <w:color w:val="000000"/>
                <w:sz w:val="16"/>
                <w:szCs w:val="16"/>
              </w:rPr>
            </w:pPr>
          </w:p>
        </w:tc>
        <w:tc>
          <w:tcPr>
            <w:tcW w:w="567" w:type="dxa"/>
          </w:tcPr>
          <w:p w14:paraId="0000044A" w14:textId="77777777" w:rsidR="00683581" w:rsidRDefault="00D60D8A">
            <w:pPr>
              <w:pBdr>
                <w:top w:val="nil"/>
                <w:left w:val="nil"/>
                <w:bottom w:val="nil"/>
                <w:right w:val="nil"/>
                <w:between w:val="nil"/>
              </w:pBdr>
              <w:spacing w:before="1"/>
              <w:ind w:right="269"/>
              <w:jc w:val="center"/>
              <w:rPr>
                <w:color w:val="000000"/>
                <w:sz w:val="16"/>
                <w:szCs w:val="16"/>
              </w:rPr>
            </w:pPr>
            <w:r>
              <w:rPr>
                <w:color w:val="FF0000"/>
                <w:sz w:val="16"/>
                <w:szCs w:val="16"/>
              </w:rPr>
              <w:t>X</w:t>
            </w:r>
          </w:p>
        </w:tc>
        <w:tc>
          <w:tcPr>
            <w:tcW w:w="2835" w:type="dxa"/>
            <w:gridSpan w:val="3"/>
          </w:tcPr>
          <w:p w14:paraId="0000044B" w14:textId="77777777" w:rsidR="00683581" w:rsidRDefault="00D60D8A">
            <w:pPr>
              <w:pBdr>
                <w:top w:val="nil"/>
                <w:left w:val="nil"/>
                <w:bottom w:val="nil"/>
                <w:right w:val="nil"/>
                <w:between w:val="nil"/>
              </w:pBdr>
              <w:ind w:left="108" w:right="269"/>
              <w:rPr>
                <w:color w:val="000000"/>
                <w:sz w:val="16"/>
                <w:szCs w:val="16"/>
              </w:rPr>
            </w:pPr>
            <w:r>
              <w:rPr>
                <w:color w:val="000000"/>
                <w:sz w:val="16"/>
                <w:szCs w:val="16"/>
              </w:rPr>
              <w:t>Obligation to stand before parliament and to respond to congressmen on an annual basis.</w:t>
            </w:r>
          </w:p>
        </w:tc>
        <w:tc>
          <w:tcPr>
            <w:tcW w:w="1163" w:type="dxa"/>
          </w:tcPr>
          <w:p w14:paraId="0000044E" w14:textId="77777777" w:rsidR="00683581" w:rsidRDefault="00683581">
            <w:pPr>
              <w:pBdr>
                <w:top w:val="nil"/>
                <w:left w:val="nil"/>
                <w:bottom w:val="nil"/>
                <w:right w:val="nil"/>
                <w:between w:val="nil"/>
              </w:pBdr>
              <w:ind w:left="108" w:right="269"/>
              <w:rPr>
                <w:color w:val="000000"/>
                <w:sz w:val="16"/>
                <w:szCs w:val="16"/>
              </w:rPr>
            </w:pPr>
          </w:p>
        </w:tc>
      </w:tr>
      <w:tr w:rsidR="00683581" w14:paraId="5D075DC8" w14:textId="77777777" w:rsidTr="008011EA">
        <w:trPr>
          <w:trHeight w:val="539"/>
        </w:trPr>
        <w:tc>
          <w:tcPr>
            <w:tcW w:w="3351" w:type="dxa"/>
            <w:vMerge/>
          </w:tcPr>
          <w:p w14:paraId="0000044F" w14:textId="77777777" w:rsidR="00683581" w:rsidRDefault="00683581">
            <w:pPr>
              <w:pBdr>
                <w:top w:val="nil"/>
                <w:left w:val="nil"/>
                <w:bottom w:val="nil"/>
                <w:right w:val="nil"/>
                <w:between w:val="nil"/>
              </w:pBdr>
              <w:spacing w:line="276" w:lineRule="auto"/>
              <w:rPr>
                <w:color w:val="000000"/>
                <w:sz w:val="16"/>
                <w:szCs w:val="16"/>
              </w:rPr>
            </w:pPr>
          </w:p>
        </w:tc>
        <w:tc>
          <w:tcPr>
            <w:tcW w:w="1825" w:type="dxa"/>
            <w:gridSpan w:val="3"/>
            <w:vMerge/>
          </w:tcPr>
          <w:p w14:paraId="00000450" w14:textId="77777777" w:rsidR="00683581" w:rsidRDefault="00683581">
            <w:pPr>
              <w:pBdr>
                <w:top w:val="nil"/>
                <w:left w:val="nil"/>
                <w:bottom w:val="nil"/>
                <w:right w:val="nil"/>
                <w:between w:val="nil"/>
              </w:pBdr>
              <w:spacing w:line="276" w:lineRule="auto"/>
              <w:rPr>
                <w:color w:val="000000"/>
                <w:sz w:val="16"/>
                <w:szCs w:val="16"/>
              </w:rPr>
            </w:pPr>
          </w:p>
        </w:tc>
        <w:tc>
          <w:tcPr>
            <w:tcW w:w="567" w:type="dxa"/>
          </w:tcPr>
          <w:p w14:paraId="00000453" w14:textId="77777777" w:rsidR="00683581" w:rsidRDefault="00D60D8A">
            <w:pPr>
              <w:pBdr>
                <w:top w:val="nil"/>
                <w:left w:val="nil"/>
                <w:bottom w:val="nil"/>
                <w:right w:val="nil"/>
                <w:between w:val="nil"/>
              </w:pBdr>
              <w:ind w:right="269"/>
              <w:jc w:val="center"/>
              <w:rPr>
                <w:color w:val="000000"/>
                <w:sz w:val="16"/>
                <w:szCs w:val="16"/>
              </w:rPr>
            </w:pPr>
            <w:r>
              <w:rPr>
                <w:color w:val="FF0000"/>
                <w:sz w:val="16"/>
                <w:szCs w:val="16"/>
              </w:rPr>
              <w:t>X</w:t>
            </w:r>
          </w:p>
        </w:tc>
        <w:tc>
          <w:tcPr>
            <w:tcW w:w="2835" w:type="dxa"/>
            <w:gridSpan w:val="3"/>
          </w:tcPr>
          <w:p w14:paraId="00000454" w14:textId="77777777" w:rsidR="00683581" w:rsidRDefault="00D60D8A">
            <w:pPr>
              <w:pBdr>
                <w:top w:val="nil"/>
                <w:left w:val="nil"/>
                <w:bottom w:val="nil"/>
                <w:right w:val="nil"/>
                <w:between w:val="nil"/>
              </w:pBdr>
              <w:ind w:left="108" w:right="269"/>
              <w:jc w:val="both"/>
              <w:rPr>
                <w:color w:val="000000"/>
                <w:sz w:val="16"/>
                <w:szCs w:val="16"/>
              </w:rPr>
            </w:pPr>
            <w:r>
              <w:rPr>
                <w:color w:val="000000"/>
                <w:sz w:val="16"/>
                <w:szCs w:val="16"/>
              </w:rPr>
              <w:t xml:space="preserve">Its activities are monitored by an independent auditor or by oversight committees. </w:t>
            </w:r>
          </w:p>
        </w:tc>
        <w:tc>
          <w:tcPr>
            <w:tcW w:w="1163" w:type="dxa"/>
          </w:tcPr>
          <w:p w14:paraId="00000457" w14:textId="77777777" w:rsidR="00683581" w:rsidRDefault="00683581">
            <w:pPr>
              <w:pBdr>
                <w:top w:val="nil"/>
                <w:left w:val="nil"/>
                <w:bottom w:val="nil"/>
                <w:right w:val="nil"/>
                <w:between w:val="nil"/>
              </w:pBdr>
              <w:ind w:left="108" w:right="269"/>
              <w:jc w:val="both"/>
              <w:rPr>
                <w:color w:val="000000"/>
                <w:sz w:val="16"/>
                <w:szCs w:val="16"/>
              </w:rPr>
            </w:pPr>
          </w:p>
        </w:tc>
      </w:tr>
      <w:tr w:rsidR="00683581" w14:paraId="2B21E451" w14:textId="77777777" w:rsidTr="008011EA">
        <w:trPr>
          <w:trHeight w:val="224"/>
        </w:trPr>
        <w:tc>
          <w:tcPr>
            <w:tcW w:w="3351" w:type="dxa"/>
            <w:vMerge w:val="restart"/>
          </w:tcPr>
          <w:p w14:paraId="00000458"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825" w:type="dxa"/>
            <w:gridSpan w:val="3"/>
            <w:vMerge w:val="restart"/>
          </w:tcPr>
          <w:p w14:paraId="00000459" w14:textId="77777777" w:rsidR="00683581" w:rsidRDefault="00D60D8A">
            <w:pPr>
              <w:pBdr>
                <w:top w:val="nil"/>
                <w:left w:val="nil"/>
                <w:bottom w:val="nil"/>
                <w:right w:val="nil"/>
                <w:between w:val="nil"/>
              </w:pBdr>
              <w:spacing w:line="180" w:lineRule="auto"/>
              <w:ind w:left="605" w:right="599"/>
              <w:jc w:val="center"/>
              <w:rPr>
                <w:color w:val="000000"/>
                <w:sz w:val="16"/>
                <w:szCs w:val="16"/>
              </w:rPr>
            </w:pPr>
            <w:r>
              <w:rPr>
                <w:color w:val="000000"/>
                <w:sz w:val="16"/>
                <w:szCs w:val="16"/>
              </w:rPr>
              <w:t xml:space="preserve">Yes </w:t>
            </w:r>
          </w:p>
        </w:tc>
        <w:tc>
          <w:tcPr>
            <w:tcW w:w="567" w:type="dxa"/>
          </w:tcPr>
          <w:p w14:paraId="0000045C" w14:textId="77777777" w:rsidR="00683581" w:rsidRDefault="0050636D">
            <w:pPr>
              <w:pBdr>
                <w:top w:val="nil"/>
                <w:left w:val="nil"/>
                <w:bottom w:val="nil"/>
                <w:right w:val="nil"/>
                <w:between w:val="nil"/>
              </w:pBdr>
              <w:spacing w:line="180" w:lineRule="auto"/>
              <w:ind w:right="269"/>
              <w:jc w:val="center"/>
              <w:rPr>
                <w:color w:val="000000"/>
                <w:sz w:val="16"/>
                <w:szCs w:val="16"/>
              </w:rPr>
            </w:pPr>
            <w:sdt>
              <w:sdtPr>
                <w:tag w:val="goog_rdk_10"/>
                <w:id w:val="-45454004"/>
              </w:sdtPr>
              <w:sdtEndPr/>
              <w:sdtContent>
                <w:r w:rsidR="00D60D8A">
                  <w:rPr>
                    <w:rFonts w:ascii="Gungsuh" w:eastAsia="Gungsuh" w:hAnsi="Gungsuh" w:cs="Gungsuh"/>
                    <w:color w:val="008000"/>
                    <w:sz w:val="16"/>
                    <w:szCs w:val="16"/>
                  </w:rPr>
                  <w:t>√</w:t>
                </w:r>
              </w:sdtContent>
            </w:sdt>
          </w:p>
        </w:tc>
        <w:tc>
          <w:tcPr>
            <w:tcW w:w="2835" w:type="dxa"/>
            <w:gridSpan w:val="3"/>
          </w:tcPr>
          <w:p w14:paraId="0000045D"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Decisions of the Competition Authority are subject to judicial review.</w:t>
            </w:r>
          </w:p>
        </w:tc>
        <w:tc>
          <w:tcPr>
            <w:tcW w:w="1163" w:type="dxa"/>
          </w:tcPr>
          <w:p w14:paraId="00000460"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The TDLC make the decisions in antitrust cases</w:t>
            </w:r>
          </w:p>
          <w:p w14:paraId="00000461" w14:textId="77777777" w:rsidR="00683581" w:rsidRDefault="00683581">
            <w:pPr>
              <w:pBdr>
                <w:top w:val="nil"/>
                <w:left w:val="nil"/>
                <w:bottom w:val="nil"/>
                <w:right w:val="nil"/>
                <w:between w:val="nil"/>
              </w:pBdr>
              <w:spacing w:line="180" w:lineRule="auto"/>
              <w:ind w:left="108" w:right="269"/>
              <w:rPr>
                <w:color w:val="000000"/>
                <w:sz w:val="16"/>
                <w:szCs w:val="16"/>
              </w:rPr>
            </w:pPr>
          </w:p>
          <w:p w14:paraId="00000462" w14:textId="155130F9" w:rsidR="00683581" w:rsidRPr="008011EA" w:rsidRDefault="008011EA" w:rsidP="008011EA">
            <w:pPr>
              <w:pBdr>
                <w:top w:val="nil"/>
                <w:left w:val="nil"/>
                <w:bottom w:val="nil"/>
                <w:right w:val="nil"/>
                <w:between w:val="nil"/>
              </w:pBdr>
              <w:ind w:left="108" w:right="269"/>
              <w:rPr>
                <w:color w:val="000000"/>
                <w:sz w:val="16"/>
                <w:szCs w:val="16"/>
              </w:rPr>
            </w:pPr>
            <w:r>
              <w:rPr>
                <w:color w:val="000000"/>
                <w:sz w:val="16"/>
                <w:szCs w:val="16"/>
              </w:rPr>
              <w:t>[</w:t>
            </w:r>
            <w:r w:rsidR="00D60D8A" w:rsidRPr="008011EA">
              <w:rPr>
                <w:color w:val="000000"/>
                <w:sz w:val="16"/>
                <w:szCs w:val="16"/>
              </w:rPr>
              <w:t>Aside from the relevant provisions please mention the judicial authority charged with the review.</w:t>
            </w:r>
            <w:r>
              <w:rPr>
                <w:color w:val="000000"/>
                <w:sz w:val="16"/>
                <w:szCs w:val="16"/>
              </w:rPr>
              <w:t>]</w:t>
            </w:r>
          </w:p>
          <w:p w14:paraId="00000463" w14:textId="77777777" w:rsidR="00683581" w:rsidRDefault="00683581">
            <w:pPr>
              <w:pBdr>
                <w:top w:val="nil"/>
                <w:left w:val="nil"/>
                <w:bottom w:val="nil"/>
                <w:right w:val="nil"/>
                <w:between w:val="nil"/>
              </w:pBdr>
              <w:spacing w:line="180" w:lineRule="auto"/>
              <w:ind w:left="107" w:right="269"/>
              <w:rPr>
                <w:color w:val="000000"/>
                <w:sz w:val="16"/>
                <w:szCs w:val="16"/>
                <w:highlight w:val="green"/>
              </w:rPr>
            </w:pPr>
          </w:p>
        </w:tc>
      </w:tr>
      <w:tr w:rsidR="00683581" w14:paraId="4E40CB7F" w14:textId="77777777" w:rsidTr="008011EA">
        <w:trPr>
          <w:trHeight w:val="224"/>
        </w:trPr>
        <w:tc>
          <w:tcPr>
            <w:tcW w:w="3351" w:type="dxa"/>
            <w:vMerge/>
          </w:tcPr>
          <w:p w14:paraId="00000464" w14:textId="77777777" w:rsidR="00683581" w:rsidRDefault="00683581">
            <w:pPr>
              <w:pBdr>
                <w:top w:val="nil"/>
                <w:left w:val="nil"/>
                <w:bottom w:val="nil"/>
                <w:right w:val="nil"/>
                <w:between w:val="nil"/>
              </w:pBdr>
              <w:spacing w:line="276" w:lineRule="auto"/>
              <w:rPr>
                <w:color w:val="000000"/>
                <w:sz w:val="16"/>
                <w:szCs w:val="16"/>
                <w:highlight w:val="green"/>
              </w:rPr>
            </w:pPr>
          </w:p>
        </w:tc>
        <w:tc>
          <w:tcPr>
            <w:tcW w:w="1825" w:type="dxa"/>
            <w:gridSpan w:val="3"/>
            <w:vMerge/>
          </w:tcPr>
          <w:p w14:paraId="00000465" w14:textId="77777777" w:rsidR="00683581" w:rsidRDefault="00683581">
            <w:pPr>
              <w:pBdr>
                <w:top w:val="nil"/>
                <w:left w:val="nil"/>
                <w:bottom w:val="nil"/>
                <w:right w:val="nil"/>
                <w:between w:val="nil"/>
              </w:pBdr>
              <w:spacing w:line="276" w:lineRule="auto"/>
              <w:rPr>
                <w:color w:val="000000"/>
                <w:sz w:val="16"/>
                <w:szCs w:val="16"/>
                <w:highlight w:val="green"/>
              </w:rPr>
            </w:pPr>
          </w:p>
        </w:tc>
        <w:tc>
          <w:tcPr>
            <w:tcW w:w="567" w:type="dxa"/>
          </w:tcPr>
          <w:p w14:paraId="00000468" w14:textId="77777777" w:rsidR="00683581" w:rsidRDefault="00D60D8A">
            <w:pPr>
              <w:pBdr>
                <w:top w:val="nil"/>
                <w:left w:val="nil"/>
                <w:bottom w:val="nil"/>
                <w:right w:val="nil"/>
                <w:between w:val="nil"/>
              </w:pBdr>
              <w:spacing w:line="180" w:lineRule="auto"/>
              <w:ind w:right="269"/>
              <w:jc w:val="center"/>
              <w:rPr>
                <w:color w:val="000000"/>
                <w:sz w:val="16"/>
                <w:szCs w:val="16"/>
              </w:rPr>
            </w:pPr>
            <w:r>
              <w:rPr>
                <w:color w:val="FF0000"/>
                <w:sz w:val="16"/>
                <w:szCs w:val="16"/>
              </w:rPr>
              <w:t>X</w:t>
            </w:r>
          </w:p>
        </w:tc>
        <w:tc>
          <w:tcPr>
            <w:tcW w:w="2835" w:type="dxa"/>
            <w:gridSpan w:val="3"/>
          </w:tcPr>
          <w:p w14:paraId="00000469" w14:textId="77777777" w:rsidR="00683581" w:rsidRDefault="00D60D8A">
            <w:pPr>
              <w:pBdr>
                <w:top w:val="nil"/>
                <w:left w:val="nil"/>
                <w:bottom w:val="nil"/>
                <w:right w:val="nil"/>
                <w:between w:val="nil"/>
              </w:pBdr>
              <w:spacing w:line="180" w:lineRule="auto"/>
              <w:ind w:left="108" w:right="269"/>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163" w:type="dxa"/>
          </w:tcPr>
          <w:p w14:paraId="0000046C" w14:textId="77777777" w:rsidR="00683581" w:rsidRDefault="00683581" w:rsidP="008011EA">
            <w:pPr>
              <w:pBdr>
                <w:top w:val="nil"/>
                <w:left w:val="nil"/>
                <w:bottom w:val="nil"/>
                <w:right w:val="nil"/>
                <w:between w:val="nil"/>
              </w:pBdr>
              <w:tabs>
                <w:tab w:val="left" w:pos="422"/>
              </w:tabs>
              <w:ind w:left="71" w:right="269"/>
              <w:rPr>
                <w:color w:val="000000"/>
                <w:sz w:val="16"/>
                <w:szCs w:val="16"/>
              </w:rPr>
            </w:pPr>
          </w:p>
          <w:p w14:paraId="0000046D" w14:textId="1CECCD58" w:rsidR="00683581" w:rsidRDefault="008011EA" w:rsidP="008011EA">
            <w:pPr>
              <w:pBdr>
                <w:top w:val="nil"/>
                <w:left w:val="nil"/>
                <w:bottom w:val="nil"/>
                <w:right w:val="nil"/>
                <w:between w:val="nil"/>
              </w:pBdr>
              <w:tabs>
                <w:tab w:val="left" w:pos="422"/>
              </w:tabs>
              <w:ind w:left="71" w:right="269"/>
              <w:rPr>
                <w:color w:val="000000"/>
                <w:sz w:val="16"/>
                <w:szCs w:val="16"/>
              </w:rPr>
            </w:pPr>
            <w:r w:rsidRPr="008011EA">
              <w:rPr>
                <w:color w:val="000000"/>
                <w:sz w:val="16"/>
                <w:szCs w:val="16"/>
              </w:rPr>
              <w:t>[</w:t>
            </w:r>
            <w:r w:rsidR="00D60D8A" w:rsidRPr="008011EA">
              <w:rPr>
                <w:color w:val="000000"/>
                <w:sz w:val="16"/>
                <w:szCs w:val="16"/>
              </w:rPr>
              <w:t>Aside from the relevant provisions, please mention the authority charged with the review.</w:t>
            </w:r>
            <w:r w:rsidRPr="008011EA">
              <w:rPr>
                <w:color w:val="000000"/>
                <w:sz w:val="16"/>
                <w:szCs w:val="16"/>
              </w:rPr>
              <w:t>]</w:t>
            </w:r>
          </w:p>
          <w:p w14:paraId="0000046E" w14:textId="77777777" w:rsidR="00683581" w:rsidRDefault="00683581" w:rsidP="008011EA">
            <w:pPr>
              <w:pBdr>
                <w:top w:val="nil"/>
                <w:left w:val="nil"/>
                <w:bottom w:val="nil"/>
                <w:right w:val="nil"/>
                <w:between w:val="nil"/>
              </w:pBdr>
              <w:ind w:left="71" w:right="269"/>
              <w:rPr>
                <w:color w:val="000000"/>
                <w:sz w:val="16"/>
                <w:szCs w:val="16"/>
              </w:rPr>
            </w:pPr>
          </w:p>
        </w:tc>
      </w:tr>
      <w:tr w:rsidR="00683581" w14:paraId="26CB9956" w14:textId="77777777" w:rsidTr="008011EA">
        <w:trPr>
          <w:trHeight w:val="1799"/>
        </w:trPr>
        <w:tc>
          <w:tcPr>
            <w:tcW w:w="3351" w:type="dxa"/>
            <w:vMerge/>
          </w:tcPr>
          <w:p w14:paraId="0000046F" w14:textId="77777777" w:rsidR="00683581" w:rsidRDefault="00683581">
            <w:pPr>
              <w:pBdr>
                <w:top w:val="nil"/>
                <w:left w:val="nil"/>
                <w:bottom w:val="nil"/>
                <w:right w:val="nil"/>
                <w:between w:val="nil"/>
              </w:pBdr>
              <w:spacing w:line="276" w:lineRule="auto"/>
              <w:rPr>
                <w:color w:val="000000"/>
                <w:sz w:val="16"/>
                <w:szCs w:val="16"/>
              </w:rPr>
            </w:pPr>
          </w:p>
        </w:tc>
        <w:tc>
          <w:tcPr>
            <w:tcW w:w="1825" w:type="dxa"/>
            <w:gridSpan w:val="3"/>
            <w:vMerge/>
          </w:tcPr>
          <w:p w14:paraId="00000470" w14:textId="77777777" w:rsidR="00683581" w:rsidRDefault="00683581">
            <w:pPr>
              <w:pBdr>
                <w:top w:val="nil"/>
                <w:left w:val="nil"/>
                <w:bottom w:val="nil"/>
                <w:right w:val="nil"/>
                <w:between w:val="nil"/>
              </w:pBdr>
              <w:spacing w:line="276" w:lineRule="auto"/>
              <w:rPr>
                <w:color w:val="000000"/>
                <w:sz w:val="16"/>
                <w:szCs w:val="16"/>
              </w:rPr>
            </w:pPr>
          </w:p>
        </w:tc>
        <w:tc>
          <w:tcPr>
            <w:tcW w:w="4565" w:type="dxa"/>
            <w:gridSpan w:val="5"/>
          </w:tcPr>
          <w:p w14:paraId="00000473" w14:textId="6A4B220C" w:rsidR="00683581" w:rsidRDefault="00D60D8A" w:rsidP="008011EA">
            <w:pPr>
              <w:pBdr>
                <w:top w:val="nil"/>
                <w:left w:val="nil"/>
                <w:bottom w:val="nil"/>
                <w:right w:val="nil"/>
                <w:between w:val="nil"/>
              </w:pBdr>
              <w:ind w:left="108" w:right="269"/>
              <w:jc w:val="both"/>
              <w:rPr>
                <w:color w:val="000000"/>
                <w:sz w:val="16"/>
                <w:szCs w:val="16"/>
              </w:rPr>
            </w:pPr>
            <w:r>
              <w:rPr>
                <w:b/>
                <w:color w:val="000000"/>
                <w:sz w:val="16"/>
                <w:szCs w:val="16"/>
              </w:rPr>
              <w:t xml:space="preserve">Other obligations/comments: </w:t>
            </w:r>
            <w:r>
              <w:rPr>
                <w:color w:val="000000"/>
                <w:sz w:val="16"/>
                <w:szCs w:val="16"/>
              </w:rPr>
              <w:t>Please</w:t>
            </w:r>
            <w:r w:rsidR="008011EA">
              <w:rPr>
                <w:color w:val="000000"/>
                <w:sz w:val="16"/>
                <w:szCs w:val="16"/>
              </w:rPr>
              <w:t xml:space="preserve">, </w:t>
            </w:r>
            <w:r>
              <w:rPr>
                <w:color w:val="000000"/>
                <w:sz w:val="16"/>
                <w:szCs w:val="16"/>
              </w:rPr>
              <w:t>introduce any other obligation or comment that you consider relevant.</w:t>
            </w:r>
          </w:p>
        </w:tc>
      </w:tr>
      <w:tr w:rsidR="00683581" w14:paraId="6BC635AE" w14:textId="77777777" w:rsidTr="008011EA">
        <w:trPr>
          <w:trHeight w:val="180"/>
        </w:trPr>
        <w:tc>
          <w:tcPr>
            <w:tcW w:w="3351" w:type="dxa"/>
            <w:shd w:val="clear" w:color="auto" w:fill="D2C7B4"/>
          </w:tcPr>
          <w:p w14:paraId="00000478" w14:textId="77777777" w:rsidR="00683581" w:rsidRDefault="00D60D8A" w:rsidP="0093624C">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825" w:type="dxa"/>
            <w:gridSpan w:val="3"/>
            <w:shd w:val="clear" w:color="auto" w:fill="D2C7B4"/>
          </w:tcPr>
          <w:p w14:paraId="00000479" w14:textId="77777777" w:rsidR="00683581" w:rsidRDefault="00D60D8A">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565" w:type="dxa"/>
            <w:gridSpan w:val="5"/>
            <w:shd w:val="clear" w:color="auto" w:fill="D2C7B4"/>
          </w:tcPr>
          <w:p w14:paraId="0000047C" w14:textId="77777777" w:rsidR="00683581" w:rsidRDefault="00683581">
            <w:pPr>
              <w:pBdr>
                <w:top w:val="nil"/>
                <w:left w:val="nil"/>
                <w:bottom w:val="nil"/>
                <w:right w:val="nil"/>
                <w:between w:val="nil"/>
              </w:pBdr>
              <w:ind w:right="269"/>
              <w:rPr>
                <w:rFonts w:ascii="Times New Roman" w:eastAsia="Times New Roman" w:hAnsi="Times New Roman" w:cs="Times New Roman"/>
                <w:color w:val="000000"/>
                <w:sz w:val="12"/>
                <w:szCs w:val="12"/>
              </w:rPr>
            </w:pPr>
          </w:p>
        </w:tc>
      </w:tr>
      <w:tr w:rsidR="00683581" w14:paraId="2E065251" w14:textId="77777777" w:rsidTr="008011EA">
        <w:trPr>
          <w:trHeight w:val="359"/>
        </w:trPr>
        <w:tc>
          <w:tcPr>
            <w:tcW w:w="3351" w:type="dxa"/>
          </w:tcPr>
          <w:p w14:paraId="00000481"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825" w:type="dxa"/>
            <w:gridSpan w:val="3"/>
          </w:tcPr>
          <w:p w14:paraId="00000482" w14:textId="5F6622E3" w:rsidR="00683581" w:rsidRDefault="00D60D8A" w:rsidP="008011EA">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565" w:type="dxa"/>
            <w:gridSpan w:val="5"/>
          </w:tcPr>
          <w:p w14:paraId="00000485" w14:textId="77777777" w:rsidR="00683581" w:rsidRDefault="00683581">
            <w:pPr>
              <w:pBdr>
                <w:top w:val="nil"/>
                <w:left w:val="nil"/>
                <w:bottom w:val="nil"/>
                <w:right w:val="nil"/>
                <w:between w:val="nil"/>
              </w:pBdr>
              <w:ind w:left="107" w:right="269"/>
              <w:rPr>
                <w:color w:val="000000"/>
                <w:sz w:val="16"/>
                <w:szCs w:val="16"/>
              </w:rPr>
            </w:pPr>
          </w:p>
          <w:p w14:paraId="00000486" w14:textId="6C555A52" w:rsidR="00683581" w:rsidRDefault="008011EA" w:rsidP="008011EA">
            <w:pPr>
              <w:pBdr>
                <w:top w:val="nil"/>
                <w:left w:val="nil"/>
                <w:bottom w:val="nil"/>
                <w:right w:val="nil"/>
                <w:between w:val="nil"/>
              </w:pBdr>
              <w:ind w:left="90" w:right="269"/>
              <w:jc w:val="both"/>
              <w:rPr>
                <w:rFonts w:ascii="Times New Roman" w:eastAsia="Times New Roman" w:hAnsi="Times New Roman" w:cs="Times New Roman"/>
                <w:color w:val="000000"/>
                <w:sz w:val="16"/>
                <w:szCs w:val="16"/>
              </w:rPr>
            </w:pPr>
            <w:r w:rsidRPr="008011EA">
              <w:rPr>
                <w:color w:val="000000"/>
                <w:sz w:val="16"/>
                <w:szCs w:val="16"/>
              </w:rPr>
              <w:t>[</w:t>
            </w:r>
            <w:r w:rsidR="00D60D8A" w:rsidRPr="008011EA">
              <w:rPr>
                <w:color w:val="000000"/>
                <w:sz w:val="16"/>
                <w:szCs w:val="16"/>
              </w:rPr>
              <w:t>Please introduce the relevant provisions, and if the answer to this question is “no”, explain briefly why in your opinion the criteria are not clear or transparent.]</w:t>
            </w:r>
          </w:p>
        </w:tc>
      </w:tr>
      <w:tr w:rsidR="00683581" w14:paraId="4390BBE0" w14:textId="77777777" w:rsidTr="008011EA">
        <w:trPr>
          <w:trHeight w:val="359"/>
        </w:trPr>
        <w:tc>
          <w:tcPr>
            <w:tcW w:w="3351" w:type="dxa"/>
          </w:tcPr>
          <w:p w14:paraId="0000048B" w14:textId="77777777" w:rsidR="00683581" w:rsidRDefault="00D60D8A">
            <w:pPr>
              <w:pBdr>
                <w:top w:val="nil"/>
                <w:left w:val="nil"/>
                <w:bottom w:val="nil"/>
                <w:right w:val="nil"/>
                <w:between w:val="nil"/>
              </w:pBdr>
              <w:spacing w:line="180"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48C"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specific cases based on public interest?</w:t>
            </w:r>
          </w:p>
        </w:tc>
        <w:tc>
          <w:tcPr>
            <w:tcW w:w="1825" w:type="dxa"/>
            <w:gridSpan w:val="3"/>
          </w:tcPr>
          <w:p w14:paraId="0000048D" w14:textId="77777777" w:rsidR="00683581" w:rsidRDefault="00D60D8A">
            <w:pPr>
              <w:pBdr>
                <w:top w:val="nil"/>
                <w:left w:val="nil"/>
                <w:bottom w:val="nil"/>
                <w:right w:val="nil"/>
                <w:between w:val="nil"/>
              </w:pBdr>
              <w:spacing w:line="180" w:lineRule="auto"/>
              <w:ind w:left="605" w:right="596"/>
              <w:jc w:val="center"/>
              <w:rPr>
                <w:color w:val="000000"/>
                <w:sz w:val="16"/>
                <w:szCs w:val="16"/>
              </w:rPr>
            </w:pPr>
            <w:r>
              <w:rPr>
                <w:color w:val="000000"/>
                <w:sz w:val="16"/>
                <w:szCs w:val="16"/>
              </w:rPr>
              <w:t>No</w:t>
            </w:r>
          </w:p>
        </w:tc>
        <w:tc>
          <w:tcPr>
            <w:tcW w:w="4565" w:type="dxa"/>
            <w:gridSpan w:val="5"/>
          </w:tcPr>
          <w:p w14:paraId="00000490" w14:textId="77777777" w:rsidR="00683581" w:rsidRDefault="00683581">
            <w:pPr>
              <w:pBdr>
                <w:top w:val="nil"/>
                <w:left w:val="nil"/>
                <w:bottom w:val="nil"/>
                <w:right w:val="nil"/>
                <w:between w:val="nil"/>
              </w:pBdr>
              <w:ind w:right="269"/>
              <w:rPr>
                <w:color w:val="000000"/>
                <w:sz w:val="16"/>
                <w:szCs w:val="16"/>
              </w:rPr>
            </w:pPr>
          </w:p>
          <w:p w14:paraId="4A123DF0" w14:textId="77777777" w:rsidR="00683581" w:rsidRDefault="00D60D8A" w:rsidP="008011EA">
            <w:pPr>
              <w:pBdr>
                <w:top w:val="nil"/>
                <w:left w:val="nil"/>
                <w:bottom w:val="nil"/>
                <w:right w:val="nil"/>
                <w:between w:val="nil"/>
              </w:pBdr>
              <w:ind w:left="90" w:right="269"/>
              <w:jc w:val="both"/>
              <w:rPr>
                <w:color w:val="000000"/>
                <w:sz w:val="16"/>
                <w:szCs w:val="16"/>
              </w:rPr>
            </w:pPr>
            <w:r w:rsidRPr="008011EA">
              <w:rPr>
                <w:color w:val="000000"/>
                <w:sz w:val="16"/>
                <w:szCs w:val="16"/>
              </w:rPr>
              <w:t>[Please introduce the relevant provisions, and if the answer to the question is “yes”, explain in which cases the executive can decide on public interest bases.]</w:t>
            </w:r>
          </w:p>
          <w:p w14:paraId="00000491" w14:textId="55C38D58" w:rsidR="008011EA" w:rsidRDefault="008011EA" w:rsidP="008011EA">
            <w:pPr>
              <w:pBdr>
                <w:top w:val="nil"/>
                <w:left w:val="nil"/>
                <w:bottom w:val="nil"/>
                <w:right w:val="nil"/>
                <w:between w:val="nil"/>
              </w:pBdr>
              <w:ind w:left="90" w:right="269"/>
              <w:jc w:val="both"/>
              <w:rPr>
                <w:color w:val="000000"/>
                <w:sz w:val="16"/>
                <w:szCs w:val="16"/>
                <w:highlight w:val="yellow"/>
              </w:rPr>
            </w:pPr>
          </w:p>
        </w:tc>
      </w:tr>
      <w:tr w:rsidR="00683581" w14:paraId="22846109" w14:textId="77777777" w:rsidTr="008011EA">
        <w:trPr>
          <w:trHeight w:val="544"/>
        </w:trPr>
        <w:tc>
          <w:tcPr>
            <w:tcW w:w="3351" w:type="dxa"/>
          </w:tcPr>
          <w:p w14:paraId="00000496" w14:textId="77777777" w:rsidR="00683581" w:rsidRDefault="00D60D8A">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825" w:type="dxa"/>
            <w:gridSpan w:val="3"/>
          </w:tcPr>
          <w:p w14:paraId="00000497" w14:textId="77777777" w:rsidR="00683581" w:rsidRDefault="00D60D8A">
            <w:pPr>
              <w:pBdr>
                <w:top w:val="nil"/>
                <w:left w:val="nil"/>
                <w:bottom w:val="nil"/>
                <w:right w:val="nil"/>
                <w:between w:val="nil"/>
              </w:pBdr>
              <w:spacing w:before="1"/>
              <w:ind w:left="605" w:right="599"/>
              <w:jc w:val="center"/>
              <w:rPr>
                <w:color w:val="000000"/>
                <w:sz w:val="16"/>
                <w:szCs w:val="16"/>
              </w:rPr>
            </w:pPr>
            <w:r>
              <w:rPr>
                <w:color w:val="000000"/>
                <w:sz w:val="16"/>
                <w:szCs w:val="16"/>
              </w:rPr>
              <w:t xml:space="preserve">No </w:t>
            </w:r>
          </w:p>
        </w:tc>
        <w:tc>
          <w:tcPr>
            <w:tcW w:w="4565" w:type="dxa"/>
            <w:gridSpan w:val="5"/>
          </w:tcPr>
          <w:p w14:paraId="0000049A" w14:textId="77777777" w:rsidR="00683581" w:rsidRDefault="00683581">
            <w:pPr>
              <w:widowControl/>
              <w:pBdr>
                <w:top w:val="nil"/>
                <w:left w:val="nil"/>
                <w:bottom w:val="nil"/>
                <w:right w:val="nil"/>
                <w:between w:val="nil"/>
              </w:pBdr>
              <w:rPr>
                <w:color w:val="000000"/>
                <w:sz w:val="16"/>
                <w:szCs w:val="16"/>
                <w:highlight w:val="yellow"/>
              </w:rPr>
            </w:pPr>
          </w:p>
        </w:tc>
      </w:tr>
      <w:tr w:rsidR="00683581" w14:paraId="4B8B55E2" w14:textId="77777777" w:rsidTr="008011EA">
        <w:trPr>
          <w:trHeight w:val="359"/>
        </w:trPr>
        <w:tc>
          <w:tcPr>
            <w:tcW w:w="3351" w:type="dxa"/>
          </w:tcPr>
          <w:p w14:paraId="0000049F"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825" w:type="dxa"/>
            <w:gridSpan w:val="3"/>
          </w:tcPr>
          <w:p w14:paraId="000004A0" w14:textId="77777777" w:rsidR="00683581" w:rsidRDefault="00D60D8A">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4565" w:type="dxa"/>
            <w:gridSpan w:val="5"/>
          </w:tcPr>
          <w:p w14:paraId="000004A3" w14:textId="33959449" w:rsidR="00683581" w:rsidRDefault="00D60D8A" w:rsidP="008011EA">
            <w:pPr>
              <w:widowControl/>
              <w:pBdr>
                <w:top w:val="nil"/>
                <w:left w:val="nil"/>
                <w:bottom w:val="nil"/>
                <w:right w:val="nil"/>
                <w:between w:val="nil"/>
              </w:pBdr>
              <w:ind w:left="90" w:right="269"/>
              <w:rPr>
                <w:color w:val="000000"/>
                <w:sz w:val="16"/>
                <w:szCs w:val="16"/>
              </w:rPr>
            </w:pPr>
            <w:r>
              <w:rPr>
                <w:color w:val="000000"/>
                <w:sz w:val="16"/>
                <w:szCs w:val="16"/>
              </w:rPr>
              <w:t xml:space="preserve">Article 26 of the Competition Law specifies that the decision of the Tribunal must be reasoned. </w:t>
            </w:r>
          </w:p>
          <w:p w14:paraId="0C669089" w14:textId="77777777" w:rsidR="008011EA" w:rsidRDefault="008011EA" w:rsidP="008011EA">
            <w:pPr>
              <w:widowControl/>
              <w:pBdr>
                <w:top w:val="nil"/>
                <w:left w:val="nil"/>
                <w:bottom w:val="nil"/>
                <w:right w:val="nil"/>
                <w:between w:val="nil"/>
              </w:pBdr>
              <w:ind w:left="90" w:right="269"/>
              <w:rPr>
                <w:color w:val="000000"/>
                <w:sz w:val="16"/>
                <w:szCs w:val="16"/>
              </w:rPr>
            </w:pPr>
          </w:p>
          <w:p w14:paraId="000004A4" w14:textId="2A48F99D" w:rsidR="00683581" w:rsidRDefault="00D60D8A" w:rsidP="008011EA">
            <w:pPr>
              <w:widowControl/>
              <w:pBdr>
                <w:top w:val="nil"/>
                <w:left w:val="nil"/>
                <w:bottom w:val="nil"/>
                <w:right w:val="nil"/>
                <w:between w:val="nil"/>
              </w:pBdr>
              <w:ind w:left="90" w:right="269"/>
              <w:rPr>
                <w:color w:val="000000"/>
                <w:sz w:val="16"/>
                <w:szCs w:val="16"/>
              </w:rPr>
            </w:pPr>
            <w:r>
              <w:rPr>
                <w:color w:val="000000"/>
                <w:sz w:val="16"/>
                <w:szCs w:val="16"/>
              </w:rPr>
              <w:t xml:space="preserve">Article 20 of the said law provides that the processes conducted by the tribunal are public, and therefore the final decisions must be published. </w:t>
            </w:r>
          </w:p>
          <w:p w14:paraId="4C9CB9ED" w14:textId="77777777" w:rsidR="008011EA" w:rsidRDefault="008011EA" w:rsidP="008011EA">
            <w:pPr>
              <w:widowControl/>
              <w:pBdr>
                <w:top w:val="nil"/>
                <w:left w:val="nil"/>
                <w:bottom w:val="nil"/>
                <w:right w:val="nil"/>
                <w:between w:val="nil"/>
              </w:pBdr>
              <w:ind w:left="90" w:right="269"/>
              <w:rPr>
                <w:color w:val="000000"/>
                <w:sz w:val="16"/>
                <w:szCs w:val="16"/>
              </w:rPr>
            </w:pPr>
          </w:p>
          <w:p w14:paraId="5D0DF182" w14:textId="77777777" w:rsidR="00683581" w:rsidRDefault="00D60D8A" w:rsidP="008011EA">
            <w:pPr>
              <w:widowControl/>
              <w:pBdr>
                <w:top w:val="nil"/>
                <w:left w:val="nil"/>
                <w:bottom w:val="nil"/>
                <w:right w:val="nil"/>
                <w:between w:val="nil"/>
              </w:pBdr>
              <w:ind w:left="90" w:right="269"/>
              <w:rPr>
                <w:rFonts w:eastAsia="Times New Roman" w:cs="Times New Roman"/>
                <w:color w:val="000000"/>
                <w:sz w:val="16"/>
                <w:szCs w:val="16"/>
              </w:rPr>
            </w:pPr>
            <w:r w:rsidRPr="008011EA">
              <w:rPr>
                <w:rFonts w:eastAsia="Times New Roman" w:cs="Times New Roman"/>
                <w:color w:val="000000"/>
                <w:sz w:val="16"/>
                <w:szCs w:val="16"/>
              </w:rPr>
              <w:t>[Please introduce the relevant provisions.]</w:t>
            </w:r>
          </w:p>
          <w:p w14:paraId="000004A5" w14:textId="38DEF947" w:rsidR="008011EA" w:rsidRPr="008011EA" w:rsidRDefault="008011EA" w:rsidP="008011EA">
            <w:pPr>
              <w:widowControl/>
              <w:pBdr>
                <w:top w:val="nil"/>
                <w:left w:val="nil"/>
                <w:bottom w:val="nil"/>
                <w:right w:val="nil"/>
                <w:between w:val="nil"/>
              </w:pBdr>
              <w:ind w:left="90" w:right="269"/>
              <w:rPr>
                <w:color w:val="000000"/>
                <w:sz w:val="16"/>
                <w:szCs w:val="16"/>
              </w:rPr>
            </w:pPr>
          </w:p>
        </w:tc>
      </w:tr>
      <w:tr w:rsidR="00683581" w14:paraId="3B6AA11C" w14:textId="77777777" w:rsidTr="008011EA">
        <w:trPr>
          <w:trHeight w:val="539"/>
        </w:trPr>
        <w:tc>
          <w:tcPr>
            <w:tcW w:w="3351" w:type="dxa"/>
          </w:tcPr>
          <w:p w14:paraId="000004AA" w14:textId="77777777" w:rsidR="00683581" w:rsidRDefault="00D60D8A">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4AB"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ensure its proper functioning?</w:t>
            </w:r>
          </w:p>
        </w:tc>
        <w:tc>
          <w:tcPr>
            <w:tcW w:w="1825" w:type="dxa"/>
            <w:gridSpan w:val="3"/>
          </w:tcPr>
          <w:p w14:paraId="000004AC" w14:textId="77777777" w:rsidR="00683581" w:rsidRDefault="00D60D8A">
            <w:pPr>
              <w:pBdr>
                <w:top w:val="nil"/>
                <w:left w:val="nil"/>
                <w:bottom w:val="nil"/>
                <w:right w:val="nil"/>
                <w:between w:val="nil"/>
              </w:pBdr>
              <w:spacing w:line="180" w:lineRule="auto"/>
              <w:ind w:left="605" w:right="599"/>
              <w:jc w:val="center"/>
              <w:rPr>
                <w:color w:val="000000"/>
                <w:sz w:val="16"/>
                <w:szCs w:val="16"/>
              </w:rPr>
            </w:pPr>
            <w:r>
              <w:rPr>
                <w:color w:val="000000"/>
                <w:sz w:val="16"/>
                <w:szCs w:val="16"/>
              </w:rPr>
              <w:t>No</w:t>
            </w:r>
          </w:p>
        </w:tc>
        <w:tc>
          <w:tcPr>
            <w:tcW w:w="4565" w:type="dxa"/>
            <w:gridSpan w:val="5"/>
          </w:tcPr>
          <w:p w14:paraId="000004AF" w14:textId="6C22551C" w:rsidR="00683581" w:rsidRDefault="00D60D8A" w:rsidP="008011EA">
            <w:pPr>
              <w:pBdr>
                <w:top w:val="nil"/>
                <w:left w:val="nil"/>
                <w:bottom w:val="nil"/>
                <w:right w:val="nil"/>
                <w:between w:val="nil"/>
              </w:pBdr>
              <w:ind w:left="107" w:right="269"/>
              <w:jc w:val="both"/>
              <w:rPr>
                <w:color w:val="000000"/>
                <w:sz w:val="16"/>
                <w:szCs w:val="16"/>
              </w:rPr>
            </w:pPr>
            <w:r>
              <w:rPr>
                <w:color w:val="000000"/>
                <w:sz w:val="16"/>
                <w:szCs w:val="16"/>
              </w:rPr>
              <w:t xml:space="preserve">The TDLC is the one tasked with the decision-making authority. The investigation conducted by the FNE, and only the alleged offenders can access the file unless the Tribunal has authorized otherwise. </w:t>
            </w:r>
          </w:p>
          <w:p w14:paraId="7C2801EA" w14:textId="77777777" w:rsidR="008011EA" w:rsidRDefault="008011EA" w:rsidP="008011EA">
            <w:pPr>
              <w:pBdr>
                <w:top w:val="nil"/>
                <w:left w:val="nil"/>
                <w:bottom w:val="nil"/>
                <w:right w:val="nil"/>
                <w:between w:val="nil"/>
              </w:pBdr>
              <w:ind w:left="107" w:right="269"/>
              <w:jc w:val="both"/>
              <w:rPr>
                <w:color w:val="000000"/>
                <w:sz w:val="16"/>
                <w:szCs w:val="16"/>
              </w:rPr>
            </w:pPr>
          </w:p>
          <w:p w14:paraId="5E29028A" w14:textId="77777777" w:rsidR="00683581" w:rsidRDefault="008011EA" w:rsidP="008011EA">
            <w:pPr>
              <w:pBdr>
                <w:top w:val="nil"/>
                <w:left w:val="nil"/>
                <w:bottom w:val="nil"/>
                <w:right w:val="nil"/>
                <w:between w:val="nil"/>
              </w:pBdr>
              <w:ind w:left="90" w:right="269"/>
              <w:jc w:val="both"/>
              <w:rPr>
                <w:color w:val="000000"/>
                <w:sz w:val="16"/>
                <w:szCs w:val="16"/>
              </w:rPr>
            </w:pPr>
            <w:r w:rsidRPr="008011EA">
              <w:rPr>
                <w:color w:val="000000"/>
                <w:sz w:val="16"/>
                <w:szCs w:val="16"/>
              </w:rPr>
              <w:t>[</w:t>
            </w:r>
            <w:r w:rsidR="00D60D8A" w:rsidRPr="008011EA">
              <w:rPr>
                <w:color w:val="000000"/>
                <w:sz w:val="16"/>
                <w:szCs w:val="16"/>
              </w:rPr>
              <w:t>Please introduce the relevant provisions and the budget assigned to the authority for the current year and the next if it is already approved</w:t>
            </w:r>
            <w:r w:rsidRPr="008011EA">
              <w:rPr>
                <w:color w:val="000000"/>
                <w:sz w:val="16"/>
                <w:szCs w:val="16"/>
              </w:rPr>
              <w:t>.</w:t>
            </w:r>
            <w:r w:rsidR="00D60D8A" w:rsidRPr="008011EA">
              <w:rPr>
                <w:color w:val="000000"/>
                <w:sz w:val="16"/>
                <w:szCs w:val="16"/>
              </w:rPr>
              <w:t>]</w:t>
            </w:r>
          </w:p>
          <w:p w14:paraId="000004B0" w14:textId="25DE59D5" w:rsidR="008011EA" w:rsidRDefault="008011EA" w:rsidP="008011EA">
            <w:pPr>
              <w:pBdr>
                <w:top w:val="nil"/>
                <w:left w:val="nil"/>
                <w:bottom w:val="nil"/>
                <w:right w:val="nil"/>
                <w:between w:val="nil"/>
              </w:pBdr>
              <w:ind w:left="90" w:right="269"/>
              <w:jc w:val="both"/>
              <w:rPr>
                <w:color w:val="000000"/>
                <w:sz w:val="16"/>
                <w:szCs w:val="16"/>
              </w:rPr>
            </w:pPr>
          </w:p>
        </w:tc>
      </w:tr>
      <w:tr w:rsidR="00683581" w14:paraId="04B37921" w14:textId="77777777" w:rsidTr="008011EA">
        <w:trPr>
          <w:trHeight w:val="361"/>
        </w:trPr>
        <w:tc>
          <w:tcPr>
            <w:tcW w:w="3351" w:type="dxa"/>
          </w:tcPr>
          <w:p w14:paraId="000004B5" w14:textId="77777777" w:rsidR="00683581" w:rsidRDefault="00D60D8A">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825" w:type="dxa"/>
            <w:gridSpan w:val="3"/>
          </w:tcPr>
          <w:p w14:paraId="000004B6" w14:textId="77777777" w:rsidR="00683581" w:rsidRDefault="00D60D8A">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Yes</w:t>
            </w:r>
          </w:p>
        </w:tc>
        <w:tc>
          <w:tcPr>
            <w:tcW w:w="4565" w:type="dxa"/>
            <w:gridSpan w:val="5"/>
          </w:tcPr>
          <w:p w14:paraId="000004BA" w14:textId="2552C565" w:rsidR="00683581" w:rsidRDefault="00D60D8A" w:rsidP="008011EA">
            <w:pPr>
              <w:pBdr>
                <w:top w:val="nil"/>
                <w:left w:val="nil"/>
                <w:bottom w:val="nil"/>
                <w:right w:val="nil"/>
                <w:between w:val="nil"/>
              </w:pBdr>
              <w:ind w:left="90" w:right="269"/>
              <w:jc w:val="both"/>
              <w:rPr>
                <w:color w:val="000000"/>
                <w:sz w:val="16"/>
                <w:szCs w:val="16"/>
              </w:rPr>
            </w:pPr>
            <w:r>
              <w:rPr>
                <w:color w:val="000000"/>
                <w:sz w:val="16"/>
                <w:szCs w:val="16"/>
              </w:rPr>
              <w:t xml:space="preserve">Article 44 of the Competition Law, provides that the FNE can be financed by </w:t>
            </w:r>
            <w:r w:rsidR="008011EA">
              <w:rPr>
                <w:color w:val="000000"/>
                <w:sz w:val="16"/>
                <w:szCs w:val="16"/>
              </w:rPr>
              <w:t>t</w:t>
            </w:r>
            <w:r>
              <w:rPr>
                <w:color w:val="000000"/>
                <w:sz w:val="16"/>
                <w:szCs w:val="16"/>
              </w:rPr>
              <w:t>he funds and other sums it may receive from the proceedings in which it participates.</w:t>
            </w:r>
          </w:p>
          <w:p w14:paraId="000004BB" w14:textId="77777777" w:rsidR="00683581" w:rsidRDefault="00683581" w:rsidP="008011EA">
            <w:pPr>
              <w:pBdr>
                <w:top w:val="nil"/>
                <w:left w:val="nil"/>
                <w:bottom w:val="nil"/>
                <w:right w:val="nil"/>
                <w:between w:val="nil"/>
              </w:pBdr>
              <w:ind w:left="107" w:right="269"/>
              <w:jc w:val="both"/>
              <w:rPr>
                <w:color w:val="000000"/>
                <w:sz w:val="16"/>
                <w:szCs w:val="16"/>
              </w:rPr>
            </w:pPr>
          </w:p>
          <w:p w14:paraId="647FC47C" w14:textId="77777777" w:rsidR="00683581" w:rsidRPr="008011EA" w:rsidRDefault="00D60D8A" w:rsidP="008011EA">
            <w:pPr>
              <w:pBdr>
                <w:top w:val="nil"/>
                <w:left w:val="nil"/>
                <w:bottom w:val="nil"/>
                <w:right w:val="nil"/>
                <w:between w:val="nil"/>
              </w:pBdr>
              <w:ind w:left="107" w:right="269"/>
              <w:jc w:val="both"/>
              <w:rPr>
                <w:color w:val="000000"/>
                <w:sz w:val="16"/>
                <w:szCs w:val="16"/>
              </w:rPr>
            </w:pPr>
            <w:r w:rsidRPr="008011EA">
              <w:rPr>
                <w:color w:val="000000"/>
                <w:sz w:val="16"/>
                <w:szCs w:val="16"/>
              </w:rPr>
              <w:t>[Please introduce the relevant provisions and mention the means by which the authority can be financed on its own</w:t>
            </w:r>
            <w:r w:rsidR="008011EA" w:rsidRPr="008011EA">
              <w:rPr>
                <w:color w:val="000000"/>
                <w:sz w:val="16"/>
                <w:szCs w:val="16"/>
              </w:rPr>
              <w:t>.</w:t>
            </w:r>
            <w:r w:rsidRPr="008011EA">
              <w:rPr>
                <w:color w:val="000000"/>
                <w:sz w:val="16"/>
                <w:szCs w:val="16"/>
              </w:rPr>
              <w:t>]</w:t>
            </w:r>
          </w:p>
          <w:p w14:paraId="000004BC" w14:textId="7DE565CF" w:rsidR="008011EA" w:rsidRDefault="008011EA">
            <w:pPr>
              <w:pBdr>
                <w:top w:val="nil"/>
                <w:left w:val="nil"/>
                <w:bottom w:val="nil"/>
                <w:right w:val="nil"/>
                <w:between w:val="nil"/>
              </w:pBdr>
              <w:ind w:left="107" w:right="269"/>
              <w:rPr>
                <w:color w:val="000000"/>
                <w:sz w:val="16"/>
                <w:szCs w:val="16"/>
              </w:rPr>
            </w:pPr>
          </w:p>
        </w:tc>
      </w:tr>
      <w:tr w:rsidR="00683581" w14:paraId="743AA52D" w14:textId="77777777" w:rsidTr="0093624C">
        <w:trPr>
          <w:trHeight w:val="463"/>
        </w:trPr>
        <w:tc>
          <w:tcPr>
            <w:tcW w:w="9741" w:type="dxa"/>
            <w:gridSpan w:val="9"/>
            <w:shd w:val="clear" w:color="auto" w:fill="B9A989"/>
          </w:tcPr>
          <w:p w14:paraId="000004C1" w14:textId="77777777" w:rsidR="00683581" w:rsidRPr="0093624C" w:rsidRDefault="00D60D8A" w:rsidP="0093624C">
            <w:pPr>
              <w:pStyle w:val="Heading2"/>
              <w:jc w:val="center"/>
              <w:rPr>
                <w:sz w:val="20"/>
                <w:szCs w:val="20"/>
              </w:rPr>
            </w:pPr>
            <w:r w:rsidRPr="0093624C">
              <w:rPr>
                <w:sz w:val="20"/>
                <w:szCs w:val="20"/>
              </w:rPr>
              <w:t>Governance of the Competition Authority</w:t>
            </w:r>
          </w:p>
        </w:tc>
      </w:tr>
      <w:tr w:rsidR="00683581" w14:paraId="08DFA66A" w14:textId="77777777" w:rsidTr="0093624C">
        <w:trPr>
          <w:trHeight w:val="360"/>
        </w:trPr>
        <w:tc>
          <w:tcPr>
            <w:tcW w:w="3351" w:type="dxa"/>
          </w:tcPr>
          <w:p w14:paraId="000004CA" w14:textId="77777777" w:rsidR="00683581" w:rsidRDefault="00D60D8A">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390" w:type="dxa"/>
            <w:gridSpan w:val="8"/>
          </w:tcPr>
          <w:p w14:paraId="000004CB" w14:textId="77777777" w:rsidR="00683581" w:rsidRDefault="00683581">
            <w:pPr>
              <w:pBdr>
                <w:top w:val="nil"/>
                <w:left w:val="nil"/>
                <w:bottom w:val="nil"/>
                <w:right w:val="nil"/>
                <w:between w:val="nil"/>
              </w:pBdr>
              <w:spacing w:before="1"/>
              <w:ind w:left="107" w:right="269"/>
              <w:rPr>
                <w:color w:val="000000"/>
                <w:sz w:val="16"/>
                <w:szCs w:val="16"/>
              </w:rPr>
            </w:pPr>
          </w:p>
          <w:p w14:paraId="000004CC" w14:textId="14A1C6DB" w:rsidR="00683581" w:rsidRDefault="00D60D8A">
            <w:pPr>
              <w:pBdr>
                <w:top w:val="nil"/>
                <w:left w:val="nil"/>
                <w:bottom w:val="nil"/>
                <w:right w:val="nil"/>
                <w:between w:val="nil"/>
              </w:pBdr>
              <w:spacing w:before="1"/>
              <w:ind w:left="107" w:right="269"/>
              <w:rPr>
                <w:color w:val="000000"/>
                <w:sz w:val="16"/>
                <w:szCs w:val="16"/>
              </w:rPr>
            </w:pPr>
            <w:r>
              <w:rPr>
                <w:color w:val="000000"/>
                <w:sz w:val="16"/>
                <w:szCs w:val="16"/>
              </w:rPr>
              <w:t>Single Chairman</w:t>
            </w:r>
          </w:p>
          <w:p w14:paraId="1D567210" w14:textId="77777777" w:rsidR="008011EA" w:rsidRDefault="008011EA">
            <w:pPr>
              <w:pBdr>
                <w:top w:val="nil"/>
                <w:left w:val="nil"/>
                <w:bottom w:val="nil"/>
                <w:right w:val="nil"/>
                <w:between w:val="nil"/>
              </w:pBdr>
              <w:spacing w:before="1"/>
              <w:ind w:left="107" w:right="269"/>
              <w:rPr>
                <w:color w:val="000000"/>
                <w:sz w:val="16"/>
                <w:szCs w:val="16"/>
              </w:rPr>
            </w:pPr>
          </w:p>
          <w:p w14:paraId="4ECBAA8D" w14:textId="77777777" w:rsidR="00683581" w:rsidRPr="008011EA" w:rsidRDefault="008011EA" w:rsidP="008011EA">
            <w:pPr>
              <w:pBdr>
                <w:top w:val="nil"/>
                <w:left w:val="nil"/>
                <w:bottom w:val="nil"/>
                <w:right w:val="nil"/>
                <w:between w:val="nil"/>
              </w:pBdr>
              <w:spacing w:before="1"/>
              <w:ind w:left="107" w:right="269"/>
              <w:jc w:val="both"/>
              <w:rPr>
                <w:color w:val="000000"/>
                <w:sz w:val="16"/>
                <w:szCs w:val="16"/>
              </w:rPr>
            </w:pPr>
            <w:r w:rsidRPr="008011EA">
              <w:rPr>
                <w:color w:val="000000"/>
                <w:sz w:val="16"/>
                <w:szCs w:val="16"/>
              </w:rPr>
              <w:t>[</w:t>
            </w:r>
            <w:r w:rsidR="00D60D8A" w:rsidRPr="008011EA">
              <w:rPr>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p>
          <w:p w14:paraId="000004CD" w14:textId="43A5E840" w:rsidR="008011EA" w:rsidRDefault="008011EA" w:rsidP="008011EA">
            <w:pPr>
              <w:pBdr>
                <w:top w:val="nil"/>
                <w:left w:val="nil"/>
                <w:bottom w:val="nil"/>
                <w:right w:val="nil"/>
                <w:between w:val="nil"/>
              </w:pBdr>
              <w:spacing w:before="1"/>
              <w:ind w:left="107" w:right="269"/>
              <w:jc w:val="both"/>
              <w:rPr>
                <w:color w:val="000000"/>
                <w:sz w:val="16"/>
                <w:szCs w:val="16"/>
              </w:rPr>
            </w:pPr>
          </w:p>
        </w:tc>
      </w:tr>
      <w:tr w:rsidR="00683581" w14:paraId="06FFD5C0" w14:textId="77777777" w:rsidTr="0093624C">
        <w:trPr>
          <w:trHeight w:val="179"/>
        </w:trPr>
        <w:tc>
          <w:tcPr>
            <w:tcW w:w="3351" w:type="dxa"/>
          </w:tcPr>
          <w:p w14:paraId="000004D5" w14:textId="2AE209CA" w:rsidR="00683581" w:rsidRDefault="00D60D8A" w:rsidP="008011EA">
            <w:pPr>
              <w:pBdr>
                <w:top w:val="nil"/>
                <w:left w:val="nil"/>
                <w:bottom w:val="nil"/>
                <w:right w:val="nil"/>
                <w:between w:val="nil"/>
              </w:pBdr>
              <w:spacing w:line="276" w:lineRule="auto"/>
              <w:ind w:left="50"/>
              <w:rPr>
                <w:color w:val="000000"/>
                <w:sz w:val="16"/>
                <w:szCs w:val="16"/>
              </w:rPr>
            </w:pPr>
            <w:r>
              <w:rPr>
                <w:color w:val="000000"/>
                <w:sz w:val="16"/>
                <w:szCs w:val="16"/>
              </w:rPr>
              <w:t xml:space="preserve">How are the members of the Authority’s directive organ chosen? </w:t>
            </w:r>
          </w:p>
        </w:tc>
        <w:tc>
          <w:tcPr>
            <w:tcW w:w="6390" w:type="dxa"/>
            <w:gridSpan w:val="8"/>
          </w:tcPr>
          <w:p w14:paraId="000004D6" w14:textId="765AD21D" w:rsidR="00683581" w:rsidRDefault="00D60D8A" w:rsidP="008011EA">
            <w:pPr>
              <w:pBdr>
                <w:top w:val="nil"/>
                <w:left w:val="nil"/>
                <w:bottom w:val="nil"/>
                <w:right w:val="nil"/>
                <w:between w:val="nil"/>
              </w:pBdr>
              <w:spacing w:line="276" w:lineRule="auto"/>
              <w:ind w:left="108" w:right="269"/>
              <w:jc w:val="both"/>
              <w:rPr>
                <w:color w:val="000000"/>
                <w:sz w:val="16"/>
                <w:szCs w:val="16"/>
              </w:rPr>
            </w:pPr>
            <w:r>
              <w:rPr>
                <w:color w:val="000000"/>
                <w:sz w:val="16"/>
                <w:szCs w:val="16"/>
              </w:rPr>
              <w:t>Is appointed by the President of the Republic through the process of selection of senior public executives. (Article 33 Competition Law)</w:t>
            </w:r>
          </w:p>
          <w:p w14:paraId="153B9C26" w14:textId="77777777" w:rsidR="008011EA" w:rsidRDefault="008011EA" w:rsidP="008011EA">
            <w:pPr>
              <w:pBdr>
                <w:top w:val="nil"/>
                <w:left w:val="nil"/>
                <w:bottom w:val="nil"/>
                <w:right w:val="nil"/>
                <w:between w:val="nil"/>
              </w:pBdr>
              <w:spacing w:line="276" w:lineRule="auto"/>
              <w:ind w:left="108" w:right="269"/>
              <w:jc w:val="both"/>
              <w:rPr>
                <w:color w:val="000000"/>
                <w:sz w:val="16"/>
                <w:szCs w:val="16"/>
              </w:rPr>
            </w:pPr>
          </w:p>
          <w:p w14:paraId="000004D7" w14:textId="1EA07DBB" w:rsidR="00683581" w:rsidRDefault="00D60D8A" w:rsidP="008011EA">
            <w:pPr>
              <w:pBdr>
                <w:top w:val="nil"/>
                <w:left w:val="nil"/>
                <w:bottom w:val="nil"/>
                <w:right w:val="nil"/>
                <w:between w:val="nil"/>
              </w:pBdr>
              <w:spacing w:line="276" w:lineRule="auto"/>
              <w:ind w:left="108" w:right="269"/>
              <w:jc w:val="both"/>
              <w:rPr>
                <w:color w:val="000000"/>
                <w:sz w:val="16"/>
                <w:szCs w:val="16"/>
              </w:rPr>
            </w:pPr>
            <w:r w:rsidRPr="008011EA">
              <w:rPr>
                <w:color w:val="000000"/>
                <w:sz w:val="16"/>
                <w:szCs w:val="16"/>
              </w:rPr>
              <w:t>[Please</w:t>
            </w:r>
            <w:r w:rsidR="008011EA" w:rsidRPr="008011EA">
              <w:rPr>
                <w:color w:val="000000"/>
                <w:sz w:val="16"/>
                <w:szCs w:val="16"/>
              </w:rPr>
              <w:t>,</w:t>
            </w:r>
            <w:r w:rsidRPr="008011EA">
              <w:rPr>
                <w:color w:val="000000"/>
                <w:sz w:val="16"/>
                <w:szCs w:val="16"/>
              </w:rPr>
              <w:t xml:space="preserve"> describe the electing process for choosing the members of the directive organ. Include relevant provisions; mention the branch government involved in this process</w:t>
            </w:r>
            <w:r w:rsidR="008011EA" w:rsidRPr="008011EA">
              <w:rPr>
                <w:color w:val="000000"/>
                <w:sz w:val="16"/>
                <w:szCs w:val="16"/>
              </w:rPr>
              <w:t>.</w:t>
            </w:r>
            <w:r w:rsidRPr="008011EA">
              <w:rPr>
                <w:color w:val="000000"/>
                <w:sz w:val="16"/>
                <w:szCs w:val="16"/>
              </w:rPr>
              <w:t>]</w:t>
            </w:r>
          </w:p>
        </w:tc>
      </w:tr>
      <w:tr w:rsidR="00683581" w14:paraId="1FB7E4CB" w14:textId="77777777" w:rsidTr="008011EA">
        <w:trPr>
          <w:trHeight w:val="360"/>
        </w:trPr>
        <w:tc>
          <w:tcPr>
            <w:tcW w:w="3351" w:type="dxa"/>
          </w:tcPr>
          <w:p w14:paraId="000004DF" w14:textId="77777777" w:rsidR="00683581" w:rsidRDefault="00D60D8A">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825" w:type="dxa"/>
            <w:gridSpan w:val="3"/>
          </w:tcPr>
          <w:p w14:paraId="000004E0" w14:textId="77777777" w:rsidR="00683581" w:rsidRDefault="00D60D8A">
            <w:pPr>
              <w:pBdr>
                <w:top w:val="nil"/>
                <w:left w:val="nil"/>
                <w:bottom w:val="nil"/>
                <w:right w:val="nil"/>
                <w:between w:val="nil"/>
              </w:pBdr>
              <w:ind w:right="140"/>
              <w:jc w:val="center"/>
              <w:rPr>
                <w:color w:val="000000"/>
                <w:sz w:val="16"/>
                <w:szCs w:val="16"/>
              </w:rPr>
            </w:pPr>
            <w:r>
              <w:rPr>
                <w:color w:val="000000"/>
                <w:sz w:val="16"/>
                <w:szCs w:val="16"/>
              </w:rPr>
              <w:t>No</w:t>
            </w:r>
          </w:p>
        </w:tc>
        <w:tc>
          <w:tcPr>
            <w:tcW w:w="4565" w:type="dxa"/>
            <w:gridSpan w:val="5"/>
          </w:tcPr>
          <w:p w14:paraId="000004E3" w14:textId="77777777" w:rsidR="00683581" w:rsidRDefault="00683581">
            <w:pPr>
              <w:pBdr>
                <w:top w:val="nil"/>
                <w:left w:val="nil"/>
                <w:bottom w:val="nil"/>
                <w:right w:val="nil"/>
                <w:between w:val="nil"/>
              </w:pBdr>
              <w:ind w:right="269"/>
              <w:jc w:val="both"/>
              <w:rPr>
                <w:color w:val="000000"/>
                <w:sz w:val="16"/>
                <w:szCs w:val="16"/>
              </w:rPr>
            </w:pPr>
          </w:p>
          <w:p w14:paraId="000004E4" w14:textId="6E234C9E" w:rsidR="00683581" w:rsidRDefault="00D60D8A" w:rsidP="008011EA">
            <w:pPr>
              <w:pBdr>
                <w:top w:val="nil"/>
                <w:left w:val="nil"/>
                <w:bottom w:val="nil"/>
                <w:right w:val="nil"/>
                <w:between w:val="nil"/>
              </w:pBdr>
              <w:spacing w:line="276" w:lineRule="auto"/>
              <w:ind w:left="90" w:right="269"/>
              <w:jc w:val="both"/>
              <w:rPr>
                <w:color w:val="000000"/>
                <w:sz w:val="16"/>
                <w:szCs w:val="16"/>
              </w:rPr>
            </w:pPr>
            <w:r>
              <w:rPr>
                <w:color w:val="000000"/>
                <w:sz w:val="16"/>
                <w:szCs w:val="16"/>
              </w:rPr>
              <w:t xml:space="preserve">The Director is elected by a </w:t>
            </w:r>
            <w:proofErr w:type="gramStart"/>
            <w:r>
              <w:rPr>
                <w:color w:val="000000"/>
                <w:sz w:val="16"/>
                <w:szCs w:val="16"/>
              </w:rPr>
              <w:t>4 year</w:t>
            </w:r>
            <w:proofErr w:type="gramEnd"/>
            <w:r>
              <w:rPr>
                <w:color w:val="000000"/>
                <w:sz w:val="16"/>
                <w:szCs w:val="16"/>
              </w:rPr>
              <w:t xml:space="preserve"> tenure and it can be removed on </w:t>
            </w:r>
            <w:r w:rsidR="008011EA">
              <w:rPr>
                <w:color w:val="000000"/>
                <w:sz w:val="16"/>
                <w:szCs w:val="16"/>
              </w:rPr>
              <w:t xml:space="preserve">  </w:t>
            </w:r>
            <w:r>
              <w:rPr>
                <w:color w:val="000000"/>
                <w:sz w:val="16"/>
                <w:szCs w:val="16"/>
              </w:rPr>
              <w:t xml:space="preserve">the grounds set forth in Article 33 of the Competition Law.  </w:t>
            </w:r>
          </w:p>
          <w:p w14:paraId="000004E5" w14:textId="77777777" w:rsidR="00683581" w:rsidRDefault="00683581" w:rsidP="008011EA">
            <w:pPr>
              <w:pBdr>
                <w:top w:val="nil"/>
                <w:left w:val="nil"/>
                <w:bottom w:val="nil"/>
                <w:right w:val="nil"/>
                <w:between w:val="nil"/>
              </w:pBdr>
              <w:spacing w:line="276" w:lineRule="auto"/>
              <w:ind w:left="90" w:right="269" w:firstLine="18"/>
              <w:jc w:val="both"/>
              <w:rPr>
                <w:color w:val="000000"/>
                <w:sz w:val="16"/>
                <w:szCs w:val="16"/>
              </w:rPr>
            </w:pPr>
          </w:p>
          <w:p w14:paraId="2411A0A0" w14:textId="77777777" w:rsidR="00683581" w:rsidRDefault="00D60D8A" w:rsidP="008011EA">
            <w:pPr>
              <w:pBdr>
                <w:top w:val="nil"/>
                <w:left w:val="nil"/>
                <w:bottom w:val="nil"/>
                <w:right w:val="nil"/>
                <w:between w:val="nil"/>
              </w:pBdr>
              <w:spacing w:line="276" w:lineRule="auto"/>
              <w:ind w:left="90" w:right="269" w:firstLine="18"/>
              <w:jc w:val="both"/>
              <w:rPr>
                <w:color w:val="000000"/>
                <w:sz w:val="16"/>
                <w:szCs w:val="16"/>
              </w:rPr>
            </w:pPr>
            <w:r w:rsidRPr="008011EA">
              <w:rPr>
                <w:color w:val="000000"/>
                <w:sz w:val="16"/>
                <w:szCs w:val="16"/>
              </w:rPr>
              <w:t xml:space="preserve">[If your answer is “yes”, please </w:t>
            </w:r>
            <w:proofErr w:type="gramStart"/>
            <w:r w:rsidRPr="008011EA">
              <w:rPr>
                <w:color w:val="000000"/>
                <w:sz w:val="16"/>
                <w:szCs w:val="16"/>
              </w:rPr>
              <w:t>introduce</w:t>
            </w:r>
            <w:proofErr w:type="gramEnd"/>
            <w:r w:rsidRPr="008011EA">
              <w:rPr>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r w:rsidR="008011EA" w:rsidRPr="008011EA">
              <w:rPr>
                <w:color w:val="000000"/>
                <w:sz w:val="16"/>
                <w:szCs w:val="16"/>
              </w:rPr>
              <w:t>.</w:t>
            </w:r>
            <w:r w:rsidRPr="008011EA">
              <w:rPr>
                <w:color w:val="000000"/>
                <w:sz w:val="16"/>
                <w:szCs w:val="16"/>
              </w:rPr>
              <w:t>]</w:t>
            </w:r>
          </w:p>
          <w:p w14:paraId="000004E6" w14:textId="5B3F3CF0" w:rsidR="008011EA" w:rsidRDefault="008011EA" w:rsidP="008011EA">
            <w:pPr>
              <w:pBdr>
                <w:top w:val="nil"/>
                <w:left w:val="nil"/>
                <w:bottom w:val="nil"/>
                <w:right w:val="nil"/>
                <w:between w:val="nil"/>
              </w:pBdr>
              <w:spacing w:line="276" w:lineRule="auto"/>
              <w:ind w:left="90" w:right="269" w:firstLine="18"/>
              <w:jc w:val="both"/>
              <w:rPr>
                <w:color w:val="000000"/>
                <w:sz w:val="16"/>
                <w:szCs w:val="16"/>
              </w:rPr>
            </w:pPr>
          </w:p>
        </w:tc>
      </w:tr>
      <w:tr w:rsidR="00683581" w14:paraId="6CD10281" w14:textId="77777777" w:rsidTr="008011EA">
        <w:trPr>
          <w:trHeight w:val="357"/>
        </w:trPr>
        <w:tc>
          <w:tcPr>
            <w:tcW w:w="3351" w:type="dxa"/>
          </w:tcPr>
          <w:p w14:paraId="000004EB" w14:textId="77777777" w:rsidR="00683581" w:rsidRDefault="00D60D8A">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825" w:type="dxa"/>
            <w:gridSpan w:val="3"/>
          </w:tcPr>
          <w:p w14:paraId="000004EC" w14:textId="77777777" w:rsidR="00683581" w:rsidRDefault="00D60D8A">
            <w:pPr>
              <w:pBdr>
                <w:top w:val="nil"/>
                <w:left w:val="nil"/>
                <w:bottom w:val="nil"/>
                <w:right w:val="nil"/>
                <w:between w:val="nil"/>
              </w:pBdr>
              <w:ind w:right="140"/>
              <w:jc w:val="center"/>
              <w:rPr>
                <w:color w:val="000000"/>
                <w:sz w:val="16"/>
                <w:szCs w:val="16"/>
              </w:rPr>
            </w:pPr>
            <w:r>
              <w:rPr>
                <w:color w:val="000000"/>
                <w:sz w:val="16"/>
                <w:szCs w:val="16"/>
              </w:rPr>
              <w:t>Yes</w:t>
            </w:r>
          </w:p>
        </w:tc>
        <w:tc>
          <w:tcPr>
            <w:tcW w:w="4565" w:type="dxa"/>
            <w:gridSpan w:val="5"/>
          </w:tcPr>
          <w:p w14:paraId="000004EF" w14:textId="77777777" w:rsidR="00683581" w:rsidRDefault="00D60D8A" w:rsidP="008011EA">
            <w:pPr>
              <w:pBdr>
                <w:top w:val="nil"/>
                <w:left w:val="nil"/>
                <w:bottom w:val="nil"/>
                <w:right w:val="nil"/>
                <w:between w:val="nil"/>
              </w:pBdr>
              <w:spacing w:line="276" w:lineRule="auto"/>
              <w:ind w:left="108" w:right="269"/>
              <w:rPr>
                <w:color w:val="000000"/>
                <w:sz w:val="16"/>
                <w:szCs w:val="16"/>
              </w:rPr>
            </w:pPr>
            <w:r>
              <w:rPr>
                <w:color w:val="000000"/>
                <w:sz w:val="16"/>
                <w:szCs w:val="16"/>
              </w:rPr>
              <w:t xml:space="preserve">The </w:t>
            </w:r>
            <w:proofErr w:type="gramStart"/>
            <w:r>
              <w:rPr>
                <w:color w:val="000000"/>
                <w:sz w:val="16"/>
                <w:szCs w:val="16"/>
              </w:rPr>
              <w:t>4 year</w:t>
            </w:r>
            <w:proofErr w:type="gramEnd"/>
            <w:r>
              <w:rPr>
                <w:color w:val="000000"/>
                <w:sz w:val="16"/>
                <w:szCs w:val="16"/>
              </w:rPr>
              <w:t xml:space="preserve"> tenure can be renewed once (Articles 33 of the Competition Law).</w:t>
            </w:r>
          </w:p>
          <w:p w14:paraId="000004F0" w14:textId="77777777" w:rsidR="00683581" w:rsidRDefault="00683581">
            <w:pPr>
              <w:pBdr>
                <w:top w:val="nil"/>
                <w:left w:val="nil"/>
                <w:bottom w:val="nil"/>
                <w:right w:val="nil"/>
                <w:between w:val="nil"/>
              </w:pBdr>
              <w:ind w:right="269"/>
              <w:rPr>
                <w:color w:val="000000"/>
                <w:sz w:val="16"/>
                <w:szCs w:val="16"/>
              </w:rPr>
            </w:pPr>
          </w:p>
          <w:p w14:paraId="36715A61" w14:textId="77777777" w:rsidR="00683581" w:rsidRPr="008011EA" w:rsidRDefault="00D60D8A" w:rsidP="008011EA">
            <w:pPr>
              <w:pBdr>
                <w:top w:val="nil"/>
                <w:left w:val="nil"/>
                <w:bottom w:val="nil"/>
                <w:right w:val="nil"/>
                <w:between w:val="nil"/>
              </w:pBdr>
              <w:ind w:left="90" w:right="269"/>
              <w:rPr>
                <w:color w:val="000000"/>
                <w:sz w:val="16"/>
                <w:szCs w:val="16"/>
              </w:rPr>
            </w:pPr>
            <w:r w:rsidRPr="008011EA">
              <w:rPr>
                <w:color w:val="000000"/>
                <w:sz w:val="16"/>
                <w:szCs w:val="16"/>
              </w:rPr>
              <w:t>[Please, introduce the relevant provisions</w:t>
            </w:r>
            <w:r w:rsidR="008011EA" w:rsidRPr="008011EA">
              <w:rPr>
                <w:color w:val="000000"/>
                <w:sz w:val="16"/>
                <w:szCs w:val="16"/>
              </w:rPr>
              <w:t>.]</w:t>
            </w:r>
          </w:p>
          <w:p w14:paraId="000004F1" w14:textId="750E08B7" w:rsidR="008011EA" w:rsidRDefault="008011EA" w:rsidP="008011EA">
            <w:pPr>
              <w:pBdr>
                <w:top w:val="nil"/>
                <w:left w:val="nil"/>
                <w:bottom w:val="nil"/>
                <w:right w:val="nil"/>
                <w:between w:val="nil"/>
              </w:pBdr>
              <w:ind w:left="90" w:right="269"/>
              <w:rPr>
                <w:color w:val="000000"/>
                <w:sz w:val="16"/>
                <w:szCs w:val="16"/>
              </w:rPr>
            </w:pPr>
          </w:p>
        </w:tc>
      </w:tr>
      <w:tr w:rsidR="00683581" w14:paraId="79172CD1" w14:textId="77777777" w:rsidTr="008011EA">
        <w:trPr>
          <w:trHeight w:val="539"/>
        </w:trPr>
        <w:tc>
          <w:tcPr>
            <w:tcW w:w="3351" w:type="dxa"/>
          </w:tcPr>
          <w:p w14:paraId="000004F6" w14:textId="77777777" w:rsidR="00683581" w:rsidRDefault="00D60D8A">
            <w:pPr>
              <w:pBdr>
                <w:top w:val="nil"/>
                <w:left w:val="nil"/>
                <w:bottom w:val="nil"/>
                <w:right w:val="nil"/>
                <w:between w:val="nil"/>
              </w:pBdr>
              <w:ind w:left="107"/>
              <w:rPr>
                <w:color w:val="000000"/>
                <w:sz w:val="16"/>
                <w:szCs w:val="16"/>
              </w:rPr>
            </w:pPr>
            <w:r>
              <w:rPr>
                <w:color w:val="000000"/>
                <w:sz w:val="16"/>
                <w:szCs w:val="16"/>
              </w:rPr>
              <w:lastRenderedPageBreak/>
              <w:t>Are the heads required</w:t>
            </w:r>
            <w:sdt>
              <w:sdtPr>
                <w:tag w:val="goog_rdk_11"/>
                <w:id w:val="1387527214"/>
              </w:sdtPr>
              <w:sdtEndPr/>
              <w:sdtContent>
                <w:r>
                  <w:rPr>
                    <w:color w:val="000000"/>
                    <w:sz w:val="16"/>
                    <w:szCs w:val="16"/>
                  </w:rPr>
                  <w:t xml:space="preserve"> by law</w:t>
                </w:r>
              </w:sdtContent>
            </w:sdt>
            <w:r>
              <w:rPr>
                <w:color w:val="000000"/>
                <w:sz w:val="16"/>
                <w:szCs w:val="16"/>
              </w:rPr>
              <w:t xml:space="preserve"> to have certain minimum qualifications (degree in law or economics, </w:t>
            </w:r>
            <w:proofErr w:type="gramStart"/>
            <w:r>
              <w:rPr>
                <w:color w:val="000000"/>
                <w:sz w:val="16"/>
                <w:szCs w:val="16"/>
              </w:rPr>
              <w:t>age,</w:t>
            </w:r>
            <w:proofErr w:type="gramEnd"/>
          </w:p>
          <w:p w14:paraId="000004F7"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experience)?</w:t>
            </w:r>
          </w:p>
        </w:tc>
        <w:tc>
          <w:tcPr>
            <w:tcW w:w="1825" w:type="dxa"/>
            <w:gridSpan w:val="3"/>
          </w:tcPr>
          <w:p w14:paraId="000004F8" w14:textId="77777777" w:rsidR="00683581" w:rsidRDefault="00D60D8A">
            <w:pPr>
              <w:pBdr>
                <w:top w:val="nil"/>
                <w:left w:val="nil"/>
                <w:bottom w:val="nil"/>
                <w:right w:val="nil"/>
                <w:between w:val="nil"/>
              </w:pBdr>
              <w:spacing w:line="180" w:lineRule="auto"/>
              <w:ind w:right="140"/>
              <w:jc w:val="center"/>
              <w:rPr>
                <w:color w:val="000000"/>
                <w:sz w:val="16"/>
                <w:szCs w:val="16"/>
              </w:rPr>
            </w:pPr>
            <w:r>
              <w:rPr>
                <w:color w:val="000000"/>
                <w:sz w:val="16"/>
                <w:szCs w:val="16"/>
              </w:rPr>
              <w:t xml:space="preserve">Yes </w:t>
            </w:r>
          </w:p>
        </w:tc>
        <w:tc>
          <w:tcPr>
            <w:tcW w:w="4565" w:type="dxa"/>
            <w:gridSpan w:val="5"/>
          </w:tcPr>
          <w:p w14:paraId="000004FC" w14:textId="572CCC0E" w:rsidR="00683581" w:rsidRDefault="00D60D8A" w:rsidP="008011EA">
            <w:pPr>
              <w:pBdr>
                <w:top w:val="nil"/>
                <w:left w:val="nil"/>
                <w:bottom w:val="nil"/>
                <w:right w:val="nil"/>
                <w:between w:val="nil"/>
              </w:pBdr>
              <w:ind w:left="90" w:right="269"/>
              <w:jc w:val="both"/>
              <w:rPr>
                <w:color w:val="000000"/>
                <w:sz w:val="16"/>
                <w:szCs w:val="16"/>
              </w:rPr>
            </w:pPr>
            <w:r>
              <w:rPr>
                <w:color w:val="000000"/>
                <w:sz w:val="16"/>
                <w:szCs w:val="16"/>
              </w:rPr>
              <w:t>Pursuant Article 33, the Director must have a law degree and ten years of professional practice or three years in public the public office</w:t>
            </w:r>
            <w:r w:rsidR="008011EA">
              <w:rPr>
                <w:color w:val="000000"/>
                <w:sz w:val="16"/>
                <w:szCs w:val="16"/>
              </w:rPr>
              <w:t xml:space="preserve">. </w:t>
            </w:r>
          </w:p>
          <w:p w14:paraId="6C9D16F1" w14:textId="77777777" w:rsidR="008011EA" w:rsidRDefault="008011EA" w:rsidP="008011EA">
            <w:pPr>
              <w:pBdr>
                <w:top w:val="nil"/>
                <w:left w:val="nil"/>
                <w:bottom w:val="nil"/>
                <w:right w:val="nil"/>
                <w:between w:val="nil"/>
              </w:pBdr>
              <w:ind w:left="90" w:right="269"/>
              <w:rPr>
                <w:color w:val="000000"/>
                <w:sz w:val="16"/>
                <w:szCs w:val="16"/>
              </w:rPr>
            </w:pPr>
          </w:p>
          <w:p w14:paraId="2103DD20" w14:textId="77777777" w:rsidR="00683581" w:rsidRDefault="00D60D8A" w:rsidP="008011EA">
            <w:pPr>
              <w:pBdr>
                <w:top w:val="nil"/>
                <w:left w:val="nil"/>
                <w:bottom w:val="nil"/>
                <w:right w:val="nil"/>
                <w:between w:val="nil"/>
              </w:pBdr>
              <w:ind w:left="90" w:right="269"/>
              <w:jc w:val="both"/>
              <w:rPr>
                <w:color w:val="000000"/>
                <w:sz w:val="16"/>
                <w:szCs w:val="16"/>
              </w:rPr>
            </w:pPr>
            <w:r w:rsidRPr="008011EA">
              <w:rPr>
                <w:color w:val="000000"/>
                <w:sz w:val="16"/>
                <w:szCs w:val="16"/>
              </w:rPr>
              <w:t xml:space="preserve">[If your answer is “yes”, please </w:t>
            </w:r>
            <w:proofErr w:type="gramStart"/>
            <w:r w:rsidRPr="008011EA">
              <w:rPr>
                <w:color w:val="000000"/>
                <w:sz w:val="16"/>
                <w:szCs w:val="16"/>
              </w:rPr>
              <w:t>make</w:t>
            </w:r>
            <w:proofErr w:type="gramEnd"/>
            <w:r w:rsidRPr="008011EA">
              <w:rPr>
                <w:color w:val="000000"/>
                <w:sz w:val="16"/>
                <w:szCs w:val="16"/>
              </w:rPr>
              <w:t xml:space="preserve"> reference to the qualifications required by law and the relevant provisions</w:t>
            </w:r>
            <w:r w:rsidR="008011EA" w:rsidRPr="008011EA">
              <w:rPr>
                <w:color w:val="000000"/>
                <w:sz w:val="16"/>
                <w:szCs w:val="16"/>
              </w:rPr>
              <w:t>.</w:t>
            </w:r>
            <w:r w:rsidRPr="008011EA">
              <w:rPr>
                <w:color w:val="000000"/>
                <w:sz w:val="16"/>
                <w:szCs w:val="16"/>
              </w:rPr>
              <w:t>]</w:t>
            </w:r>
          </w:p>
          <w:p w14:paraId="000004FD" w14:textId="534BE102" w:rsidR="008011EA" w:rsidRDefault="008011EA" w:rsidP="008011EA">
            <w:pPr>
              <w:pBdr>
                <w:top w:val="nil"/>
                <w:left w:val="nil"/>
                <w:bottom w:val="nil"/>
                <w:right w:val="nil"/>
                <w:between w:val="nil"/>
              </w:pBdr>
              <w:ind w:left="90" w:right="269"/>
              <w:jc w:val="both"/>
              <w:rPr>
                <w:color w:val="000000"/>
                <w:sz w:val="16"/>
                <w:szCs w:val="16"/>
              </w:rPr>
            </w:pPr>
          </w:p>
        </w:tc>
      </w:tr>
      <w:tr w:rsidR="00683581" w14:paraId="091F4271" w14:textId="77777777" w:rsidTr="0093624C">
        <w:trPr>
          <w:trHeight w:val="465"/>
        </w:trPr>
        <w:tc>
          <w:tcPr>
            <w:tcW w:w="9741" w:type="dxa"/>
            <w:gridSpan w:val="9"/>
            <w:shd w:val="clear" w:color="auto" w:fill="B9A989"/>
          </w:tcPr>
          <w:p w14:paraId="00000502" w14:textId="77777777" w:rsidR="00683581" w:rsidRPr="0093624C" w:rsidRDefault="00D60D8A" w:rsidP="0093624C">
            <w:pPr>
              <w:pStyle w:val="Heading2"/>
              <w:jc w:val="center"/>
              <w:rPr>
                <w:sz w:val="20"/>
                <w:szCs w:val="20"/>
              </w:rPr>
            </w:pPr>
            <w:r w:rsidRPr="0093624C">
              <w:rPr>
                <w:sz w:val="20"/>
                <w:szCs w:val="20"/>
              </w:rPr>
              <w:t>Architecture</w:t>
            </w:r>
          </w:p>
        </w:tc>
      </w:tr>
      <w:tr w:rsidR="00683581" w14:paraId="0F44ADEA" w14:textId="77777777" w:rsidTr="008011EA">
        <w:trPr>
          <w:trHeight w:val="540"/>
        </w:trPr>
        <w:tc>
          <w:tcPr>
            <w:tcW w:w="3351" w:type="dxa"/>
          </w:tcPr>
          <w:p w14:paraId="0000050B" w14:textId="77777777" w:rsidR="00683581" w:rsidRDefault="00D60D8A">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825" w:type="dxa"/>
            <w:gridSpan w:val="3"/>
          </w:tcPr>
          <w:p w14:paraId="0000050C" w14:textId="77777777" w:rsidR="00683581" w:rsidRDefault="00D60D8A">
            <w:pPr>
              <w:pBdr>
                <w:top w:val="nil"/>
                <w:left w:val="nil"/>
                <w:bottom w:val="nil"/>
                <w:right w:val="nil"/>
                <w:between w:val="nil"/>
              </w:pBdr>
              <w:spacing w:before="1"/>
              <w:ind w:left="107" w:right="117"/>
              <w:jc w:val="center"/>
              <w:rPr>
                <w:color w:val="000000"/>
                <w:sz w:val="16"/>
                <w:szCs w:val="16"/>
              </w:rPr>
            </w:pPr>
            <w:r>
              <w:rPr>
                <w:color w:val="000000"/>
                <w:sz w:val="16"/>
                <w:szCs w:val="16"/>
              </w:rPr>
              <w:t>Stand alone</w:t>
            </w:r>
          </w:p>
        </w:tc>
        <w:tc>
          <w:tcPr>
            <w:tcW w:w="4565" w:type="dxa"/>
            <w:gridSpan w:val="5"/>
          </w:tcPr>
          <w:p w14:paraId="0000050F" w14:textId="77777777" w:rsidR="00683581" w:rsidRDefault="00683581">
            <w:pPr>
              <w:pBdr>
                <w:top w:val="nil"/>
                <w:left w:val="nil"/>
                <w:bottom w:val="nil"/>
                <w:right w:val="nil"/>
                <w:between w:val="nil"/>
              </w:pBdr>
              <w:tabs>
                <w:tab w:val="left" w:pos="902"/>
              </w:tabs>
              <w:ind w:left="108" w:right="269"/>
              <w:rPr>
                <w:color w:val="000000"/>
                <w:sz w:val="16"/>
                <w:szCs w:val="16"/>
              </w:rPr>
            </w:pPr>
          </w:p>
        </w:tc>
      </w:tr>
      <w:tr w:rsidR="00683581" w14:paraId="58D09AB6" w14:textId="77777777" w:rsidTr="0093624C">
        <w:trPr>
          <w:trHeight w:val="463"/>
        </w:trPr>
        <w:tc>
          <w:tcPr>
            <w:tcW w:w="9741" w:type="dxa"/>
            <w:gridSpan w:val="9"/>
            <w:shd w:val="clear" w:color="auto" w:fill="B9A989"/>
          </w:tcPr>
          <w:p w14:paraId="00000514" w14:textId="77777777" w:rsidR="00683581" w:rsidRPr="0093624C" w:rsidRDefault="00D60D8A" w:rsidP="0093624C">
            <w:pPr>
              <w:pStyle w:val="Heading2"/>
              <w:jc w:val="center"/>
              <w:rPr>
                <w:sz w:val="20"/>
                <w:szCs w:val="20"/>
              </w:rPr>
            </w:pPr>
            <w:r w:rsidRPr="0093624C">
              <w:rPr>
                <w:sz w:val="20"/>
                <w:szCs w:val="20"/>
              </w:rPr>
              <w:t>Policy Duties</w:t>
            </w:r>
          </w:p>
        </w:tc>
      </w:tr>
      <w:tr w:rsidR="00683581" w14:paraId="55CC1481" w14:textId="77777777" w:rsidTr="0093624C">
        <w:trPr>
          <w:trHeight w:val="275"/>
        </w:trPr>
        <w:tc>
          <w:tcPr>
            <w:tcW w:w="3456" w:type="dxa"/>
            <w:gridSpan w:val="2"/>
            <w:vMerge w:val="restart"/>
          </w:tcPr>
          <w:p w14:paraId="0000051D"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320" w:type="dxa"/>
            <w:gridSpan w:val="4"/>
            <w:vMerge w:val="restart"/>
          </w:tcPr>
          <w:p w14:paraId="0000051F" w14:textId="77777777" w:rsidR="00683581" w:rsidRDefault="00D60D8A">
            <w:pPr>
              <w:pBdr>
                <w:top w:val="nil"/>
                <w:left w:val="nil"/>
                <w:bottom w:val="nil"/>
                <w:right w:val="nil"/>
                <w:between w:val="nil"/>
              </w:pBdr>
              <w:ind w:left="106" w:right="269"/>
              <w:jc w:val="center"/>
              <w:rPr>
                <w:color w:val="000000"/>
                <w:sz w:val="16"/>
                <w:szCs w:val="16"/>
              </w:rPr>
            </w:pPr>
            <w:r>
              <w:rPr>
                <w:color w:val="000000"/>
                <w:sz w:val="16"/>
                <w:szCs w:val="16"/>
              </w:rPr>
              <w:t>Single</w:t>
            </w:r>
          </w:p>
        </w:tc>
        <w:tc>
          <w:tcPr>
            <w:tcW w:w="232" w:type="dxa"/>
          </w:tcPr>
          <w:p w14:paraId="00000523" w14:textId="77777777" w:rsidR="00683581" w:rsidRDefault="00D60D8A">
            <w:pPr>
              <w:widowControl/>
              <w:pBdr>
                <w:top w:val="nil"/>
                <w:left w:val="nil"/>
                <w:bottom w:val="nil"/>
                <w:right w:val="nil"/>
                <w:between w:val="nil"/>
              </w:pBdr>
              <w:ind w:right="269"/>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16"/>
                <w:szCs w:val="16"/>
              </w:rPr>
              <w:t>X</w:t>
            </w:r>
          </w:p>
          <w:p w14:paraId="00000524" w14:textId="77777777" w:rsidR="00683581" w:rsidRDefault="00683581">
            <w:pPr>
              <w:pBdr>
                <w:top w:val="nil"/>
                <w:left w:val="nil"/>
                <w:bottom w:val="nil"/>
                <w:right w:val="nil"/>
                <w:between w:val="nil"/>
              </w:pBdr>
              <w:ind w:right="269"/>
              <w:jc w:val="center"/>
              <w:rPr>
                <w:color w:val="000000"/>
                <w:sz w:val="16"/>
                <w:szCs w:val="16"/>
              </w:rPr>
            </w:pPr>
          </w:p>
        </w:tc>
        <w:tc>
          <w:tcPr>
            <w:tcW w:w="3733" w:type="dxa"/>
            <w:gridSpan w:val="2"/>
          </w:tcPr>
          <w:p w14:paraId="00000525" w14:textId="77777777" w:rsidR="00683581" w:rsidRDefault="00D60D8A">
            <w:pPr>
              <w:pBdr>
                <w:top w:val="nil"/>
                <w:left w:val="nil"/>
                <w:bottom w:val="nil"/>
                <w:right w:val="nil"/>
                <w:between w:val="nil"/>
              </w:pBdr>
              <w:ind w:left="107" w:right="269"/>
              <w:rPr>
                <w:color w:val="000000"/>
                <w:sz w:val="16"/>
                <w:szCs w:val="16"/>
              </w:rPr>
            </w:pPr>
            <w:r>
              <w:rPr>
                <w:color w:val="000000"/>
                <w:sz w:val="16"/>
                <w:szCs w:val="16"/>
              </w:rPr>
              <w:t>Concurrent consumer protection mandate.</w:t>
            </w:r>
          </w:p>
        </w:tc>
      </w:tr>
      <w:tr w:rsidR="00683581" w14:paraId="113B7148" w14:textId="77777777" w:rsidTr="0093624C">
        <w:trPr>
          <w:trHeight w:val="273"/>
        </w:trPr>
        <w:tc>
          <w:tcPr>
            <w:tcW w:w="3456" w:type="dxa"/>
            <w:gridSpan w:val="2"/>
            <w:vMerge/>
          </w:tcPr>
          <w:p w14:paraId="00000527" w14:textId="77777777" w:rsidR="00683581" w:rsidRDefault="00683581">
            <w:pPr>
              <w:pBdr>
                <w:top w:val="nil"/>
                <w:left w:val="nil"/>
                <w:bottom w:val="nil"/>
                <w:right w:val="nil"/>
                <w:between w:val="nil"/>
              </w:pBdr>
              <w:spacing w:line="276" w:lineRule="auto"/>
              <w:rPr>
                <w:color w:val="000000"/>
                <w:sz w:val="16"/>
                <w:szCs w:val="16"/>
              </w:rPr>
            </w:pPr>
          </w:p>
        </w:tc>
        <w:tc>
          <w:tcPr>
            <w:tcW w:w="2320" w:type="dxa"/>
            <w:gridSpan w:val="4"/>
            <w:vMerge/>
          </w:tcPr>
          <w:p w14:paraId="00000529"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52D" w14:textId="77777777" w:rsidR="00683581" w:rsidRDefault="00D60D8A">
            <w:pPr>
              <w:widowControl/>
              <w:pBdr>
                <w:top w:val="nil"/>
                <w:left w:val="nil"/>
                <w:bottom w:val="nil"/>
                <w:right w:val="nil"/>
                <w:between w:val="nil"/>
              </w:pBdr>
              <w:ind w:right="269"/>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16"/>
                <w:szCs w:val="16"/>
              </w:rPr>
              <w:t>X</w:t>
            </w:r>
          </w:p>
          <w:p w14:paraId="0000052E" w14:textId="77777777" w:rsidR="00683581" w:rsidRDefault="00683581">
            <w:pPr>
              <w:pBdr>
                <w:top w:val="nil"/>
                <w:left w:val="nil"/>
                <w:bottom w:val="nil"/>
                <w:right w:val="nil"/>
                <w:between w:val="nil"/>
              </w:pBdr>
              <w:ind w:right="269"/>
              <w:jc w:val="center"/>
              <w:rPr>
                <w:color w:val="000000"/>
                <w:sz w:val="16"/>
                <w:szCs w:val="16"/>
              </w:rPr>
            </w:pPr>
          </w:p>
        </w:tc>
        <w:tc>
          <w:tcPr>
            <w:tcW w:w="3733" w:type="dxa"/>
            <w:gridSpan w:val="2"/>
          </w:tcPr>
          <w:p w14:paraId="0000052F" w14:textId="77777777" w:rsidR="00683581" w:rsidRDefault="00D60D8A">
            <w:pPr>
              <w:pBdr>
                <w:top w:val="nil"/>
                <w:left w:val="nil"/>
                <w:bottom w:val="nil"/>
                <w:right w:val="nil"/>
                <w:between w:val="nil"/>
              </w:pBdr>
              <w:ind w:left="107" w:right="269"/>
              <w:rPr>
                <w:color w:val="000000"/>
                <w:sz w:val="16"/>
                <w:szCs w:val="16"/>
              </w:rPr>
            </w:pPr>
            <w:r>
              <w:rPr>
                <w:color w:val="000000"/>
                <w:sz w:val="16"/>
                <w:szCs w:val="16"/>
              </w:rPr>
              <w:t>Concurrent IP mandate.</w:t>
            </w:r>
          </w:p>
        </w:tc>
      </w:tr>
      <w:tr w:rsidR="00683581" w14:paraId="30759785" w14:textId="77777777" w:rsidTr="0093624C">
        <w:trPr>
          <w:trHeight w:val="274"/>
        </w:trPr>
        <w:tc>
          <w:tcPr>
            <w:tcW w:w="3456" w:type="dxa"/>
            <w:gridSpan w:val="2"/>
            <w:vMerge/>
          </w:tcPr>
          <w:p w14:paraId="00000531" w14:textId="77777777" w:rsidR="00683581" w:rsidRDefault="00683581">
            <w:pPr>
              <w:pBdr>
                <w:top w:val="nil"/>
                <w:left w:val="nil"/>
                <w:bottom w:val="nil"/>
                <w:right w:val="nil"/>
                <w:between w:val="nil"/>
              </w:pBdr>
              <w:spacing w:line="276" w:lineRule="auto"/>
              <w:rPr>
                <w:color w:val="000000"/>
                <w:sz w:val="16"/>
                <w:szCs w:val="16"/>
              </w:rPr>
            </w:pPr>
          </w:p>
        </w:tc>
        <w:tc>
          <w:tcPr>
            <w:tcW w:w="2320" w:type="dxa"/>
            <w:gridSpan w:val="4"/>
            <w:vMerge/>
          </w:tcPr>
          <w:p w14:paraId="00000533" w14:textId="77777777" w:rsidR="00683581" w:rsidRDefault="00683581">
            <w:pPr>
              <w:pBdr>
                <w:top w:val="nil"/>
                <w:left w:val="nil"/>
                <w:bottom w:val="nil"/>
                <w:right w:val="nil"/>
                <w:between w:val="nil"/>
              </w:pBdr>
              <w:spacing w:line="276" w:lineRule="auto"/>
              <w:rPr>
                <w:color w:val="000000"/>
                <w:sz w:val="16"/>
                <w:szCs w:val="16"/>
              </w:rPr>
            </w:pPr>
          </w:p>
        </w:tc>
        <w:tc>
          <w:tcPr>
            <w:tcW w:w="3965" w:type="dxa"/>
            <w:gridSpan w:val="3"/>
          </w:tcPr>
          <w:p w14:paraId="00000537" w14:textId="77777777" w:rsidR="00683581" w:rsidRDefault="00D60D8A">
            <w:pPr>
              <w:pBdr>
                <w:top w:val="nil"/>
                <w:left w:val="nil"/>
                <w:bottom w:val="nil"/>
                <w:right w:val="nil"/>
                <w:between w:val="nil"/>
              </w:pBdr>
              <w:spacing w:before="1"/>
              <w:ind w:left="107" w:right="269"/>
              <w:rPr>
                <w:color w:val="000000"/>
                <w:sz w:val="16"/>
                <w:szCs w:val="16"/>
              </w:rPr>
            </w:pPr>
            <w:r>
              <w:rPr>
                <w:b/>
                <w:color w:val="000000"/>
                <w:sz w:val="16"/>
                <w:szCs w:val="16"/>
              </w:rPr>
              <w:t>Other mandates</w:t>
            </w:r>
            <w:r>
              <w:rPr>
                <w:color w:val="000000"/>
                <w:sz w:val="16"/>
                <w:szCs w:val="16"/>
              </w:rPr>
              <w:t xml:space="preserve">: </w:t>
            </w:r>
          </w:p>
        </w:tc>
      </w:tr>
      <w:tr w:rsidR="00683581" w14:paraId="2A42A448" w14:textId="77777777" w:rsidTr="0093624C">
        <w:trPr>
          <w:trHeight w:val="463"/>
        </w:trPr>
        <w:tc>
          <w:tcPr>
            <w:tcW w:w="9741" w:type="dxa"/>
            <w:gridSpan w:val="9"/>
            <w:shd w:val="clear" w:color="auto" w:fill="B9A989"/>
          </w:tcPr>
          <w:p w14:paraId="0000053A" w14:textId="77777777" w:rsidR="00683581" w:rsidRPr="0093624C" w:rsidRDefault="00D60D8A" w:rsidP="0093624C">
            <w:pPr>
              <w:pStyle w:val="Heading2"/>
              <w:jc w:val="center"/>
              <w:rPr>
                <w:sz w:val="20"/>
                <w:szCs w:val="20"/>
              </w:rPr>
            </w:pPr>
            <w:r w:rsidRPr="0093624C">
              <w:rPr>
                <w:sz w:val="20"/>
                <w:szCs w:val="20"/>
              </w:rPr>
              <w:t>Portfolio Instruments</w:t>
            </w:r>
          </w:p>
        </w:tc>
      </w:tr>
      <w:tr w:rsidR="00683581" w14:paraId="59A52543" w14:textId="77777777" w:rsidTr="0093624C">
        <w:trPr>
          <w:trHeight w:val="178"/>
        </w:trPr>
        <w:tc>
          <w:tcPr>
            <w:tcW w:w="9741" w:type="dxa"/>
            <w:gridSpan w:val="9"/>
            <w:shd w:val="clear" w:color="auto" w:fill="D2C7B4"/>
          </w:tcPr>
          <w:p w14:paraId="00000543" w14:textId="5E5CF7BB" w:rsidR="00683581" w:rsidRPr="0093624C" w:rsidRDefault="0093624C" w:rsidP="0093624C">
            <w:pPr>
              <w:pStyle w:val="Heading3"/>
              <w:ind w:left="50"/>
              <w:rPr>
                <w:sz w:val="16"/>
                <w:szCs w:val="16"/>
              </w:rPr>
            </w:pPr>
            <w:r>
              <w:rPr>
                <w:sz w:val="16"/>
                <w:szCs w:val="16"/>
              </w:rPr>
              <w:t xml:space="preserve">  </w:t>
            </w:r>
            <w:r w:rsidR="00D60D8A" w:rsidRPr="0093624C">
              <w:rPr>
                <w:sz w:val="16"/>
                <w:szCs w:val="16"/>
              </w:rPr>
              <w:t>Law Enforcement</w:t>
            </w:r>
          </w:p>
        </w:tc>
      </w:tr>
      <w:tr w:rsidR="00683581" w14:paraId="2F9363A4" w14:textId="77777777" w:rsidTr="0093624C">
        <w:trPr>
          <w:trHeight w:val="358"/>
        </w:trPr>
        <w:tc>
          <w:tcPr>
            <w:tcW w:w="3456" w:type="dxa"/>
            <w:gridSpan w:val="2"/>
          </w:tcPr>
          <w:p w14:paraId="0000054C"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320" w:type="dxa"/>
            <w:gridSpan w:val="4"/>
          </w:tcPr>
          <w:p w14:paraId="0000054E" w14:textId="77777777" w:rsidR="00683581" w:rsidRDefault="00D60D8A">
            <w:pPr>
              <w:pBdr>
                <w:top w:val="nil"/>
                <w:left w:val="nil"/>
                <w:bottom w:val="nil"/>
                <w:right w:val="nil"/>
                <w:between w:val="nil"/>
              </w:pBdr>
              <w:ind w:right="269"/>
              <w:jc w:val="center"/>
              <w:rPr>
                <w:color w:val="000000"/>
                <w:sz w:val="16"/>
                <w:szCs w:val="16"/>
              </w:rPr>
            </w:pPr>
            <w:r>
              <w:rPr>
                <w:color w:val="000000"/>
                <w:sz w:val="16"/>
                <w:szCs w:val="16"/>
              </w:rPr>
              <w:t>Yes</w:t>
            </w:r>
          </w:p>
        </w:tc>
        <w:tc>
          <w:tcPr>
            <w:tcW w:w="3965" w:type="dxa"/>
            <w:gridSpan w:val="3"/>
          </w:tcPr>
          <w:p w14:paraId="00000552" w14:textId="7447A449" w:rsidR="00683581" w:rsidRDefault="00D60D8A">
            <w:pPr>
              <w:pBdr>
                <w:top w:val="nil"/>
                <w:left w:val="nil"/>
                <w:bottom w:val="nil"/>
                <w:right w:val="nil"/>
                <w:between w:val="nil"/>
              </w:pBdr>
              <w:ind w:left="107" w:right="269"/>
              <w:jc w:val="both"/>
              <w:rPr>
                <w:color w:val="000000"/>
                <w:sz w:val="16"/>
                <w:szCs w:val="16"/>
              </w:rPr>
            </w:pPr>
            <w:r>
              <w:rPr>
                <w:color w:val="000000"/>
                <w:sz w:val="16"/>
                <w:szCs w:val="16"/>
              </w:rPr>
              <w:t>According to Articles 39, 3 of the Completion Law FNE has broad powers to investigate those who partake in an agreement.</w:t>
            </w:r>
            <w:r w:rsidR="008011EA">
              <w:rPr>
                <w:color w:val="000000"/>
                <w:sz w:val="16"/>
                <w:szCs w:val="16"/>
              </w:rPr>
              <w:t xml:space="preserve"> </w:t>
            </w:r>
            <w:r>
              <w:rPr>
                <w:color w:val="000000"/>
                <w:sz w:val="16"/>
                <w:szCs w:val="16"/>
              </w:rPr>
              <w:t>The TDLC is the body entrusted with sanctioning authority</w:t>
            </w:r>
            <w:r w:rsidR="008011EA">
              <w:rPr>
                <w:color w:val="000000"/>
                <w:sz w:val="16"/>
                <w:szCs w:val="16"/>
              </w:rPr>
              <w:t>.</w:t>
            </w:r>
          </w:p>
          <w:p w14:paraId="00000554" w14:textId="77777777" w:rsidR="00683581" w:rsidRDefault="00683581" w:rsidP="008011EA">
            <w:pPr>
              <w:pBdr>
                <w:top w:val="nil"/>
                <w:left w:val="nil"/>
                <w:bottom w:val="nil"/>
                <w:right w:val="nil"/>
                <w:between w:val="nil"/>
              </w:pBdr>
              <w:ind w:right="269"/>
              <w:rPr>
                <w:color w:val="000000"/>
                <w:sz w:val="16"/>
                <w:szCs w:val="16"/>
                <w:highlight w:val="green"/>
              </w:rPr>
            </w:pPr>
          </w:p>
          <w:p w14:paraId="00000555" w14:textId="77777777" w:rsidR="00683581" w:rsidRDefault="00D60D8A" w:rsidP="008011EA">
            <w:pPr>
              <w:pBdr>
                <w:top w:val="nil"/>
                <w:left w:val="nil"/>
                <w:bottom w:val="nil"/>
                <w:right w:val="nil"/>
                <w:between w:val="nil"/>
              </w:pBdr>
              <w:ind w:left="107" w:right="269"/>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556" w14:textId="77777777" w:rsidR="00683581" w:rsidRDefault="00683581">
            <w:pPr>
              <w:pBdr>
                <w:top w:val="nil"/>
                <w:left w:val="nil"/>
                <w:bottom w:val="nil"/>
                <w:right w:val="nil"/>
                <w:between w:val="nil"/>
              </w:pBdr>
              <w:ind w:left="107" w:right="269"/>
              <w:rPr>
                <w:color w:val="000000"/>
                <w:sz w:val="16"/>
                <w:szCs w:val="16"/>
              </w:rPr>
            </w:pPr>
          </w:p>
        </w:tc>
      </w:tr>
      <w:tr w:rsidR="00683581" w14:paraId="44625E6C" w14:textId="77777777" w:rsidTr="0093624C">
        <w:trPr>
          <w:trHeight w:val="358"/>
        </w:trPr>
        <w:tc>
          <w:tcPr>
            <w:tcW w:w="3456" w:type="dxa"/>
            <w:gridSpan w:val="2"/>
          </w:tcPr>
          <w:p w14:paraId="00000559"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320" w:type="dxa"/>
            <w:gridSpan w:val="4"/>
          </w:tcPr>
          <w:p w14:paraId="0000055B"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5" w:type="dxa"/>
            <w:gridSpan w:val="3"/>
          </w:tcPr>
          <w:p w14:paraId="00000560" w14:textId="4C886FB7" w:rsidR="00683581" w:rsidRDefault="00D60D8A" w:rsidP="008011EA">
            <w:pPr>
              <w:pBdr>
                <w:top w:val="nil"/>
                <w:left w:val="nil"/>
                <w:bottom w:val="nil"/>
                <w:right w:val="nil"/>
                <w:between w:val="nil"/>
              </w:pBdr>
              <w:ind w:left="120" w:right="269"/>
              <w:jc w:val="both"/>
              <w:rPr>
                <w:color w:val="000000"/>
                <w:sz w:val="16"/>
                <w:szCs w:val="16"/>
              </w:rPr>
            </w:pPr>
            <w:r>
              <w:rPr>
                <w:color w:val="000000"/>
                <w:sz w:val="16"/>
                <w:szCs w:val="16"/>
              </w:rPr>
              <w:t>According to Articles 39, 3 of the Completion Law FNE has broad powers to investigate alleged offenders in unilateral conduct cases. The TDLC is the body entrusted with sanctioning authority</w:t>
            </w:r>
            <w:r w:rsidR="008011EA">
              <w:rPr>
                <w:color w:val="000000"/>
                <w:sz w:val="16"/>
                <w:szCs w:val="16"/>
              </w:rPr>
              <w:t xml:space="preserve">. </w:t>
            </w:r>
          </w:p>
          <w:p w14:paraId="00000561" w14:textId="77777777" w:rsidR="00683581" w:rsidRDefault="00683581">
            <w:pPr>
              <w:pBdr>
                <w:top w:val="nil"/>
                <w:left w:val="nil"/>
                <w:bottom w:val="nil"/>
                <w:right w:val="nil"/>
                <w:between w:val="nil"/>
              </w:pBdr>
              <w:ind w:left="107" w:right="269"/>
              <w:jc w:val="both"/>
              <w:rPr>
                <w:color w:val="000000"/>
                <w:sz w:val="16"/>
                <w:szCs w:val="16"/>
              </w:rPr>
            </w:pPr>
          </w:p>
          <w:p w14:paraId="00000562" w14:textId="77777777" w:rsidR="00683581" w:rsidRDefault="00683581">
            <w:pPr>
              <w:pBdr>
                <w:top w:val="nil"/>
                <w:left w:val="nil"/>
                <w:bottom w:val="nil"/>
                <w:right w:val="nil"/>
                <w:between w:val="nil"/>
              </w:pBdr>
              <w:rPr>
                <w:color w:val="000000"/>
                <w:sz w:val="16"/>
                <w:szCs w:val="16"/>
              </w:rPr>
            </w:pPr>
          </w:p>
          <w:p w14:paraId="3326C314" w14:textId="77777777" w:rsidR="00683581" w:rsidRDefault="00D60D8A" w:rsidP="008011EA">
            <w:pPr>
              <w:pBdr>
                <w:top w:val="nil"/>
                <w:left w:val="nil"/>
                <w:bottom w:val="nil"/>
                <w:right w:val="nil"/>
                <w:between w:val="nil"/>
              </w:pBdr>
              <w:ind w:left="145" w:right="240"/>
              <w:jc w:val="both"/>
              <w:rPr>
                <w:color w:val="000000"/>
                <w:sz w:val="16"/>
                <w:szCs w:val="16"/>
              </w:rPr>
            </w:pPr>
            <w:r w:rsidRPr="008011EA">
              <w:rPr>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00000563" w14:textId="788F7920" w:rsidR="008011EA" w:rsidRDefault="008011EA" w:rsidP="008011EA">
            <w:pPr>
              <w:pBdr>
                <w:top w:val="nil"/>
                <w:left w:val="nil"/>
                <w:bottom w:val="nil"/>
                <w:right w:val="nil"/>
                <w:between w:val="nil"/>
              </w:pBdr>
              <w:ind w:left="145"/>
              <w:jc w:val="both"/>
              <w:rPr>
                <w:color w:val="000000"/>
                <w:sz w:val="16"/>
                <w:szCs w:val="16"/>
              </w:rPr>
            </w:pPr>
          </w:p>
        </w:tc>
      </w:tr>
      <w:tr w:rsidR="00683581" w14:paraId="0CCD38E4" w14:textId="77777777" w:rsidTr="0093624C">
        <w:trPr>
          <w:trHeight w:val="958"/>
        </w:trPr>
        <w:tc>
          <w:tcPr>
            <w:tcW w:w="3456" w:type="dxa"/>
            <w:gridSpan w:val="2"/>
          </w:tcPr>
          <w:p w14:paraId="0000056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320" w:type="dxa"/>
            <w:gridSpan w:val="4"/>
          </w:tcPr>
          <w:p w14:paraId="00000568"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5" w:type="dxa"/>
            <w:gridSpan w:val="3"/>
          </w:tcPr>
          <w:p w14:paraId="0000056C" w14:textId="268A6EA5" w:rsidR="00683581" w:rsidRDefault="00D60D8A" w:rsidP="008011EA">
            <w:pPr>
              <w:pBdr>
                <w:top w:val="nil"/>
                <w:left w:val="nil"/>
                <w:bottom w:val="nil"/>
                <w:right w:val="nil"/>
                <w:between w:val="nil"/>
              </w:pBdr>
              <w:ind w:left="107" w:right="240"/>
              <w:jc w:val="both"/>
              <w:rPr>
                <w:color w:val="000000"/>
                <w:sz w:val="16"/>
                <w:szCs w:val="16"/>
              </w:rPr>
            </w:pPr>
            <w:r>
              <w:rPr>
                <w:color w:val="000000"/>
                <w:sz w:val="16"/>
                <w:szCs w:val="16"/>
              </w:rPr>
              <w:t>The merging parties must file a request. Once the FNE has received the document, it must assess within 10 business days whether the filing is complete (Competition Law, Article 50).</w:t>
            </w:r>
          </w:p>
          <w:p w14:paraId="27C384B0" w14:textId="77777777" w:rsidR="008011EA" w:rsidRDefault="008011EA" w:rsidP="008011EA">
            <w:pPr>
              <w:pBdr>
                <w:top w:val="nil"/>
                <w:left w:val="nil"/>
                <w:bottom w:val="nil"/>
                <w:right w:val="nil"/>
                <w:between w:val="nil"/>
              </w:pBdr>
              <w:ind w:left="107" w:right="240"/>
              <w:jc w:val="both"/>
              <w:rPr>
                <w:color w:val="000000"/>
                <w:sz w:val="16"/>
                <w:szCs w:val="16"/>
              </w:rPr>
            </w:pPr>
          </w:p>
          <w:p w14:paraId="0000056D" w14:textId="77777777" w:rsidR="00683581" w:rsidRDefault="00D60D8A" w:rsidP="008011EA">
            <w:pPr>
              <w:pBdr>
                <w:top w:val="nil"/>
                <w:left w:val="nil"/>
                <w:bottom w:val="nil"/>
                <w:right w:val="nil"/>
                <w:between w:val="nil"/>
              </w:pBdr>
              <w:ind w:left="107" w:right="240"/>
              <w:jc w:val="both"/>
              <w:rPr>
                <w:color w:val="000000"/>
                <w:sz w:val="16"/>
                <w:szCs w:val="16"/>
              </w:rPr>
            </w:pPr>
            <w:r>
              <w:rPr>
                <w:color w:val="000000"/>
                <w:sz w:val="16"/>
                <w:szCs w:val="16"/>
              </w:rPr>
              <w:t xml:space="preserve">If the submission is admitted, the FNE must publish the resolution which starts the investigation (Competition Law, Article 51), and will carry phase I of the investigation during the following 30 business days. In this </w:t>
            </w:r>
            <w:proofErr w:type="gramStart"/>
            <w:r>
              <w:rPr>
                <w:color w:val="000000"/>
                <w:sz w:val="16"/>
                <w:szCs w:val="16"/>
              </w:rPr>
              <w:t>stage  the</w:t>
            </w:r>
            <w:proofErr w:type="gramEnd"/>
            <w:r>
              <w:rPr>
                <w:color w:val="000000"/>
                <w:sz w:val="16"/>
                <w:szCs w:val="16"/>
              </w:rPr>
              <w:t xml:space="preserve"> competition  Authority can: </w:t>
            </w:r>
          </w:p>
          <w:p w14:paraId="0000056E" w14:textId="77777777" w:rsidR="00683581" w:rsidRDefault="00D60D8A" w:rsidP="008011EA">
            <w:pPr>
              <w:pBdr>
                <w:top w:val="nil"/>
                <w:left w:val="nil"/>
                <w:bottom w:val="nil"/>
                <w:right w:val="nil"/>
                <w:between w:val="nil"/>
              </w:pBdr>
              <w:ind w:left="107" w:right="240"/>
              <w:jc w:val="both"/>
              <w:rPr>
                <w:color w:val="000000"/>
                <w:sz w:val="16"/>
                <w:szCs w:val="16"/>
              </w:rPr>
            </w:pPr>
            <w:r>
              <w:rPr>
                <w:color w:val="000000"/>
                <w:sz w:val="16"/>
                <w:szCs w:val="16"/>
              </w:rPr>
              <w:t>a) Approve the notified transaction, if it is convinced that the transaction is not suitable to substantially reduce the competition;</w:t>
            </w:r>
          </w:p>
          <w:p w14:paraId="0000056F" w14:textId="77777777" w:rsidR="00683581" w:rsidRDefault="00D60D8A" w:rsidP="008011EA">
            <w:pPr>
              <w:pBdr>
                <w:top w:val="nil"/>
                <w:left w:val="nil"/>
                <w:bottom w:val="nil"/>
                <w:right w:val="nil"/>
                <w:between w:val="nil"/>
              </w:pBdr>
              <w:ind w:left="107" w:right="240"/>
              <w:jc w:val="both"/>
              <w:rPr>
                <w:color w:val="000000"/>
                <w:sz w:val="16"/>
                <w:szCs w:val="16"/>
              </w:rPr>
            </w:pPr>
            <w:r>
              <w:rPr>
                <w:color w:val="000000"/>
                <w:sz w:val="16"/>
                <w:szCs w:val="16"/>
              </w:rPr>
              <w:t>b) Approve the notified transaction, subject to compliance with the measures offered by the notifying party, or</w:t>
            </w:r>
          </w:p>
          <w:p w14:paraId="00000570" w14:textId="77777777" w:rsidR="00683581" w:rsidRDefault="00D60D8A" w:rsidP="008011EA">
            <w:pPr>
              <w:pBdr>
                <w:top w:val="nil"/>
                <w:left w:val="nil"/>
                <w:bottom w:val="nil"/>
                <w:right w:val="nil"/>
                <w:between w:val="nil"/>
              </w:pBdr>
              <w:ind w:left="107" w:right="240"/>
              <w:jc w:val="both"/>
              <w:rPr>
                <w:color w:val="000000"/>
                <w:sz w:val="16"/>
                <w:szCs w:val="16"/>
              </w:rPr>
            </w:pPr>
            <w:r>
              <w:rPr>
                <w:color w:val="000000"/>
                <w:sz w:val="16"/>
                <w:szCs w:val="16"/>
              </w:rPr>
              <w:t xml:space="preserve">c) or start phase II of the investigation, which can last 90 additional business days. For that </w:t>
            </w:r>
            <w:proofErr w:type="gramStart"/>
            <w:r>
              <w:rPr>
                <w:color w:val="000000"/>
                <w:sz w:val="16"/>
                <w:szCs w:val="16"/>
              </w:rPr>
              <w:t>purpose</w:t>
            </w:r>
            <w:proofErr w:type="gramEnd"/>
            <w:r>
              <w:rPr>
                <w:color w:val="000000"/>
                <w:sz w:val="16"/>
                <w:szCs w:val="16"/>
              </w:rPr>
              <w:t xml:space="preserve"> the FNE shall issue a substantiated resolution that should be notify to the merging parties. This stage only </w:t>
            </w:r>
            <w:proofErr w:type="gramStart"/>
            <w:r>
              <w:rPr>
                <w:color w:val="000000"/>
                <w:sz w:val="16"/>
                <w:szCs w:val="16"/>
              </w:rPr>
              <w:t>proceeds  when</w:t>
            </w:r>
            <w:proofErr w:type="gramEnd"/>
            <w:r>
              <w:rPr>
                <w:color w:val="000000"/>
                <w:sz w:val="16"/>
                <w:szCs w:val="16"/>
              </w:rPr>
              <w:t xml:space="preserve"> the FNE deems that the notified transaction, if completed in its pure and simple form or subject to the measures offered by the parties, may substantially lessen competition. (Competition Law, Article 54),</w:t>
            </w:r>
          </w:p>
          <w:p w14:paraId="00000571"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 xml:space="preserve">At the end of the second stage the FNE must issue its final decision approving the notified transaction; approving it subject to the measures offered by the notifier, if it is satisfied that such measures, will prevent the </w:t>
            </w:r>
            <w:r>
              <w:rPr>
                <w:color w:val="000000"/>
                <w:sz w:val="16"/>
                <w:szCs w:val="16"/>
              </w:rPr>
              <w:lastRenderedPageBreak/>
              <w:t xml:space="preserve">anticompetitive </w:t>
            </w:r>
            <w:proofErr w:type="gramStart"/>
            <w:r>
              <w:rPr>
                <w:color w:val="000000"/>
                <w:sz w:val="16"/>
                <w:szCs w:val="16"/>
              </w:rPr>
              <w:t>effect ;</w:t>
            </w:r>
            <w:proofErr w:type="gramEnd"/>
            <w:r>
              <w:rPr>
                <w:color w:val="000000"/>
                <w:sz w:val="16"/>
                <w:szCs w:val="16"/>
              </w:rPr>
              <w:t xml:space="preserve"> or banding it, if it concludes that the transaction is likely to substantially lessen competition.</w:t>
            </w:r>
          </w:p>
          <w:p w14:paraId="00000572" w14:textId="77777777" w:rsidR="00683581" w:rsidRDefault="00683581">
            <w:pPr>
              <w:pBdr>
                <w:top w:val="nil"/>
                <w:left w:val="nil"/>
                <w:bottom w:val="nil"/>
                <w:right w:val="nil"/>
                <w:between w:val="nil"/>
              </w:pBdr>
              <w:ind w:left="107" w:right="179"/>
              <w:jc w:val="both"/>
              <w:rPr>
                <w:color w:val="000000"/>
                <w:sz w:val="16"/>
                <w:szCs w:val="16"/>
              </w:rPr>
            </w:pPr>
          </w:p>
          <w:p w14:paraId="7A40E47C" w14:textId="77777777" w:rsidR="00683581" w:rsidRPr="008011EA" w:rsidRDefault="00D60D8A">
            <w:pPr>
              <w:pBdr>
                <w:top w:val="nil"/>
                <w:left w:val="nil"/>
                <w:bottom w:val="nil"/>
                <w:right w:val="nil"/>
                <w:between w:val="nil"/>
              </w:pBdr>
              <w:ind w:left="145" w:right="179"/>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explain</w:t>
            </w:r>
            <w:proofErr w:type="gramEnd"/>
            <w:r w:rsidRPr="008011EA">
              <w:rPr>
                <w:color w:val="000000"/>
                <w:sz w:val="16"/>
                <w:szCs w:val="16"/>
              </w:rPr>
              <w:t xml:space="preserve"> briefly the process and which are the remedies that authority can seek or impose and mention the relevant provisions</w:t>
            </w:r>
            <w:r w:rsidR="008011EA" w:rsidRPr="008011EA">
              <w:rPr>
                <w:color w:val="000000"/>
                <w:sz w:val="16"/>
                <w:szCs w:val="16"/>
              </w:rPr>
              <w:t>.</w:t>
            </w:r>
            <w:r w:rsidRPr="008011EA">
              <w:rPr>
                <w:color w:val="000000"/>
                <w:sz w:val="16"/>
                <w:szCs w:val="16"/>
              </w:rPr>
              <w:t>]</w:t>
            </w:r>
          </w:p>
          <w:p w14:paraId="00000573" w14:textId="148CD7D6" w:rsidR="008011EA" w:rsidRDefault="008011EA">
            <w:pPr>
              <w:pBdr>
                <w:top w:val="nil"/>
                <w:left w:val="nil"/>
                <w:bottom w:val="nil"/>
                <w:right w:val="nil"/>
                <w:between w:val="nil"/>
              </w:pBdr>
              <w:ind w:left="145" w:right="179"/>
              <w:jc w:val="both"/>
              <w:rPr>
                <w:rFonts w:ascii="Times New Roman" w:eastAsia="Times New Roman" w:hAnsi="Times New Roman" w:cs="Times New Roman"/>
                <w:color w:val="000000"/>
                <w:sz w:val="16"/>
                <w:szCs w:val="16"/>
              </w:rPr>
            </w:pPr>
          </w:p>
        </w:tc>
      </w:tr>
      <w:tr w:rsidR="00683581" w14:paraId="380C4CA2" w14:textId="77777777" w:rsidTr="0093624C">
        <w:trPr>
          <w:trHeight w:val="958"/>
        </w:trPr>
        <w:tc>
          <w:tcPr>
            <w:tcW w:w="3456" w:type="dxa"/>
            <w:gridSpan w:val="2"/>
          </w:tcPr>
          <w:p w14:paraId="0000057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lastRenderedPageBreak/>
              <w:t>Is the notification of merger transactions mandatory?</w:t>
            </w:r>
          </w:p>
        </w:tc>
        <w:tc>
          <w:tcPr>
            <w:tcW w:w="2320" w:type="dxa"/>
            <w:gridSpan w:val="4"/>
          </w:tcPr>
          <w:p w14:paraId="00000578"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5" w:type="dxa"/>
            <w:gridSpan w:val="3"/>
          </w:tcPr>
          <w:p w14:paraId="0000057C"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Article 47 of the Competition Law provides that a concentration operation shall be understood as any fact, act or convention, or group of them, which has the effect that two or more economic agents that are not part of the same business group and that are previously independent from each other, cease to be independent in any area of their activities.</w:t>
            </w:r>
          </w:p>
          <w:p w14:paraId="0000057D" w14:textId="77777777" w:rsidR="00683581" w:rsidRDefault="00683581">
            <w:pPr>
              <w:pBdr>
                <w:top w:val="nil"/>
                <w:left w:val="nil"/>
                <w:bottom w:val="nil"/>
                <w:right w:val="nil"/>
                <w:between w:val="nil"/>
              </w:pBdr>
              <w:ind w:left="107" w:right="179"/>
              <w:jc w:val="both"/>
              <w:rPr>
                <w:color w:val="000000"/>
                <w:sz w:val="16"/>
                <w:szCs w:val="16"/>
              </w:rPr>
            </w:pPr>
          </w:p>
          <w:p w14:paraId="0000057E"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The concentrations must be notified when the following thresholds set forth by the FNE (Resolution 157 of 2019 and Article 48 of the Competition Law) are met:</w:t>
            </w:r>
          </w:p>
          <w:p w14:paraId="0000057F" w14:textId="77777777" w:rsidR="00683581" w:rsidRDefault="00683581">
            <w:pPr>
              <w:pBdr>
                <w:top w:val="nil"/>
                <w:left w:val="nil"/>
                <w:bottom w:val="nil"/>
                <w:right w:val="nil"/>
                <w:between w:val="nil"/>
              </w:pBdr>
              <w:ind w:left="107" w:right="179"/>
              <w:jc w:val="both"/>
              <w:rPr>
                <w:color w:val="000000"/>
                <w:sz w:val="16"/>
                <w:szCs w:val="16"/>
              </w:rPr>
            </w:pPr>
          </w:p>
          <w:p w14:paraId="00000580"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 xml:space="preserve">The sum of the sales in Chile of the economic agents that plan to merge must have reached, during the fiscal year prior to the one in which the notification is made, amounts equal to or greater than 2.500.000 UF (Approx. </w:t>
            </w:r>
            <w:proofErr w:type="gramStart"/>
            <w:r>
              <w:rPr>
                <w:color w:val="000000"/>
                <w:sz w:val="16"/>
                <w:szCs w:val="16"/>
              </w:rPr>
              <w:t>110.000.000,oo</w:t>
            </w:r>
            <w:proofErr w:type="gramEnd"/>
            <w:r>
              <w:rPr>
                <w:color w:val="000000"/>
                <w:sz w:val="16"/>
                <w:szCs w:val="16"/>
              </w:rPr>
              <w:t xml:space="preserve"> USD)</w:t>
            </w:r>
          </w:p>
          <w:p w14:paraId="00000581" w14:textId="77777777" w:rsidR="00683581" w:rsidRDefault="00D60D8A">
            <w:pPr>
              <w:pBdr>
                <w:top w:val="nil"/>
                <w:left w:val="nil"/>
                <w:bottom w:val="nil"/>
                <w:right w:val="nil"/>
                <w:between w:val="nil"/>
              </w:pBdr>
              <w:ind w:left="107" w:right="179"/>
              <w:jc w:val="both"/>
              <w:rPr>
                <w:color w:val="000000"/>
                <w:sz w:val="16"/>
                <w:szCs w:val="16"/>
              </w:rPr>
            </w:pPr>
            <w:r>
              <w:rPr>
                <w:color w:val="000000"/>
                <w:sz w:val="16"/>
                <w:szCs w:val="16"/>
              </w:rPr>
              <w:t xml:space="preserve">That in Chile, separately, at least two of the economic agents that plan to concentrate have generated sales, during the fiscal year prior, for amounts equal to or greater than 450.000 UF (Approx. </w:t>
            </w:r>
            <w:proofErr w:type="gramStart"/>
            <w:r>
              <w:rPr>
                <w:color w:val="000000"/>
                <w:sz w:val="16"/>
                <w:szCs w:val="16"/>
              </w:rPr>
              <w:t>19.800.000,oo</w:t>
            </w:r>
            <w:proofErr w:type="gramEnd"/>
            <w:r>
              <w:rPr>
                <w:color w:val="000000"/>
                <w:sz w:val="16"/>
                <w:szCs w:val="16"/>
              </w:rPr>
              <w:t xml:space="preserve"> USD)</w:t>
            </w:r>
          </w:p>
          <w:p w14:paraId="00000585" w14:textId="77777777" w:rsidR="00683581" w:rsidRDefault="00683581">
            <w:pPr>
              <w:pBdr>
                <w:top w:val="nil"/>
                <w:left w:val="nil"/>
                <w:bottom w:val="nil"/>
                <w:right w:val="nil"/>
                <w:between w:val="nil"/>
              </w:pBdr>
              <w:ind w:right="179"/>
              <w:jc w:val="both"/>
              <w:rPr>
                <w:color w:val="000000"/>
                <w:sz w:val="16"/>
                <w:szCs w:val="16"/>
              </w:rPr>
            </w:pPr>
          </w:p>
          <w:p w14:paraId="7035DEB7" w14:textId="77777777" w:rsidR="00683581" w:rsidRPr="008011EA" w:rsidRDefault="00D60D8A" w:rsidP="008011EA">
            <w:pPr>
              <w:pBdr>
                <w:top w:val="nil"/>
                <w:left w:val="nil"/>
                <w:bottom w:val="nil"/>
                <w:right w:val="nil"/>
                <w:between w:val="nil"/>
              </w:pBdr>
              <w:ind w:left="120" w:right="179"/>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explain</w:t>
            </w:r>
            <w:proofErr w:type="gramEnd"/>
            <w:r w:rsidRPr="008011EA">
              <w:rPr>
                <w:color w:val="000000"/>
                <w:sz w:val="16"/>
                <w:szCs w:val="16"/>
              </w:rPr>
              <w:t xml:space="preserve"> whether all the transactions shall be notified or if there is a threshold; mention relevant provisions</w:t>
            </w:r>
            <w:r w:rsidR="008011EA" w:rsidRPr="008011EA">
              <w:rPr>
                <w:color w:val="000000"/>
                <w:sz w:val="16"/>
                <w:szCs w:val="16"/>
              </w:rPr>
              <w:t>.</w:t>
            </w:r>
            <w:r w:rsidRPr="008011EA">
              <w:rPr>
                <w:color w:val="000000"/>
                <w:sz w:val="16"/>
                <w:szCs w:val="16"/>
              </w:rPr>
              <w:t>]</w:t>
            </w:r>
          </w:p>
          <w:p w14:paraId="00000586" w14:textId="54984257" w:rsidR="008011EA" w:rsidRDefault="008011EA">
            <w:pPr>
              <w:pBdr>
                <w:top w:val="nil"/>
                <w:left w:val="nil"/>
                <w:bottom w:val="nil"/>
                <w:right w:val="nil"/>
                <w:between w:val="nil"/>
              </w:pBdr>
              <w:ind w:left="145" w:right="179"/>
              <w:jc w:val="both"/>
              <w:rPr>
                <w:color w:val="000000"/>
                <w:sz w:val="16"/>
                <w:szCs w:val="16"/>
              </w:rPr>
            </w:pPr>
          </w:p>
        </w:tc>
      </w:tr>
      <w:tr w:rsidR="00683581" w14:paraId="4AE4B978" w14:textId="77777777" w:rsidTr="0093624C">
        <w:trPr>
          <w:trHeight w:val="958"/>
        </w:trPr>
        <w:tc>
          <w:tcPr>
            <w:tcW w:w="3456" w:type="dxa"/>
            <w:gridSpan w:val="2"/>
          </w:tcPr>
          <w:p w14:paraId="00000589"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320" w:type="dxa"/>
            <w:gridSpan w:val="4"/>
          </w:tcPr>
          <w:p w14:paraId="0000058B"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No</w:t>
            </w:r>
          </w:p>
        </w:tc>
        <w:tc>
          <w:tcPr>
            <w:tcW w:w="3965" w:type="dxa"/>
            <w:gridSpan w:val="3"/>
          </w:tcPr>
          <w:p w14:paraId="0000058F" w14:textId="77777777" w:rsidR="00683581" w:rsidRDefault="00D60D8A">
            <w:pPr>
              <w:pBdr>
                <w:top w:val="nil"/>
                <w:left w:val="nil"/>
                <w:bottom w:val="nil"/>
                <w:right w:val="nil"/>
                <w:between w:val="nil"/>
              </w:pBdr>
              <w:ind w:left="145"/>
              <w:rPr>
                <w:color w:val="000000"/>
                <w:sz w:val="16"/>
                <w:szCs w:val="16"/>
                <w:highlight w:val="yellow"/>
              </w:rPr>
            </w:pPr>
            <w:r>
              <w:rPr>
                <w:color w:val="000000"/>
                <w:sz w:val="16"/>
                <w:szCs w:val="16"/>
              </w:rPr>
              <w:t xml:space="preserve">See Articles 48 and 49 Competition Law </w:t>
            </w:r>
          </w:p>
          <w:p w14:paraId="00000590" w14:textId="77777777" w:rsidR="00683581" w:rsidRDefault="00683581">
            <w:pPr>
              <w:pBdr>
                <w:top w:val="nil"/>
                <w:left w:val="nil"/>
                <w:bottom w:val="nil"/>
                <w:right w:val="nil"/>
                <w:between w:val="nil"/>
              </w:pBdr>
              <w:ind w:left="145"/>
              <w:rPr>
                <w:color w:val="000000"/>
                <w:sz w:val="16"/>
                <w:szCs w:val="16"/>
                <w:highlight w:val="yellow"/>
              </w:rPr>
            </w:pPr>
          </w:p>
          <w:p w14:paraId="00000591" w14:textId="79579D98" w:rsidR="00683581" w:rsidRDefault="008011EA">
            <w:pPr>
              <w:pBdr>
                <w:top w:val="nil"/>
                <w:left w:val="nil"/>
                <w:bottom w:val="nil"/>
                <w:right w:val="nil"/>
                <w:between w:val="nil"/>
              </w:pBdr>
              <w:ind w:left="145"/>
              <w:rPr>
                <w:color w:val="000000"/>
                <w:sz w:val="16"/>
                <w:szCs w:val="16"/>
              </w:rPr>
            </w:pPr>
            <w:r w:rsidRPr="008011EA">
              <w:rPr>
                <w:color w:val="000000"/>
                <w:sz w:val="16"/>
                <w:szCs w:val="16"/>
              </w:rPr>
              <w:t>[</w:t>
            </w:r>
            <w:r w:rsidR="00D60D8A" w:rsidRPr="008011EA">
              <w:rPr>
                <w:color w:val="000000"/>
                <w:sz w:val="16"/>
                <w:szCs w:val="16"/>
              </w:rPr>
              <w:t>Please mention the relevant provisions and add any explanation that you deem necessary</w:t>
            </w:r>
            <w:r w:rsidRPr="008011EA">
              <w:rPr>
                <w:color w:val="000000"/>
                <w:sz w:val="16"/>
                <w:szCs w:val="16"/>
              </w:rPr>
              <w:t>.</w:t>
            </w:r>
            <w:r w:rsidR="00D60D8A" w:rsidRPr="008011EA">
              <w:rPr>
                <w:color w:val="000000"/>
                <w:sz w:val="16"/>
                <w:szCs w:val="16"/>
              </w:rPr>
              <w:t>]</w:t>
            </w:r>
          </w:p>
        </w:tc>
      </w:tr>
      <w:tr w:rsidR="00683581" w14:paraId="43AC0989" w14:textId="77777777" w:rsidTr="0093624C">
        <w:trPr>
          <w:trHeight w:val="958"/>
        </w:trPr>
        <w:tc>
          <w:tcPr>
            <w:tcW w:w="3456" w:type="dxa"/>
            <w:gridSpan w:val="2"/>
          </w:tcPr>
          <w:p w14:paraId="00000594"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20" w:type="dxa"/>
            <w:gridSpan w:val="4"/>
            <w:shd w:val="clear" w:color="auto" w:fill="auto"/>
          </w:tcPr>
          <w:p w14:paraId="00000596"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 xml:space="preserve">Yes </w:t>
            </w:r>
          </w:p>
        </w:tc>
        <w:tc>
          <w:tcPr>
            <w:tcW w:w="3965" w:type="dxa"/>
            <w:gridSpan w:val="3"/>
          </w:tcPr>
          <w:p w14:paraId="0000059B" w14:textId="14708C55" w:rsidR="00683581" w:rsidRDefault="00D60D8A" w:rsidP="008011EA">
            <w:pPr>
              <w:pBdr>
                <w:top w:val="nil"/>
                <w:left w:val="nil"/>
                <w:bottom w:val="nil"/>
                <w:right w:val="nil"/>
                <w:between w:val="nil"/>
              </w:pBdr>
              <w:ind w:left="120" w:right="150"/>
              <w:jc w:val="both"/>
              <w:rPr>
                <w:color w:val="000000"/>
                <w:sz w:val="16"/>
                <w:szCs w:val="16"/>
              </w:rPr>
            </w:pPr>
            <w:r>
              <w:rPr>
                <w:color w:val="000000"/>
                <w:sz w:val="16"/>
                <w:szCs w:val="16"/>
              </w:rPr>
              <w:t>According to Article 39, 3 and 48, the FNE can carry out ex-post-merger investigation, and file a suit Before the TDLC when it finds that the merging parties has fail with their duty to inform.</w:t>
            </w:r>
          </w:p>
          <w:p w14:paraId="5E9BAE14" w14:textId="77777777" w:rsidR="008011EA" w:rsidRDefault="008011EA">
            <w:pPr>
              <w:pBdr>
                <w:top w:val="nil"/>
                <w:left w:val="nil"/>
                <w:bottom w:val="nil"/>
                <w:right w:val="nil"/>
                <w:between w:val="nil"/>
              </w:pBdr>
              <w:ind w:left="145"/>
              <w:jc w:val="both"/>
              <w:rPr>
                <w:color w:val="000000"/>
                <w:sz w:val="16"/>
                <w:szCs w:val="16"/>
                <w:highlight w:val="yellow"/>
              </w:rPr>
            </w:pPr>
          </w:p>
          <w:p w14:paraId="73BAE4C2" w14:textId="77777777" w:rsidR="00683581" w:rsidRPr="008011EA" w:rsidRDefault="00D60D8A">
            <w:pPr>
              <w:pBdr>
                <w:top w:val="nil"/>
                <w:left w:val="nil"/>
                <w:bottom w:val="nil"/>
                <w:right w:val="nil"/>
                <w:between w:val="nil"/>
              </w:pBdr>
              <w:ind w:left="145"/>
              <w:jc w:val="both"/>
              <w:rPr>
                <w:color w:val="000000"/>
                <w:sz w:val="16"/>
                <w:szCs w:val="16"/>
              </w:rPr>
            </w:pPr>
            <w:r w:rsidRPr="008011EA">
              <w:rPr>
                <w:color w:val="000000"/>
                <w:sz w:val="16"/>
                <w:szCs w:val="16"/>
              </w:rPr>
              <w:t>[Please mention relevant provisions</w:t>
            </w:r>
            <w:r w:rsidR="008011EA" w:rsidRPr="008011EA">
              <w:rPr>
                <w:color w:val="000000"/>
                <w:sz w:val="16"/>
                <w:szCs w:val="16"/>
              </w:rPr>
              <w:t>.</w:t>
            </w:r>
            <w:r w:rsidRPr="008011EA">
              <w:rPr>
                <w:color w:val="000000"/>
                <w:sz w:val="16"/>
                <w:szCs w:val="16"/>
              </w:rPr>
              <w:t>]</w:t>
            </w:r>
          </w:p>
          <w:p w14:paraId="0000059C" w14:textId="58CAB627" w:rsidR="008011EA" w:rsidRDefault="008011EA">
            <w:pPr>
              <w:pBdr>
                <w:top w:val="nil"/>
                <w:left w:val="nil"/>
                <w:bottom w:val="nil"/>
                <w:right w:val="nil"/>
                <w:between w:val="nil"/>
              </w:pBdr>
              <w:ind w:left="145"/>
              <w:jc w:val="both"/>
              <w:rPr>
                <w:color w:val="000000"/>
                <w:sz w:val="16"/>
                <w:szCs w:val="16"/>
              </w:rPr>
            </w:pPr>
          </w:p>
        </w:tc>
      </w:tr>
      <w:tr w:rsidR="00683581" w14:paraId="39F6978C" w14:textId="77777777" w:rsidTr="0093624C">
        <w:trPr>
          <w:trHeight w:val="958"/>
        </w:trPr>
        <w:tc>
          <w:tcPr>
            <w:tcW w:w="3456" w:type="dxa"/>
            <w:gridSpan w:val="2"/>
          </w:tcPr>
          <w:p w14:paraId="0000059F"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20" w:type="dxa"/>
            <w:gridSpan w:val="4"/>
          </w:tcPr>
          <w:p w14:paraId="000005A1"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No</w:t>
            </w:r>
          </w:p>
        </w:tc>
        <w:tc>
          <w:tcPr>
            <w:tcW w:w="3965" w:type="dxa"/>
            <w:gridSpan w:val="3"/>
          </w:tcPr>
          <w:p w14:paraId="000005A6" w14:textId="5680BC18" w:rsidR="00683581" w:rsidRDefault="00D60D8A" w:rsidP="008011EA">
            <w:pPr>
              <w:pBdr>
                <w:top w:val="nil"/>
                <w:left w:val="nil"/>
                <w:bottom w:val="nil"/>
                <w:right w:val="nil"/>
                <w:between w:val="nil"/>
              </w:pBdr>
              <w:ind w:left="120" w:right="240"/>
              <w:jc w:val="both"/>
              <w:rPr>
                <w:color w:val="000000"/>
                <w:sz w:val="16"/>
                <w:szCs w:val="16"/>
              </w:rPr>
            </w:pPr>
            <w:r>
              <w:rPr>
                <w:color w:val="000000"/>
                <w:sz w:val="16"/>
                <w:szCs w:val="16"/>
              </w:rPr>
              <w:t>The TDLC is the body imposing the sanctions. See</w:t>
            </w:r>
            <w:r w:rsidR="008011EA">
              <w:rPr>
                <w:color w:val="000000"/>
                <w:sz w:val="16"/>
                <w:szCs w:val="16"/>
              </w:rPr>
              <w:t xml:space="preserve">, </w:t>
            </w:r>
            <w:r>
              <w:rPr>
                <w:color w:val="000000"/>
                <w:sz w:val="16"/>
                <w:szCs w:val="16"/>
              </w:rPr>
              <w:t xml:space="preserve">answer provided in the TDLC section. </w:t>
            </w:r>
          </w:p>
          <w:p w14:paraId="2CC1EC3C" w14:textId="77777777" w:rsidR="008011EA" w:rsidRDefault="008011EA" w:rsidP="008011EA">
            <w:pPr>
              <w:pBdr>
                <w:top w:val="nil"/>
                <w:left w:val="nil"/>
                <w:bottom w:val="nil"/>
                <w:right w:val="nil"/>
                <w:between w:val="nil"/>
              </w:pBdr>
              <w:ind w:left="107" w:right="240"/>
              <w:rPr>
                <w:color w:val="000000"/>
                <w:sz w:val="16"/>
                <w:szCs w:val="16"/>
              </w:rPr>
            </w:pPr>
          </w:p>
          <w:p w14:paraId="6F5EB424" w14:textId="77777777" w:rsidR="008011EA" w:rsidRPr="008011EA" w:rsidRDefault="00D60D8A" w:rsidP="008011EA">
            <w:pPr>
              <w:pBdr>
                <w:top w:val="nil"/>
                <w:left w:val="nil"/>
                <w:bottom w:val="nil"/>
                <w:right w:val="nil"/>
                <w:between w:val="nil"/>
              </w:pBdr>
              <w:ind w:left="107" w:right="240"/>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remedies that the Authority can impose; mention relevant provisions</w:t>
            </w:r>
            <w:r w:rsidR="008011EA" w:rsidRPr="008011EA">
              <w:rPr>
                <w:color w:val="000000"/>
                <w:sz w:val="16"/>
                <w:szCs w:val="16"/>
              </w:rPr>
              <w:t>.</w:t>
            </w:r>
            <w:r w:rsidRPr="008011EA">
              <w:rPr>
                <w:color w:val="000000"/>
                <w:sz w:val="16"/>
                <w:szCs w:val="16"/>
              </w:rPr>
              <w:t>]</w:t>
            </w:r>
          </w:p>
          <w:p w14:paraId="000005A7" w14:textId="11186170" w:rsidR="00683581" w:rsidRDefault="00D60D8A">
            <w:pPr>
              <w:pBdr>
                <w:top w:val="nil"/>
                <w:left w:val="nil"/>
                <w:bottom w:val="nil"/>
                <w:right w:val="nil"/>
                <w:between w:val="nil"/>
              </w:pBdr>
              <w:ind w:left="107"/>
              <w:jc w:val="both"/>
              <w:rPr>
                <w:rFonts w:ascii="Times New Roman" w:eastAsia="Times New Roman" w:hAnsi="Times New Roman" w:cs="Times New Roman"/>
                <w:color w:val="000000"/>
                <w:sz w:val="16"/>
                <w:szCs w:val="16"/>
              </w:rPr>
            </w:pPr>
            <w:r>
              <w:rPr>
                <w:color w:val="000000"/>
                <w:sz w:val="16"/>
                <w:szCs w:val="16"/>
              </w:rPr>
              <w:t xml:space="preserve">  </w:t>
            </w:r>
          </w:p>
        </w:tc>
      </w:tr>
      <w:tr w:rsidR="00683581" w14:paraId="4420BA57" w14:textId="77777777" w:rsidTr="0093624C">
        <w:trPr>
          <w:trHeight w:val="958"/>
        </w:trPr>
        <w:tc>
          <w:tcPr>
            <w:tcW w:w="3456" w:type="dxa"/>
            <w:gridSpan w:val="2"/>
          </w:tcPr>
          <w:p w14:paraId="000005AA"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320" w:type="dxa"/>
            <w:gridSpan w:val="4"/>
          </w:tcPr>
          <w:p w14:paraId="000005AC"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 xml:space="preserve">Yes </w:t>
            </w:r>
          </w:p>
        </w:tc>
        <w:tc>
          <w:tcPr>
            <w:tcW w:w="3965" w:type="dxa"/>
            <w:gridSpan w:val="3"/>
          </w:tcPr>
          <w:p w14:paraId="000005B1" w14:textId="1F31BA99" w:rsidR="00683581" w:rsidRDefault="00D60D8A" w:rsidP="008011EA">
            <w:pPr>
              <w:pBdr>
                <w:top w:val="nil"/>
                <w:left w:val="nil"/>
                <w:bottom w:val="nil"/>
                <w:right w:val="nil"/>
                <w:between w:val="nil"/>
              </w:pBdr>
              <w:ind w:left="120" w:right="150"/>
              <w:rPr>
                <w:color w:val="000000"/>
                <w:sz w:val="16"/>
                <w:szCs w:val="16"/>
              </w:rPr>
            </w:pPr>
            <w:r>
              <w:rPr>
                <w:color w:val="000000"/>
                <w:sz w:val="16"/>
                <w:szCs w:val="16"/>
              </w:rPr>
              <w:t xml:space="preserve">According to Competition law Article 39 (n)(1) The FNE can conduct dawn raids subject to a judge approval and only in cartel cases. </w:t>
            </w:r>
          </w:p>
          <w:p w14:paraId="51D03A40" w14:textId="77777777" w:rsidR="008011EA" w:rsidRDefault="008011EA" w:rsidP="008011EA">
            <w:pPr>
              <w:pBdr>
                <w:top w:val="nil"/>
                <w:left w:val="nil"/>
                <w:bottom w:val="nil"/>
                <w:right w:val="nil"/>
                <w:between w:val="nil"/>
              </w:pBdr>
              <w:ind w:right="150"/>
              <w:rPr>
                <w:color w:val="000000"/>
                <w:sz w:val="16"/>
                <w:szCs w:val="16"/>
              </w:rPr>
            </w:pPr>
          </w:p>
          <w:p w14:paraId="1D1D065C" w14:textId="2A2554E9" w:rsidR="00683581" w:rsidRPr="008011EA" w:rsidRDefault="00D60D8A" w:rsidP="008011EA">
            <w:pPr>
              <w:pBdr>
                <w:top w:val="nil"/>
                <w:left w:val="nil"/>
                <w:bottom w:val="nil"/>
                <w:right w:val="nil"/>
                <w:between w:val="nil"/>
              </w:pBdr>
              <w:ind w:left="120" w:right="150"/>
              <w:jc w:val="both"/>
              <w:rPr>
                <w:color w:val="000000"/>
                <w:sz w:val="16"/>
                <w:szCs w:val="16"/>
              </w:rPr>
            </w:pPr>
            <w:r w:rsidRPr="008011EA">
              <w:rPr>
                <w:color w:val="000000"/>
                <w:sz w:val="16"/>
                <w:szCs w:val="16"/>
              </w:rPr>
              <w:t>[If the answer is “yes”, please mention whether the dawn raids shall be authorized by a judge, and mention the relevant provisions</w:t>
            </w:r>
            <w:r w:rsidR="008011EA" w:rsidRPr="008011EA">
              <w:rPr>
                <w:color w:val="000000"/>
                <w:sz w:val="16"/>
                <w:szCs w:val="16"/>
              </w:rPr>
              <w:t>.</w:t>
            </w:r>
            <w:r w:rsidRPr="008011EA">
              <w:rPr>
                <w:color w:val="000000"/>
                <w:sz w:val="16"/>
                <w:szCs w:val="16"/>
              </w:rPr>
              <w:t>]</w:t>
            </w:r>
          </w:p>
          <w:p w14:paraId="000005B2" w14:textId="05976C29" w:rsidR="008011EA" w:rsidRDefault="008011EA">
            <w:pPr>
              <w:pBdr>
                <w:top w:val="nil"/>
                <w:left w:val="nil"/>
                <w:bottom w:val="nil"/>
                <w:right w:val="nil"/>
                <w:between w:val="nil"/>
              </w:pBdr>
              <w:ind w:left="145"/>
              <w:jc w:val="both"/>
              <w:rPr>
                <w:rFonts w:ascii="Times New Roman" w:eastAsia="Times New Roman" w:hAnsi="Times New Roman" w:cs="Times New Roman"/>
                <w:color w:val="000000"/>
                <w:sz w:val="16"/>
                <w:szCs w:val="16"/>
              </w:rPr>
            </w:pPr>
          </w:p>
        </w:tc>
      </w:tr>
      <w:tr w:rsidR="00683581" w14:paraId="36996556" w14:textId="77777777" w:rsidTr="0093624C">
        <w:trPr>
          <w:trHeight w:val="359"/>
        </w:trPr>
        <w:tc>
          <w:tcPr>
            <w:tcW w:w="3456" w:type="dxa"/>
            <w:gridSpan w:val="2"/>
          </w:tcPr>
          <w:p w14:paraId="000005B5"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320" w:type="dxa"/>
            <w:gridSpan w:val="4"/>
          </w:tcPr>
          <w:p w14:paraId="000005B7" w14:textId="77777777" w:rsidR="00683581" w:rsidRDefault="00D60D8A">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3965" w:type="dxa"/>
            <w:gridSpan w:val="3"/>
          </w:tcPr>
          <w:p w14:paraId="000005BB" w14:textId="343399D5" w:rsidR="00683581" w:rsidRDefault="008011EA">
            <w:pPr>
              <w:pBdr>
                <w:top w:val="nil"/>
                <w:left w:val="nil"/>
                <w:bottom w:val="nil"/>
                <w:right w:val="nil"/>
                <w:between w:val="nil"/>
              </w:pBdr>
              <w:ind w:left="145"/>
              <w:rPr>
                <w:color w:val="000000"/>
                <w:sz w:val="16"/>
                <w:szCs w:val="16"/>
              </w:rPr>
            </w:pPr>
            <w:r>
              <w:rPr>
                <w:color w:val="000000"/>
                <w:sz w:val="16"/>
                <w:szCs w:val="16"/>
              </w:rPr>
              <w:t>Based on the</w:t>
            </w:r>
            <w:r w:rsidR="00D60D8A">
              <w:rPr>
                <w:color w:val="000000"/>
                <w:sz w:val="16"/>
                <w:szCs w:val="16"/>
              </w:rPr>
              <w:t xml:space="preserve"> Competition </w:t>
            </w:r>
            <w:r>
              <w:rPr>
                <w:color w:val="000000"/>
                <w:sz w:val="16"/>
                <w:szCs w:val="16"/>
              </w:rPr>
              <w:t>L</w:t>
            </w:r>
            <w:r w:rsidR="00D60D8A">
              <w:rPr>
                <w:color w:val="000000"/>
                <w:sz w:val="16"/>
                <w:szCs w:val="16"/>
              </w:rPr>
              <w:t>aw Article 39(a)</w:t>
            </w:r>
            <w:r>
              <w:rPr>
                <w:color w:val="000000"/>
                <w:sz w:val="16"/>
                <w:szCs w:val="16"/>
              </w:rPr>
              <w:t>.</w:t>
            </w:r>
          </w:p>
          <w:p w14:paraId="1DA98962" w14:textId="77777777" w:rsidR="008011EA" w:rsidRDefault="008011EA">
            <w:pPr>
              <w:pBdr>
                <w:top w:val="nil"/>
                <w:left w:val="nil"/>
                <w:bottom w:val="nil"/>
                <w:right w:val="nil"/>
                <w:between w:val="nil"/>
              </w:pBdr>
              <w:ind w:left="145"/>
              <w:rPr>
                <w:color w:val="000000"/>
                <w:sz w:val="16"/>
                <w:szCs w:val="16"/>
              </w:rPr>
            </w:pPr>
          </w:p>
          <w:p w14:paraId="58968477" w14:textId="2164BAE6" w:rsidR="00683581" w:rsidRPr="008011EA" w:rsidRDefault="00D60D8A">
            <w:pPr>
              <w:pBdr>
                <w:top w:val="nil"/>
                <w:left w:val="nil"/>
                <w:bottom w:val="nil"/>
                <w:right w:val="nil"/>
                <w:between w:val="nil"/>
              </w:pBdr>
              <w:ind w:left="145"/>
              <w:rPr>
                <w:color w:val="000000"/>
                <w:sz w:val="16"/>
                <w:szCs w:val="16"/>
              </w:rPr>
            </w:pPr>
            <w:r w:rsidRPr="008011EA">
              <w:rPr>
                <w:color w:val="000000"/>
                <w:sz w:val="16"/>
                <w:szCs w:val="16"/>
              </w:rPr>
              <w:t>[Please, mention the relevant provisions</w:t>
            </w:r>
            <w:r w:rsidR="008011EA" w:rsidRPr="008011EA">
              <w:rPr>
                <w:color w:val="000000"/>
                <w:sz w:val="16"/>
                <w:szCs w:val="16"/>
              </w:rPr>
              <w:t>.</w:t>
            </w:r>
            <w:r w:rsidRPr="008011EA">
              <w:rPr>
                <w:color w:val="000000"/>
                <w:sz w:val="16"/>
                <w:szCs w:val="16"/>
              </w:rPr>
              <w:t>]</w:t>
            </w:r>
          </w:p>
          <w:p w14:paraId="000005BC" w14:textId="3AA149BC" w:rsidR="008011EA" w:rsidRDefault="008011EA">
            <w:pPr>
              <w:pBdr>
                <w:top w:val="nil"/>
                <w:left w:val="nil"/>
                <w:bottom w:val="nil"/>
                <w:right w:val="nil"/>
                <w:between w:val="nil"/>
              </w:pBdr>
              <w:ind w:left="145"/>
              <w:rPr>
                <w:rFonts w:ascii="Times New Roman" w:eastAsia="Times New Roman" w:hAnsi="Times New Roman" w:cs="Times New Roman"/>
                <w:color w:val="000000"/>
                <w:sz w:val="16"/>
                <w:szCs w:val="16"/>
              </w:rPr>
            </w:pPr>
          </w:p>
        </w:tc>
      </w:tr>
      <w:tr w:rsidR="00683581" w14:paraId="35D163E4" w14:textId="77777777" w:rsidTr="0093624C">
        <w:trPr>
          <w:trHeight w:val="358"/>
        </w:trPr>
        <w:tc>
          <w:tcPr>
            <w:tcW w:w="3456" w:type="dxa"/>
            <w:gridSpan w:val="2"/>
          </w:tcPr>
          <w:p w14:paraId="000005BF"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320" w:type="dxa"/>
            <w:gridSpan w:val="4"/>
          </w:tcPr>
          <w:p w14:paraId="000005C1" w14:textId="77777777" w:rsidR="00683581" w:rsidRDefault="00D60D8A">
            <w:pPr>
              <w:pBdr>
                <w:top w:val="nil"/>
                <w:left w:val="nil"/>
                <w:bottom w:val="nil"/>
                <w:right w:val="nil"/>
                <w:between w:val="nil"/>
              </w:pBdr>
              <w:ind w:right="130"/>
              <w:jc w:val="center"/>
              <w:rPr>
                <w:color w:val="000000"/>
                <w:sz w:val="16"/>
                <w:szCs w:val="16"/>
              </w:rPr>
            </w:pPr>
            <w:r>
              <w:rPr>
                <w:color w:val="000000"/>
                <w:sz w:val="16"/>
                <w:szCs w:val="16"/>
              </w:rPr>
              <w:t>Yes</w:t>
            </w:r>
          </w:p>
        </w:tc>
        <w:tc>
          <w:tcPr>
            <w:tcW w:w="3965" w:type="dxa"/>
            <w:gridSpan w:val="3"/>
          </w:tcPr>
          <w:p w14:paraId="000005C6" w14:textId="3C435352" w:rsidR="00683581" w:rsidRDefault="008011EA" w:rsidP="008011EA">
            <w:pPr>
              <w:pBdr>
                <w:top w:val="nil"/>
                <w:left w:val="nil"/>
                <w:bottom w:val="nil"/>
                <w:right w:val="nil"/>
                <w:between w:val="nil"/>
              </w:pBdr>
              <w:ind w:right="150"/>
              <w:rPr>
                <w:color w:val="000000"/>
                <w:sz w:val="16"/>
                <w:szCs w:val="16"/>
              </w:rPr>
            </w:pPr>
            <w:r>
              <w:rPr>
                <w:color w:val="000000"/>
                <w:sz w:val="16"/>
                <w:szCs w:val="16"/>
              </w:rPr>
              <w:t xml:space="preserve">   </w:t>
            </w:r>
            <w:r w:rsidR="00D60D8A">
              <w:rPr>
                <w:color w:val="000000"/>
                <w:sz w:val="16"/>
                <w:szCs w:val="16"/>
              </w:rPr>
              <w:t>See</w:t>
            </w:r>
            <w:r>
              <w:rPr>
                <w:color w:val="000000"/>
                <w:sz w:val="16"/>
                <w:szCs w:val="16"/>
              </w:rPr>
              <w:t xml:space="preserve">, </w:t>
            </w:r>
            <w:r w:rsidR="00D60D8A">
              <w:rPr>
                <w:color w:val="000000"/>
                <w:sz w:val="16"/>
                <w:szCs w:val="16"/>
              </w:rPr>
              <w:t>answer provided in the TDLC section</w:t>
            </w:r>
            <w:r>
              <w:rPr>
                <w:color w:val="000000"/>
                <w:sz w:val="16"/>
                <w:szCs w:val="16"/>
              </w:rPr>
              <w:t>.</w:t>
            </w:r>
          </w:p>
          <w:p w14:paraId="000005C7" w14:textId="77777777" w:rsidR="00683581" w:rsidRDefault="00683581" w:rsidP="008011EA">
            <w:pPr>
              <w:pBdr>
                <w:top w:val="nil"/>
                <w:left w:val="nil"/>
                <w:bottom w:val="nil"/>
                <w:right w:val="nil"/>
                <w:between w:val="nil"/>
              </w:pBdr>
              <w:ind w:right="150"/>
              <w:rPr>
                <w:color w:val="000000"/>
                <w:sz w:val="16"/>
                <w:szCs w:val="16"/>
              </w:rPr>
            </w:pPr>
          </w:p>
          <w:p w14:paraId="000005C8" w14:textId="7DE046A7" w:rsidR="00683581" w:rsidRDefault="00D60D8A" w:rsidP="008011EA">
            <w:pPr>
              <w:pBdr>
                <w:top w:val="nil"/>
                <w:left w:val="nil"/>
                <w:bottom w:val="nil"/>
                <w:right w:val="nil"/>
                <w:between w:val="nil"/>
              </w:pBdr>
              <w:ind w:left="120" w:right="150"/>
              <w:jc w:val="both"/>
              <w:rPr>
                <w:color w:val="000000"/>
                <w:sz w:val="16"/>
                <w:szCs w:val="16"/>
              </w:rPr>
            </w:pPr>
            <w:r w:rsidRPr="008011EA">
              <w:rPr>
                <w:color w:val="000000"/>
                <w:sz w:val="16"/>
                <w:szCs w:val="16"/>
              </w:rPr>
              <w:t>[If the answer is “yes”, please mention if there is any limitation for the applicants, what are the benefits, and mention the relevant provisions. Include any commentary that you consider relevant about the leniency program</w:t>
            </w:r>
            <w:r w:rsidR="008011EA" w:rsidRPr="008011EA">
              <w:rPr>
                <w:color w:val="000000"/>
                <w:sz w:val="16"/>
                <w:szCs w:val="16"/>
              </w:rPr>
              <w:t>.</w:t>
            </w:r>
            <w:r w:rsidRPr="008011EA">
              <w:rPr>
                <w:color w:val="000000"/>
                <w:sz w:val="16"/>
                <w:szCs w:val="16"/>
              </w:rPr>
              <w:t>]</w:t>
            </w:r>
          </w:p>
          <w:p w14:paraId="000005C9" w14:textId="77777777" w:rsidR="00683581" w:rsidRDefault="00683581">
            <w:pPr>
              <w:pBdr>
                <w:top w:val="nil"/>
                <w:left w:val="nil"/>
                <w:bottom w:val="nil"/>
                <w:right w:val="nil"/>
                <w:between w:val="nil"/>
              </w:pBdr>
              <w:ind w:left="107"/>
              <w:rPr>
                <w:color w:val="000000"/>
                <w:sz w:val="16"/>
                <w:szCs w:val="16"/>
              </w:rPr>
            </w:pPr>
          </w:p>
        </w:tc>
      </w:tr>
      <w:tr w:rsidR="00683581" w14:paraId="3CF1FEE4" w14:textId="77777777" w:rsidTr="0093624C">
        <w:trPr>
          <w:trHeight w:val="940"/>
        </w:trPr>
        <w:tc>
          <w:tcPr>
            <w:tcW w:w="3456" w:type="dxa"/>
            <w:gridSpan w:val="2"/>
          </w:tcPr>
          <w:p w14:paraId="000005CC"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320" w:type="dxa"/>
            <w:gridSpan w:val="4"/>
          </w:tcPr>
          <w:p w14:paraId="000005CE" w14:textId="77777777" w:rsidR="00683581" w:rsidRDefault="00D60D8A">
            <w:pPr>
              <w:pBdr>
                <w:top w:val="nil"/>
                <w:left w:val="nil"/>
                <w:bottom w:val="nil"/>
                <w:right w:val="nil"/>
                <w:between w:val="nil"/>
              </w:pBdr>
              <w:spacing w:line="180" w:lineRule="auto"/>
              <w:ind w:right="130"/>
              <w:jc w:val="center"/>
              <w:rPr>
                <w:color w:val="000000"/>
                <w:sz w:val="16"/>
                <w:szCs w:val="16"/>
              </w:rPr>
            </w:pPr>
            <w:r>
              <w:rPr>
                <w:color w:val="000000"/>
                <w:sz w:val="16"/>
                <w:szCs w:val="16"/>
              </w:rPr>
              <w:t>No</w:t>
            </w:r>
          </w:p>
        </w:tc>
        <w:tc>
          <w:tcPr>
            <w:tcW w:w="3965" w:type="dxa"/>
            <w:gridSpan w:val="3"/>
          </w:tcPr>
          <w:p w14:paraId="000005D2" w14:textId="77777777" w:rsidR="00683581" w:rsidRDefault="00683581" w:rsidP="008011EA">
            <w:pPr>
              <w:pBdr>
                <w:top w:val="nil"/>
                <w:left w:val="nil"/>
                <w:bottom w:val="nil"/>
                <w:right w:val="nil"/>
                <w:between w:val="nil"/>
              </w:pBdr>
              <w:ind w:right="150"/>
              <w:jc w:val="both"/>
              <w:rPr>
                <w:color w:val="000000"/>
                <w:sz w:val="16"/>
                <w:szCs w:val="16"/>
              </w:rPr>
            </w:pPr>
          </w:p>
          <w:p w14:paraId="000005D3" w14:textId="77777777" w:rsidR="00683581" w:rsidRDefault="00683581" w:rsidP="008011EA">
            <w:pPr>
              <w:pBdr>
                <w:top w:val="nil"/>
                <w:left w:val="nil"/>
                <w:bottom w:val="nil"/>
                <w:right w:val="nil"/>
                <w:between w:val="nil"/>
              </w:pBdr>
              <w:ind w:right="150"/>
              <w:jc w:val="both"/>
              <w:rPr>
                <w:color w:val="000000"/>
                <w:sz w:val="16"/>
                <w:szCs w:val="16"/>
              </w:rPr>
            </w:pPr>
          </w:p>
          <w:p w14:paraId="1A350DA4" w14:textId="005918EF" w:rsidR="008011EA" w:rsidRDefault="00D60D8A" w:rsidP="008011EA">
            <w:pPr>
              <w:pBdr>
                <w:top w:val="nil"/>
                <w:left w:val="nil"/>
                <w:bottom w:val="nil"/>
                <w:right w:val="nil"/>
                <w:between w:val="nil"/>
              </w:pBdr>
              <w:ind w:left="107" w:right="150"/>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different kinds of sanctions that the agency can impose</w:t>
            </w:r>
            <w:r w:rsidR="008011EA" w:rsidRPr="008011EA">
              <w:rPr>
                <w:color w:val="000000"/>
                <w:sz w:val="16"/>
                <w:szCs w:val="16"/>
              </w:rPr>
              <w:t>.</w:t>
            </w:r>
            <w:r w:rsidRPr="008011EA">
              <w:rPr>
                <w:color w:val="000000"/>
                <w:sz w:val="16"/>
                <w:szCs w:val="16"/>
              </w:rPr>
              <w:t>]</w:t>
            </w:r>
            <w:r>
              <w:rPr>
                <w:color w:val="000000"/>
                <w:sz w:val="16"/>
                <w:szCs w:val="16"/>
              </w:rPr>
              <w:t xml:space="preserve"> </w:t>
            </w:r>
          </w:p>
          <w:p w14:paraId="000005D4" w14:textId="23BCB9EA" w:rsidR="00683581" w:rsidRDefault="00D60D8A" w:rsidP="008011EA">
            <w:pPr>
              <w:pBdr>
                <w:top w:val="nil"/>
                <w:left w:val="nil"/>
                <w:bottom w:val="nil"/>
                <w:right w:val="nil"/>
                <w:between w:val="nil"/>
              </w:pBdr>
              <w:ind w:left="107" w:right="150"/>
              <w:jc w:val="both"/>
              <w:rPr>
                <w:color w:val="000000"/>
                <w:sz w:val="16"/>
                <w:szCs w:val="16"/>
              </w:rPr>
            </w:pPr>
            <w:r>
              <w:rPr>
                <w:color w:val="000000"/>
                <w:sz w:val="16"/>
                <w:szCs w:val="16"/>
              </w:rPr>
              <w:t xml:space="preserve"> </w:t>
            </w:r>
          </w:p>
        </w:tc>
      </w:tr>
      <w:tr w:rsidR="00683581" w14:paraId="2ACC3B3C" w14:textId="77777777" w:rsidTr="0093624C">
        <w:trPr>
          <w:trHeight w:val="179"/>
        </w:trPr>
        <w:tc>
          <w:tcPr>
            <w:tcW w:w="9741" w:type="dxa"/>
            <w:gridSpan w:val="9"/>
            <w:shd w:val="clear" w:color="auto" w:fill="D2C7B4"/>
          </w:tcPr>
          <w:p w14:paraId="000005D7" w14:textId="77777777" w:rsidR="00683581" w:rsidRPr="0093624C" w:rsidRDefault="00D60D8A" w:rsidP="0093624C">
            <w:pPr>
              <w:pStyle w:val="Heading3"/>
              <w:ind w:left="140"/>
              <w:rPr>
                <w:sz w:val="16"/>
                <w:szCs w:val="16"/>
              </w:rPr>
            </w:pPr>
            <w:r w:rsidRPr="0093624C">
              <w:rPr>
                <w:sz w:val="16"/>
                <w:szCs w:val="16"/>
              </w:rPr>
              <w:t>Advocacy</w:t>
            </w:r>
          </w:p>
        </w:tc>
      </w:tr>
      <w:tr w:rsidR="00683581" w14:paraId="78092E6E" w14:textId="77777777" w:rsidTr="0093624C">
        <w:trPr>
          <w:trHeight w:val="537"/>
        </w:trPr>
        <w:tc>
          <w:tcPr>
            <w:tcW w:w="3456" w:type="dxa"/>
            <w:gridSpan w:val="2"/>
          </w:tcPr>
          <w:p w14:paraId="000005E0" w14:textId="77777777" w:rsidR="00683581" w:rsidRDefault="00D60D8A">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320" w:type="dxa"/>
            <w:gridSpan w:val="4"/>
          </w:tcPr>
          <w:p w14:paraId="000005E2" w14:textId="77777777" w:rsidR="00683581" w:rsidRDefault="00D60D8A">
            <w:pPr>
              <w:pBdr>
                <w:top w:val="nil"/>
                <w:left w:val="nil"/>
                <w:bottom w:val="nil"/>
                <w:right w:val="nil"/>
                <w:between w:val="nil"/>
              </w:pBdr>
              <w:ind w:left="604" w:right="600"/>
              <w:jc w:val="center"/>
              <w:rPr>
                <w:color w:val="000000"/>
                <w:sz w:val="16"/>
                <w:szCs w:val="16"/>
              </w:rPr>
            </w:pPr>
            <w:r>
              <w:rPr>
                <w:color w:val="000000"/>
                <w:sz w:val="16"/>
                <w:szCs w:val="16"/>
              </w:rPr>
              <w:t>Yes</w:t>
            </w:r>
          </w:p>
        </w:tc>
        <w:tc>
          <w:tcPr>
            <w:tcW w:w="3965" w:type="dxa"/>
            <w:gridSpan w:val="3"/>
          </w:tcPr>
          <w:p w14:paraId="000005E6" w14:textId="2667B729" w:rsidR="00683581" w:rsidRDefault="00D60D8A" w:rsidP="008011EA">
            <w:pPr>
              <w:pBdr>
                <w:top w:val="nil"/>
                <w:left w:val="nil"/>
                <w:bottom w:val="nil"/>
                <w:right w:val="nil"/>
                <w:between w:val="nil"/>
              </w:pBdr>
              <w:ind w:right="150"/>
              <w:rPr>
                <w:color w:val="000000"/>
                <w:sz w:val="16"/>
                <w:szCs w:val="16"/>
              </w:rPr>
            </w:pPr>
            <w:r>
              <w:rPr>
                <w:color w:val="000000"/>
                <w:sz w:val="16"/>
                <w:szCs w:val="16"/>
              </w:rPr>
              <w:t xml:space="preserve">  Article 18 (4) of the Competition Law.</w:t>
            </w:r>
          </w:p>
          <w:p w14:paraId="2B03E3CE" w14:textId="77777777" w:rsidR="008011EA" w:rsidRDefault="008011EA" w:rsidP="008011EA">
            <w:pPr>
              <w:pBdr>
                <w:top w:val="nil"/>
                <w:left w:val="nil"/>
                <w:bottom w:val="nil"/>
                <w:right w:val="nil"/>
                <w:between w:val="nil"/>
              </w:pBdr>
              <w:ind w:right="150"/>
              <w:rPr>
                <w:color w:val="000000"/>
                <w:sz w:val="16"/>
                <w:szCs w:val="16"/>
              </w:rPr>
            </w:pPr>
          </w:p>
          <w:p w14:paraId="5A773DA7" w14:textId="77777777" w:rsidR="00683581" w:rsidRPr="008011EA" w:rsidRDefault="00D60D8A" w:rsidP="008011EA">
            <w:pPr>
              <w:pBdr>
                <w:top w:val="nil"/>
                <w:left w:val="nil"/>
                <w:bottom w:val="nil"/>
                <w:right w:val="nil"/>
                <w:between w:val="nil"/>
              </w:pBdr>
              <w:ind w:left="107" w:right="150"/>
              <w:jc w:val="both"/>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specify</w:t>
            </w:r>
            <w:proofErr w:type="gramEnd"/>
            <w:r w:rsidRPr="008011EA">
              <w:rPr>
                <w:color w:val="000000"/>
                <w:sz w:val="16"/>
                <w:szCs w:val="16"/>
              </w:rPr>
              <w:t xml:space="preserve"> if there is any kind of limitation to the agency’s authority to issue opinions, include </w:t>
            </w:r>
            <w:r w:rsidRPr="008011EA">
              <w:rPr>
                <w:color w:val="000000"/>
                <w:sz w:val="16"/>
                <w:szCs w:val="16"/>
              </w:rPr>
              <w:lastRenderedPageBreak/>
              <w:t>relevant provisions</w:t>
            </w:r>
            <w:r w:rsidR="008011EA" w:rsidRPr="008011EA">
              <w:rPr>
                <w:color w:val="000000"/>
                <w:sz w:val="16"/>
                <w:szCs w:val="16"/>
              </w:rPr>
              <w:t>.</w:t>
            </w:r>
            <w:r w:rsidRPr="008011EA">
              <w:rPr>
                <w:color w:val="000000"/>
                <w:sz w:val="16"/>
                <w:szCs w:val="16"/>
              </w:rPr>
              <w:t>]</w:t>
            </w:r>
          </w:p>
          <w:p w14:paraId="000005E7" w14:textId="24834192" w:rsidR="008011EA" w:rsidRDefault="008011EA" w:rsidP="008011EA">
            <w:pPr>
              <w:pBdr>
                <w:top w:val="nil"/>
                <w:left w:val="nil"/>
                <w:bottom w:val="nil"/>
                <w:right w:val="nil"/>
                <w:between w:val="nil"/>
              </w:pBdr>
              <w:ind w:left="107" w:right="150"/>
              <w:rPr>
                <w:color w:val="000000"/>
                <w:sz w:val="16"/>
                <w:szCs w:val="16"/>
              </w:rPr>
            </w:pPr>
          </w:p>
        </w:tc>
      </w:tr>
      <w:tr w:rsidR="00683581" w14:paraId="134736A9" w14:textId="77777777" w:rsidTr="0093624C">
        <w:trPr>
          <w:trHeight w:val="717"/>
        </w:trPr>
        <w:tc>
          <w:tcPr>
            <w:tcW w:w="3456" w:type="dxa"/>
            <w:gridSpan w:val="2"/>
          </w:tcPr>
          <w:p w14:paraId="000005EA" w14:textId="77777777" w:rsidR="00683581" w:rsidRDefault="00D60D8A">
            <w:pPr>
              <w:pBdr>
                <w:top w:val="nil"/>
                <w:left w:val="nil"/>
                <w:bottom w:val="nil"/>
                <w:right w:val="nil"/>
                <w:between w:val="nil"/>
              </w:pBdr>
              <w:ind w:left="107"/>
              <w:rPr>
                <w:color w:val="000000"/>
                <w:sz w:val="16"/>
                <w:szCs w:val="16"/>
              </w:rPr>
            </w:pPr>
            <w:r>
              <w:rPr>
                <w:color w:val="000000"/>
                <w:sz w:val="16"/>
                <w:szCs w:val="16"/>
              </w:rPr>
              <w:lastRenderedPageBreak/>
              <w:t>Is the executive and/or the legislature obliged to request the opinion of the Competition Authority when drafting legislation that may impact</w:t>
            </w:r>
          </w:p>
          <w:p w14:paraId="000005EB" w14:textId="77777777" w:rsidR="00683581" w:rsidRDefault="00D60D8A">
            <w:pPr>
              <w:pBdr>
                <w:top w:val="nil"/>
                <w:left w:val="nil"/>
                <w:bottom w:val="nil"/>
                <w:right w:val="nil"/>
                <w:between w:val="nil"/>
              </w:pBdr>
              <w:spacing w:line="160" w:lineRule="auto"/>
              <w:ind w:left="107"/>
              <w:rPr>
                <w:color w:val="000000"/>
                <w:sz w:val="16"/>
                <w:szCs w:val="16"/>
              </w:rPr>
            </w:pPr>
            <w:r>
              <w:rPr>
                <w:color w:val="000000"/>
                <w:sz w:val="16"/>
                <w:szCs w:val="16"/>
              </w:rPr>
              <w:t>competition?</w:t>
            </w:r>
          </w:p>
        </w:tc>
        <w:tc>
          <w:tcPr>
            <w:tcW w:w="2320" w:type="dxa"/>
            <w:gridSpan w:val="4"/>
          </w:tcPr>
          <w:p w14:paraId="000005ED" w14:textId="77777777" w:rsidR="00683581" w:rsidRDefault="00D60D8A">
            <w:pPr>
              <w:pBdr>
                <w:top w:val="nil"/>
                <w:left w:val="nil"/>
                <w:bottom w:val="nil"/>
                <w:right w:val="nil"/>
                <w:between w:val="nil"/>
              </w:pBdr>
              <w:spacing w:line="180" w:lineRule="auto"/>
              <w:ind w:left="604" w:right="600"/>
              <w:jc w:val="center"/>
              <w:rPr>
                <w:color w:val="000000"/>
                <w:sz w:val="16"/>
                <w:szCs w:val="16"/>
              </w:rPr>
            </w:pPr>
            <w:r>
              <w:rPr>
                <w:color w:val="000000"/>
                <w:sz w:val="16"/>
                <w:szCs w:val="16"/>
              </w:rPr>
              <w:t xml:space="preserve">No </w:t>
            </w:r>
          </w:p>
        </w:tc>
        <w:tc>
          <w:tcPr>
            <w:tcW w:w="3965" w:type="dxa"/>
            <w:gridSpan w:val="3"/>
          </w:tcPr>
          <w:p w14:paraId="000005F1" w14:textId="77777777" w:rsidR="00683581" w:rsidRDefault="00683581">
            <w:pPr>
              <w:pBdr>
                <w:top w:val="nil"/>
                <w:left w:val="nil"/>
                <w:bottom w:val="nil"/>
                <w:right w:val="nil"/>
                <w:between w:val="nil"/>
              </w:pBdr>
              <w:spacing w:line="180" w:lineRule="auto"/>
              <w:ind w:left="107"/>
              <w:rPr>
                <w:color w:val="000000"/>
                <w:sz w:val="16"/>
                <w:szCs w:val="16"/>
              </w:rPr>
            </w:pPr>
          </w:p>
          <w:p w14:paraId="308DFDCC" w14:textId="77777777" w:rsidR="008011EA" w:rsidRDefault="008011EA">
            <w:pPr>
              <w:pBdr>
                <w:top w:val="nil"/>
                <w:left w:val="nil"/>
                <w:bottom w:val="nil"/>
                <w:right w:val="nil"/>
                <w:between w:val="nil"/>
              </w:pBdr>
              <w:spacing w:line="180" w:lineRule="auto"/>
              <w:ind w:left="107"/>
              <w:rPr>
                <w:color w:val="000000"/>
                <w:sz w:val="16"/>
                <w:szCs w:val="16"/>
              </w:rPr>
            </w:pPr>
          </w:p>
          <w:p w14:paraId="1F240239" w14:textId="77777777" w:rsidR="008011EA" w:rsidRDefault="008011EA">
            <w:pPr>
              <w:pBdr>
                <w:top w:val="nil"/>
                <w:left w:val="nil"/>
                <w:bottom w:val="nil"/>
                <w:right w:val="nil"/>
                <w:between w:val="nil"/>
              </w:pBdr>
              <w:spacing w:line="180" w:lineRule="auto"/>
              <w:ind w:left="107"/>
              <w:rPr>
                <w:color w:val="000000"/>
                <w:sz w:val="16"/>
                <w:szCs w:val="16"/>
              </w:rPr>
            </w:pPr>
          </w:p>
          <w:p w14:paraId="225CB69E" w14:textId="77777777" w:rsidR="008011EA" w:rsidRDefault="008011EA">
            <w:pPr>
              <w:pBdr>
                <w:top w:val="nil"/>
                <w:left w:val="nil"/>
                <w:bottom w:val="nil"/>
                <w:right w:val="nil"/>
                <w:between w:val="nil"/>
              </w:pBdr>
              <w:spacing w:line="180" w:lineRule="auto"/>
              <w:ind w:left="107"/>
              <w:rPr>
                <w:color w:val="000000"/>
                <w:sz w:val="16"/>
                <w:szCs w:val="16"/>
              </w:rPr>
            </w:pPr>
          </w:p>
          <w:p w14:paraId="000005F2" w14:textId="437609A4" w:rsidR="00683581" w:rsidRDefault="00D60D8A">
            <w:pPr>
              <w:pBdr>
                <w:top w:val="nil"/>
                <w:left w:val="nil"/>
                <w:bottom w:val="nil"/>
                <w:right w:val="nil"/>
                <w:between w:val="nil"/>
              </w:pBdr>
              <w:spacing w:line="180" w:lineRule="auto"/>
              <w:ind w:left="107"/>
              <w:rPr>
                <w:color w:val="000000"/>
                <w:sz w:val="16"/>
                <w:szCs w:val="16"/>
              </w:rPr>
            </w:pPr>
            <w:r w:rsidRPr="008011EA">
              <w:rPr>
                <w:color w:val="000000"/>
                <w:sz w:val="16"/>
                <w:szCs w:val="16"/>
              </w:rPr>
              <w:t>[if the answer is yes, include relevant provisions</w:t>
            </w:r>
            <w:r w:rsidR="008011EA">
              <w:rPr>
                <w:color w:val="000000"/>
                <w:sz w:val="16"/>
                <w:szCs w:val="16"/>
              </w:rPr>
              <w:t>.</w:t>
            </w:r>
            <w:r w:rsidRPr="008011EA">
              <w:rPr>
                <w:color w:val="000000"/>
                <w:sz w:val="16"/>
                <w:szCs w:val="16"/>
              </w:rPr>
              <w:t>]</w:t>
            </w:r>
          </w:p>
        </w:tc>
      </w:tr>
      <w:tr w:rsidR="00683581" w14:paraId="2E08BF3F" w14:textId="77777777" w:rsidTr="0093624C">
        <w:trPr>
          <w:trHeight w:val="179"/>
        </w:trPr>
        <w:tc>
          <w:tcPr>
            <w:tcW w:w="9741" w:type="dxa"/>
            <w:gridSpan w:val="9"/>
            <w:shd w:val="clear" w:color="auto" w:fill="D2C7B4"/>
          </w:tcPr>
          <w:p w14:paraId="000005F5" w14:textId="5BBDAEBF" w:rsidR="00683581" w:rsidRPr="0093624C" w:rsidRDefault="0093624C" w:rsidP="0093624C">
            <w:pPr>
              <w:pStyle w:val="Heading3"/>
              <w:rPr>
                <w:sz w:val="16"/>
                <w:szCs w:val="16"/>
              </w:rPr>
            </w:pPr>
            <w:r>
              <w:rPr>
                <w:sz w:val="16"/>
                <w:szCs w:val="16"/>
              </w:rPr>
              <w:t xml:space="preserve">   </w:t>
            </w:r>
            <w:r w:rsidR="00D60D8A" w:rsidRPr="0093624C">
              <w:rPr>
                <w:sz w:val="16"/>
                <w:szCs w:val="16"/>
              </w:rPr>
              <w:t>Rulemaking</w:t>
            </w:r>
          </w:p>
        </w:tc>
      </w:tr>
      <w:tr w:rsidR="00683581" w14:paraId="5DE1F354" w14:textId="77777777" w:rsidTr="0093624C">
        <w:trPr>
          <w:trHeight w:val="276"/>
        </w:trPr>
        <w:tc>
          <w:tcPr>
            <w:tcW w:w="3456" w:type="dxa"/>
            <w:gridSpan w:val="2"/>
            <w:vMerge w:val="restart"/>
          </w:tcPr>
          <w:p w14:paraId="000005FE" w14:textId="77777777" w:rsidR="00683581" w:rsidRDefault="00D60D8A">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320" w:type="dxa"/>
            <w:gridSpan w:val="4"/>
            <w:vMerge w:val="restart"/>
          </w:tcPr>
          <w:p w14:paraId="00000600" w14:textId="77777777" w:rsidR="00683581" w:rsidRDefault="00D60D8A">
            <w:pPr>
              <w:pBdr>
                <w:top w:val="nil"/>
                <w:left w:val="nil"/>
                <w:bottom w:val="nil"/>
                <w:right w:val="nil"/>
                <w:between w:val="nil"/>
              </w:pBdr>
              <w:ind w:right="135"/>
              <w:jc w:val="center"/>
              <w:rPr>
                <w:color w:val="000000"/>
                <w:sz w:val="16"/>
                <w:szCs w:val="16"/>
              </w:rPr>
            </w:pPr>
            <w:r>
              <w:rPr>
                <w:color w:val="000000"/>
                <w:sz w:val="16"/>
                <w:szCs w:val="16"/>
              </w:rPr>
              <w:t>Non-Binding</w:t>
            </w:r>
          </w:p>
        </w:tc>
        <w:tc>
          <w:tcPr>
            <w:tcW w:w="232" w:type="dxa"/>
          </w:tcPr>
          <w:p w14:paraId="00000604" w14:textId="77777777" w:rsidR="00683581" w:rsidRDefault="0050636D">
            <w:pPr>
              <w:pBdr>
                <w:top w:val="nil"/>
                <w:left w:val="nil"/>
                <w:bottom w:val="nil"/>
                <w:right w:val="nil"/>
                <w:between w:val="nil"/>
              </w:pBdr>
              <w:ind w:right="82"/>
              <w:jc w:val="center"/>
              <w:rPr>
                <w:color w:val="000000"/>
                <w:sz w:val="16"/>
                <w:szCs w:val="16"/>
              </w:rPr>
            </w:pPr>
            <w:sdt>
              <w:sdtPr>
                <w:tag w:val="goog_rdk_12"/>
                <w:id w:val="1094432017"/>
              </w:sdtPr>
              <w:sdtEndPr/>
              <w:sdtContent>
                <w:r w:rsidR="00D60D8A">
                  <w:rPr>
                    <w:rFonts w:ascii="Gungsuh" w:eastAsia="Gungsuh" w:hAnsi="Gungsuh" w:cs="Gungsuh"/>
                    <w:color w:val="008000"/>
                    <w:sz w:val="16"/>
                    <w:szCs w:val="16"/>
                  </w:rPr>
                  <w:t>√</w:t>
                </w:r>
              </w:sdtContent>
            </w:sdt>
          </w:p>
        </w:tc>
        <w:tc>
          <w:tcPr>
            <w:tcW w:w="3733" w:type="dxa"/>
            <w:gridSpan w:val="2"/>
          </w:tcPr>
          <w:p w14:paraId="00000605" w14:textId="77777777" w:rsidR="00683581" w:rsidRDefault="00D60D8A">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683581" w14:paraId="49038864" w14:textId="77777777" w:rsidTr="0093624C">
        <w:trPr>
          <w:trHeight w:val="273"/>
        </w:trPr>
        <w:tc>
          <w:tcPr>
            <w:tcW w:w="3456" w:type="dxa"/>
            <w:gridSpan w:val="2"/>
            <w:vMerge/>
          </w:tcPr>
          <w:p w14:paraId="00000607" w14:textId="77777777" w:rsidR="00683581" w:rsidRDefault="00683581">
            <w:pPr>
              <w:pBdr>
                <w:top w:val="nil"/>
                <w:left w:val="nil"/>
                <w:bottom w:val="nil"/>
                <w:right w:val="nil"/>
                <w:between w:val="nil"/>
              </w:pBdr>
              <w:spacing w:line="276" w:lineRule="auto"/>
              <w:rPr>
                <w:color w:val="000000"/>
                <w:sz w:val="16"/>
                <w:szCs w:val="16"/>
              </w:rPr>
            </w:pPr>
          </w:p>
        </w:tc>
        <w:tc>
          <w:tcPr>
            <w:tcW w:w="2320" w:type="dxa"/>
            <w:gridSpan w:val="4"/>
            <w:vMerge/>
          </w:tcPr>
          <w:p w14:paraId="00000609"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60D" w14:textId="77777777" w:rsidR="00683581" w:rsidRDefault="0050636D">
            <w:pPr>
              <w:pBdr>
                <w:top w:val="nil"/>
                <w:left w:val="nil"/>
                <w:bottom w:val="nil"/>
                <w:right w:val="nil"/>
                <w:between w:val="nil"/>
              </w:pBdr>
              <w:ind w:right="82"/>
              <w:jc w:val="center"/>
              <w:rPr>
                <w:color w:val="000000"/>
                <w:sz w:val="16"/>
                <w:szCs w:val="16"/>
              </w:rPr>
            </w:pPr>
            <w:sdt>
              <w:sdtPr>
                <w:tag w:val="goog_rdk_13"/>
                <w:id w:val="-2139021508"/>
              </w:sdtPr>
              <w:sdtEndPr/>
              <w:sdtContent>
                <w:r w:rsidR="00D60D8A">
                  <w:rPr>
                    <w:rFonts w:ascii="Gungsuh" w:eastAsia="Gungsuh" w:hAnsi="Gungsuh" w:cs="Gungsuh"/>
                    <w:color w:val="008000"/>
                    <w:sz w:val="16"/>
                    <w:szCs w:val="16"/>
                  </w:rPr>
                  <w:t>√</w:t>
                </w:r>
              </w:sdtContent>
            </w:sdt>
          </w:p>
        </w:tc>
        <w:tc>
          <w:tcPr>
            <w:tcW w:w="3733" w:type="dxa"/>
            <w:gridSpan w:val="2"/>
          </w:tcPr>
          <w:p w14:paraId="0000060E" w14:textId="77777777" w:rsidR="00683581" w:rsidRDefault="00D60D8A">
            <w:pPr>
              <w:pBdr>
                <w:top w:val="nil"/>
                <w:left w:val="nil"/>
                <w:bottom w:val="nil"/>
                <w:right w:val="nil"/>
                <w:between w:val="nil"/>
              </w:pBdr>
              <w:ind w:left="107"/>
              <w:rPr>
                <w:color w:val="000000"/>
                <w:sz w:val="16"/>
                <w:szCs w:val="16"/>
              </w:rPr>
            </w:pPr>
            <w:r>
              <w:rPr>
                <w:color w:val="000000"/>
                <w:sz w:val="16"/>
                <w:szCs w:val="16"/>
              </w:rPr>
              <w:t>Guidelines on merger control.</w:t>
            </w:r>
          </w:p>
        </w:tc>
      </w:tr>
      <w:tr w:rsidR="00683581" w14:paraId="7C4964E7" w14:textId="77777777" w:rsidTr="0093624C">
        <w:trPr>
          <w:trHeight w:val="274"/>
        </w:trPr>
        <w:tc>
          <w:tcPr>
            <w:tcW w:w="3456" w:type="dxa"/>
            <w:gridSpan w:val="2"/>
            <w:vMerge/>
          </w:tcPr>
          <w:p w14:paraId="00000610" w14:textId="77777777" w:rsidR="00683581" w:rsidRDefault="00683581">
            <w:pPr>
              <w:pBdr>
                <w:top w:val="nil"/>
                <w:left w:val="nil"/>
                <w:bottom w:val="nil"/>
                <w:right w:val="nil"/>
                <w:between w:val="nil"/>
              </w:pBdr>
              <w:spacing w:line="276" w:lineRule="auto"/>
              <w:rPr>
                <w:color w:val="000000"/>
                <w:sz w:val="16"/>
                <w:szCs w:val="16"/>
              </w:rPr>
            </w:pPr>
          </w:p>
        </w:tc>
        <w:tc>
          <w:tcPr>
            <w:tcW w:w="2320" w:type="dxa"/>
            <w:gridSpan w:val="4"/>
            <w:vMerge/>
          </w:tcPr>
          <w:p w14:paraId="00000612" w14:textId="77777777" w:rsidR="00683581" w:rsidRDefault="00683581">
            <w:pPr>
              <w:pBdr>
                <w:top w:val="nil"/>
                <w:left w:val="nil"/>
                <w:bottom w:val="nil"/>
                <w:right w:val="nil"/>
                <w:between w:val="nil"/>
              </w:pBdr>
              <w:spacing w:line="276" w:lineRule="auto"/>
              <w:rPr>
                <w:color w:val="000000"/>
                <w:sz w:val="16"/>
                <w:szCs w:val="16"/>
              </w:rPr>
            </w:pPr>
          </w:p>
        </w:tc>
        <w:tc>
          <w:tcPr>
            <w:tcW w:w="232" w:type="dxa"/>
          </w:tcPr>
          <w:p w14:paraId="00000616" w14:textId="77777777" w:rsidR="00683581" w:rsidRDefault="0050636D">
            <w:pPr>
              <w:pBdr>
                <w:top w:val="nil"/>
                <w:left w:val="nil"/>
                <w:bottom w:val="nil"/>
                <w:right w:val="nil"/>
                <w:between w:val="nil"/>
              </w:pBdr>
              <w:spacing w:before="1"/>
              <w:ind w:right="82"/>
              <w:jc w:val="center"/>
              <w:rPr>
                <w:color w:val="000000"/>
                <w:sz w:val="16"/>
                <w:szCs w:val="16"/>
              </w:rPr>
            </w:pPr>
            <w:sdt>
              <w:sdtPr>
                <w:tag w:val="goog_rdk_14"/>
                <w:id w:val="1328086450"/>
              </w:sdtPr>
              <w:sdtEndPr/>
              <w:sdtContent>
                <w:r w:rsidR="00D60D8A">
                  <w:rPr>
                    <w:rFonts w:ascii="Gungsuh" w:eastAsia="Gungsuh" w:hAnsi="Gungsuh" w:cs="Gungsuh"/>
                    <w:color w:val="008000"/>
                    <w:sz w:val="16"/>
                    <w:szCs w:val="16"/>
                  </w:rPr>
                  <w:t>√</w:t>
                </w:r>
              </w:sdtContent>
            </w:sdt>
          </w:p>
        </w:tc>
        <w:tc>
          <w:tcPr>
            <w:tcW w:w="3733" w:type="dxa"/>
            <w:gridSpan w:val="2"/>
          </w:tcPr>
          <w:p w14:paraId="00000617" w14:textId="77777777" w:rsidR="00683581" w:rsidRDefault="00D60D8A">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683581" w14:paraId="26B0F99D" w14:textId="77777777" w:rsidTr="0093624C">
        <w:trPr>
          <w:trHeight w:val="178"/>
        </w:trPr>
        <w:tc>
          <w:tcPr>
            <w:tcW w:w="3466" w:type="dxa"/>
            <w:gridSpan w:val="3"/>
            <w:shd w:val="clear" w:color="auto" w:fill="auto"/>
          </w:tcPr>
          <w:p w14:paraId="00000619" w14:textId="77777777" w:rsidR="00683581" w:rsidRDefault="00D60D8A">
            <w:pPr>
              <w:pBdr>
                <w:top w:val="nil"/>
                <w:left w:val="nil"/>
                <w:bottom w:val="nil"/>
                <w:right w:val="nil"/>
                <w:between w:val="nil"/>
              </w:pBdr>
              <w:spacing w:line="160" w:lineRule="auto"/>
              <w:ind w:left="107" w:right="134"/>
              <w:rPr>
                <w:b/>
                <w:color w:val="000000"/>
                <w:sz w:val="16"/>
                <w:szCs w:val="16"/>
              </w:rPr>
            </w:pPr>
            <w:r>
              <w:rPr>
                <w:color w:val="000000"/>
                <w:sz w:val="16"/>
                <w:szCs w:val="16"/>
              </w:rPr>
              <w:t>Can the Competition Authority issue binding regulation on competition?</w:t>
            </w:r>
          </w:p>
        </w:tc>
        <w:tc>
          <w:tcPr>
            <w:tcW w:w="2310" w:type="dxa"/>
            <w:gridSpan w:val="3"/>
            <w:shd w:val="clear" w:color="auto" w:fill="auto"/>
          </w:tcPr>
          <w:p w14:paraId="0000061C" w14:textId="77777777" w:rsidR="00683581" w:rsidRDefault="00D60D8A">
            <w:pPr>
              <w:pBdr>
                <w:top w:val="nil"/>
                <w:left w:val="nil"/>
                <w:bottom w:val="nil"/>
                <w:right w:val="nil"/>
                <w:between w:val="nil"/>
              </w:pBdr>
              <w:spacing w:line="160" w:lineRule="auto"/>
              <w:ind w:right="135"/>
              <w:jc w:val="center"/>
              <w:rPr>
                <w:b/>
                <w:color w:val="000000"/>
                <w:sz w:val="16"/>
                <w:szCs w:val="16"/>
              </w:rPr>
            </w:pPr>
            <w:r>
              <w:rPr>
                <w:color w:val="000000"/>
                <w:sz w:val="16"/>
                <w:szCs w:val="16"/>
              </w:rPr>
              <w:t>Yes</w:t>
            </w:r>
          </w:p>
        </w:tc>
        <w:tc>
          <w:tcPr>
            <w:tcW w:w="3965" w:type="dxa"/>
            <w:gridSpan w:val="3"/>
            <w:shd w:val="clear" w:color="auto" w:fill="auto"/>
          </w:tcPr>
          <w:p w14:paraId="0000061F" w14:textId="77777777" w:rsidR="00683581" w:rsidRDefault="00D60D8A" w:rsidP="008011EA">
            <w:pPr>
              <w:pBdr>
                <w:top w:val="nil"/>
                <w:left w:val="nil"/>
                <w:bottom w:val="nil"/>
                <w:right w:val="nil"/>
                <w:between w:val="nil"/>
              </w:pBdr>
              <w:spacing w:line="276" w:lineRule="auto"/>
              <w:ind w:left="120" w:right="150"/>
              <w:jc w:val="both"/>
              <w:rPr>
                <w:color w:val="000000"/>
                <w:sz w:val="16"/>
                <w:szCs w:val="16"/>
              </w:rPr>
            </w:pPr>
            <w:r>
              <w:rPr>
                <w:color w:val="000000"/>
                <w:sz w:val="16"/>
                <w:szCs w:val="16"/>
              </w:rPr>
              <w:t>Article 18 (3) of the Competition Law provides that the TDLC is entitled to issue general instructions in accordance with the law, which must be considered by private parties in the acts or contracts they execute or enter into and which are related to free competition or may threaten it.</w:t>
            </w:r>
          </w:p>
          <w:p w14:paraId="00000620" w14:textId="77777777" w:rsidR="00683581" w:rsidRDefault="00683581" w:rsidP="008011EA">
            <w:pPr>
              <w:pBdr>
                <w:top w:val="nil"/>
                <w:left w:val="nil"/>
                <w:bottom w:val="nil"/>
                <w:right w:val="nil"/>
                <w:between w:val="nil"/>
              </w:pBdr>
              <w:spacing w:line="276" w:lineRule="auto"/>
              <w:ind w:left="120" w:right="150"/>
              <w:jc w:val="both"/>
              <w:rPr>
                <w:color w:val="000000"/>
                <w:sz w:val="16"/>
                <w:szCs w:val="16"/>
              </w:rPr>
            </w:pPr>
          </w:p>
          <w:p w14:paraId="00000621" w14:textId="59D67D4D" w:rsidR="00683581" w:rsidRDefault="00D60D8A" w:rsidP="008011EA">
            <w:pPr>
              <w:pBdr>
                <w:top w:val="nil"/>
                <w:left w:val="nil"/>
                <w:bottom w:val="nil"/>
                <w:right w:val="nil"/>
                <w:between w:val="nil"/>
              </w:pBdr>
              <w:spacing w:line="276" w:lineRule="auto"/>
              <w:ind w:left="120" w:right="150"/>
              <w:jc w:val="both"/>
              <w:rPr>
                <w:color w:val="000000"/>
                <w:sz w:val="16"/>
                <w:szCs w:val="16"/>
              </w:rPr>
            </w:pPr>
            <w:r w:rsidRPr="008011EA">
              <w:rPr>
                <w:color w:val="000000"/>
                <w:sz w:val="16"/>
                <w:szCs w:val="16"/>
              </w:rPr>
              <w:t>[Please, explain which kind of regulation and mention the relevant provision on which the powers are based</w:t>
            </w:r>
            <w:r w:rsidR="008011EA">
              <w:rPr>
                <w:color w:val="000000"/>
                <w:sz w:val="16"/>
                <w:szCs w:val="16"/>
              </w:rPr>
              <w:t>.</w:t>
            </w:r>
            <w:r w:rsidRPr="008011EA">
              <w:rPr>
                <w:color w:val="000000"/>
                <w:sz w:val="16"/>
                <w:szCs w:val="16"/>
              </w:rPr>
              <w:t>]</w:t>
            </w:r>
          </w:p>
        </w:tc>
      </w:tr>
      <w:tr w:rsidR="00683581" w14:paraId="6E64D413" w14:textId="77777777" w:rsidTr="0093624C">
        <w:trPr>
          <w:trHeight w:val="178"/>
        </w:trPr>
        <w:tc>
          <w:tcPr>
            <w:tcW w:w="9741" w:type="dxa"/>
            <w:gridSpan w:val="9"/>
            <w:shd w:val="clear" w:color="auto" w:fill="D2C7B4"/>
          </w:tcPr>
          <w:p w14:paraId="00000624" w14:textId="6CEFBDF4" w:rsidR="00683581" w:rsidRPr="0093624C" w:rsidRDefault="0093624C" w:rsidP="0093624C">
            <w:pPr>
              <w:pStyle w:val="Heading3"/>
              <w:rPr>
                <w:sz w:val="16"/>
                <w:szCs w:val="16"/>
              </w:rPr>
            </w:pPr>
            <w:r>
              <w:rPr>
                <w:sz w:val="16"/>
                <w:szCs w:val="16"/>
              </w:rPr>
              <w:t xml:space="preserve">  </w:t>
            </w:r>
            <w:r w:rsidR="00D60D8A" w:rsidRPr="0093624C">
              <w:rPr>
                <w:sz w:val="16"/>
                <w:szCs w:val="16"/>
              </w:rPr>
              <w:t>Research &amp; Reporting</w:t>
            </w:r>
          </w:p>
        </w:tc>
      </w:tr>
      <w:tr w:rsidR="00683581" w14:paraId="2D28C727" w14:textId="77777777" w:rsidTr="0093624C">
        <w:trPr>
          <w:trHeight w:val="472"/>
        </w:trPr>
        <w:tc>
          <w:tcPr>
            <w:tcW w:w="3456" w:type="dxa"/>
            <w:gridSpan w:val="2"/>
          </w:tcPr>
          <w:p w14:paraId="0000062D"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320" w:type="dxa"/>
            <w:gridSpan w:val="4"/>
          </w:tcPr>
          <w:p w14:paraId="0000062F" w14:textId="77777777" w:rsidR="00683581" w:rsidRDefault="00D60D8A">
            <w:pPr>
              <w:pBdr>
                <w:top w:val="nil"/>
                <w:left w:val="nil"/>
                <w:bottom w:val="nil"/>
                <w:right w:val="nil"/>
                <w:between w:val="nil"/>
              </w:pBdr>
              <w:ind w:left="56" w:right="140"/>
              <w:jc w:val="center"/>
              <w:rPr>
                <w:color w:val="000000"/>
                <w:sz w:val="16"/>
                <w:szCs w:val="16"/>
              </w:rPr>
            </w:pPr>
            <w:r>
              <w:rPr>
                <w:color w:val="000000"/>
                <w:sz w:val="16"/>
                <w:szCs w:val="16"/>
              </w:rPr>
              <w:t>No</w:t>
            </w:r>
          </w:p>
        </w:tc>
        <w:tc>
          <w:tcPr>
            <w:tcW w:w="3965" w:type="dxa"/>
            <w:gridSpan w:val="3"/>
          </w:tcPr>
          <w:p w14:paraId="00000633" w14:textId="77777777" w:rsidR="00683581" w:rsidRDefault="00683581" w:rsidP="008011EA">
            <w:pPr>
              <w:pBdr>
                <w:top w:val="nil"/>
                <w:left w:val="nil"/>
                <w:bottom w:val="nil"/>
                <w:right w:val="nil"/>
                <w:between w:val="nil"/>
              </w:pBdr>
              <w:ind w:left="120"/>
              <w:rPr>
                <w:color w:val="000000"/>
                <w:sz w:val="16"/>
                <w:szCs w:val="16"/>
              </w:rPr>
            </w:pPr>
          </w:p>
          <w:p w14:paraId="00000634" w14:textId="77DA21B7" w:rsidR="00683581" w:rsidRDefault="00D60D8A" w:rsidP="008011EA">
            <w:pPr>
              <w:pBdr>
                <w:top w:val="nil"/>
                <w:left w:val="nil"/>
                <w:bottom w:val="nil"/>
                <w:right w:val="nil"/>
                <w:between w:val="nil"/>
              </w:pBdr>
              <w:ind w:left="120"/>
              <w:rPr>
                <w:rFonts w:ascii="Times New Roman" w:eastAsia="Times New Roman" w:hAnsi="Times New Roman" w:cs="Times New Roman"/>
                <w:color w:val="000000"/>
                <w:sz w:val="16"/>
                <w:szCs w:val="16"/>
              </w:rPr>
            </w:pPr>
            <w:r w:rsidRPr="008011EA">
              <w:rPr>
                <w:color w:val="000000"/>
                <w:sz w:val="16"/>
                <w:szCs w:val="16"/>
              </w:rPr>
              <w:t>[If the answer is “yes”, include relevant provisions</w:t>
            </w:r>
            <w:r w:rsidR="008011EA">
              <w:rPr>
                <w:color w:val="000000"/>
                <w:sz w:val="16"/>
                <w:szCs w:val="16"/>
              </w:rPr>
              <w:t>.</w:t>
            </w:r>
            <w:r w:rsidRPr="008011EA">
              <w:rPr>
                <w:color w:val="000000"/>
                <w:sz w:val="16"/>
                <w:szCs w:val="16"/>
              </w:rPr>
              <w:t>]</w:t>
            </w:r>
          </w:p>
        </w:tc>
      </w:tr>
      <w:tr w:rsidR="00683581" w14:paraId="106CEC87" w14:textId="77777777" w:rsidTr="0093624C">
        <w:trPr>
          <w:trHeight w:val="402"/>
        </w:trPr>
        <w:tc>
          <w:tcPr>
            <w:tcW w:w="3456" w:type="dxa"/>
            <w:gridSpan w:val="2"/>
          </w:tcPr>
          <w:p w14:paraId="00000637"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320" w:type="dxa"/>
            <w:gridSpan w:val="4"/>
          </w:tcPr>
          <w:p w14:paraId="00000639" w14:textId="77777777" w:rsidR="00683581" w:rsidRDefault="00D60D8A">
            <w:pPr>
              <w:pBdr>
                <w:top w:val="nil"/>
                <w:left w:val="nil"/>
                <w:bottom w:val="nil"/>
                <w:right w:val="nil"/>
                <w:between w:val="nil"/>
              </w:pBdr>
              <w:ind w:left="54" w:right="140"/>
              <w:jc w:val="center"/>
              <w:rPr>
                <w:color w:val="000000"/>
                <w:sz w:val="16"/>
                <w:szCs w:val="16"/>
              </w:rPr>
            </w:pPr>
            <w:r>
              <w:rPr>
                <w:color w:val="000000"/>
                <w:sz w:val="16"/>
                <w:szCs w:val="16"/>
              </w:rPr>
              <w:t>No</w:t>
            </w:r>
          </w:p>
        </w:tc>
        <w:tc>
          <w:tcPr>
            <w:tcW w:w="3965" w:type="dxa"/>
            <w:gridSpan w:val="3"/>
          </w:tcPr>
          <w:p w14:paraId="0A8D689F" w14:textId="77777777" w:rsidR="008011EA" w:rsidRDefault="008011EA" w:rsidP="008011EA">
            <w:pPr>
              <w:pBdr>
                <w:top w:val="nil"/>
                <w:left w:val="nil"/>
                <w:bottom w:val="nil"/>
                <w:right w:val="nil"/>
                <w:between w:val="nil"/>
              </w:pBdr>
              <w:ind w:left="120"/>
              <w:rPr>
                <w:color w:val="000000"/>
                <w:sz w:val="16"/>
                <w:szCs w:val="16"/>
              </w:rPr>
            </w:pPr>
          </w:p>
          <w:p w14:paraId="0000063D" w14:textId="5ACACBA5" w:rsidR="00683581" w:rsidRDefault="00D60D8A" w:rsidP="008011EA">
            <w:pPr>
              <w:pBdr>
                <w:top w:val="nil"/>
                <w:left w:val="nil"/>
                <w:bottom w:val="nil"/>
                <w:right w:val="nil"/>
                <w:between w:val="nil"/>
              </w:pBdr>
              <w:ind w:left="120"/>
              <w:rPr>
                <w:color w:val="000000"/>
                <w:sz w:val="16"/>
                <w:szCs w:val="16"/>
              </w:rPr>
            </w:pPr>
            <w:r>
              <w:rPr>
                <w:color w:val="000000"/>
                <w:sz w:val="16"/>
                <w:szCs w:val="16"/>
              </w:rPr>
              <w:t>[</w:t>
            </w:r>
            <w:r w:rsidRPr="008011EA">
              <w:rPr>
                <w:color w:val="000000"/>
                <w:sz w:val="16"/>
                <w:szCs w:val="16"/>
              </w:rPr>
              <w:t>If the answer is “yes”, include relevant provisions</w:t>
            </w:r>
            <w:r w:rsidR="008011EA" w:rsidRPr="008011EA">
              <w:rPr>
                <w:color w:val="000000"/>
                <w:sz w:val="16"/>
                <w:szCs w:val="16"/>
              </w:rPr>
              <w:t>.</w:t>
            </w:r>
            <w:r w:rsidRPr="008011EA">
              <w:rPr>
                <w:color w:val="000000"/>
                <w:sz w:val="16"/>
                <w:szCs w:val="16"/>
              </w:rPr>
              <w:t>]</w:t>
            </w:r>
          </w:p>
          <w:p w14:paraId="0000063E" w14:textId="77777777" w:rsidR="00683581" w:rsidRDefault="00683581" w:rsidP="008011EA">
            <w:pPr>
              <w:pBdr>
                <w:top w:val="nil"/>
                <w:left w:val="nil"/>
                <w:bottom w:val="nil"/>
                <w:right w:val="nil"/>
                <w:between w:val="nil"/>
              </w:pBdr>
              <w:ind w:left="120"/>
              <w:rPr>
                <w:rFonts w:ascii="Times New Roman" w:eastAsia="Times New Roman" w:hAnsi="Times New Roman" w:cs="Times New Roman"/>
                <w:color w:val="000000"/>
                <w:sz w:val="16"/>
                <w:szCs w:val="16"/>
              </w:rPr>
            </w:pPr>
          </w:p>
        </w:tc>
      </w:tr>
      <w:tr w:rsidR="00683581" w14:paraId="3DBAA3DA" w14:textId="77777777" w:rsidTr="0093624C">
        <w:trPr>
          <w:trHeight w:val="463"/>
        </w:trPr>
        <w:tc>
          <w:tcPr>
            <w:tcW w:w="9741" w:type="dxa"/>
            <w:gridSpan w:val="9"/>
            <w:shd w:val="clear" w:color="auto" w:fill="B9A989"/>
          </w:tcPr>
          <w:p w14:paraId="00000641" w14:textId="77777777" w:rsidR="00683581" w:rsidRPr="0093624C" w:rsidRDefault="00D60D8A" w:rsidP="0093624C">
            <w:pPr>
              <w:pStyle w:val="Heading2"/>
              <w:jc w:val="center"/>
              <w:rPr>
                <w:sz w:val="20"/>
                <w:szCs w:val="20"/>
              </w:rPr>
            </w:pPr>
            <w:r w:rsidRPr="0093624C">
              <w:rPr>
                <w:sz w:val="20"/>
                <w:szCs w:val="20"/>
              </w:rPr>
              <w:t>Decision-Making Functions</w:t>
            </w:r>
          </w:p>
        </w:tc>
      </w:tr>
      <w:tr w:rsidR="00683581" w14:paraId="3C2CAD80" w14:textId="77777777" w:rsidTr="0093624C">
        <w:trPr>
          <w:trHeight w:val="179"/>
        </w:trPr>
        <w:tc>
          <w:tcPr>
            <w:tcW w:w="9741" w:type="dxa"/>
            <w:gridSpan w:val="9"/>
            <w:shd w:val="clear" w:color="auto" w:fill="D2C7B4"/>
          </w:tcPr>
          <w:p w14:paraId="0000064A" w14:textId="10D76AEA" w:rsidR="00683581" w:rsidRPr="0093624C" w:rsidRDefault="0093624C" w:rsidP="0093624C">
            <w:pPr>
              <w:pStyle w:val="Heading3"/>
              <w:rPr>
                <w:sz w:val="16"/>
                <w:szCs w:val="16"/>
              </w:rPr>
            </w:pPr>
            <w:r>
              <w:rPr>
                <w:sz w:val="16"/>
                <w:szCs w:val="16"/>
              </w:rPr>
              <w:t xml:space="preserve">   </w:t>
            </w:r>
            <w:r w:rsidR="00D60D8A" w:rsidRPr="0093624C">
              <w:rPr>
                <w:sz w:val="16"/>
                <w:szCs w:val="16"/>
              </w:rPr>
              <w:t>Aggregated Functions</w:t>
            </w:r>
          </w:p>
        </w:tc>
      </w:tr>
      <w:tr w:rsidR="00683581" w14:paraId="1908D009" w14:textId="77777777" w:rsidTr="0093624C">
        <w:trPr>
          <w:trHeight w:val="358"/>
        </w:trPr>
        <w:tc>
          <w:tcPr>
            <w:tcW w:w="3456" w:type="dxa"/>
            <w:gridSpan w:val="2"/>
          </w:tcPr>
          <w:p w14:paraId="00000653"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320" w:type="dxa"/>
            <w:gridSpan w:val="4"/>
          </w:tcPr>
          <w:p w14:paraId="00000655" w14:textId="77777777" w:rsidR="00683581" w:rsidRDefault="00D60D8A">
            <w:pPr>
              <w:pBdr>
                <w:top w:val="nil"/>
                <w:left w:val="nil"/>
                <w:bottom w:val="nil"/>
                <w:right w:val="nil"/>
                <w:between w:val="nil"/>
              </w:pBdr>
              <w:ind w:left="56" w:right="130"/>
              <w:jc w:val="center"/>
              <w:rPr>
                <w:color w:val="000000"/>
                <w:sz w:val="16"/>
                <w:szCs w:val="16"/>
              </w:rPr>
            </w:pPr>
            <w:r>
              <w:rPr>
                <w:color w:val="000000"/>
                <w:sz w:val="16"/>
                <w:szCs w:val="16"/>
              </w:rPr>
              <w:t>No</w:t>
            </w:r>
          </w:p>
        </w:tc>
        <w:tc>
          <w:tcPr>
            <w:tcW w:w="3965" w:type="dxa"/>
            <w:gridSpan w:val="3"/>
          </w:tcPr>
          <w:p w14:paraId="789B048E" w14:textId="77777777" w:rsidR="008011EA" w:rsidRDefault="008011EA" w:rsidP="008011EA">
            <w:pPr>
              <w:pBdr>
                <w:top w:val="nil"/>
                <w:left w:val="nil"/>
                <w:bottom w:val="nil"/>
                <w:right w:val="nil"/>
                <w:between w:val="nil"/>
              </w:pBdr>
              <w:ind w:left="120"/>
              <w:rPr>
                <w:color w:val="000000"/>
                <w:sz w:val="16"/>
                <w:szCs w:val="16"/>
                <w:highlight w:val="yellow"/>
              </w:rPr>
            </w:pPr>
            <w:r>
              <w:rPr>
                <w:color w:val="000000"/>
                <w:sz w:val="16"/>
                <w:szCs w:val="16"/>
                <w:highlight w:val="yellow"/>
              </w:rPr>
              <w:t xml:space="preserve"> </w:t>
            </w:r>
          </w:p>
          <w:p w14:paraId="31C7AA72" w14:textId="77777777" w:rsidR="00683581" w:rsidRDefault="008011EA" w:rsidP="008011EA">
            <w:pPr>
              <w:pBdr>
                <w:top w:val="nil"/>
                <w:left w:val="nil"/>
                <w:bottom w:val="nil"/>
                <w:right w:val="nil"/>
                <w:between w:val="nil"/>
              </w:pBdr>
              <w:ind w:left="120"/>
              <w:rPr>
                <w:color w:val="000000"/>
                <w:sz w:val="16"/>
                <w:szCs w:val="16"/>
              </w:rPr>
            </w:pPr>
            <w:r w:rsidRPr="008011EA">
              <w:rPr>
                <w:color w:val="000000"/>
                <w:sz w:val="16"/>
                <w:szCs w:val="16"/>
              </w:rPr>
              <w:t xml:space="preserve"> </w:t>
            </w:r>
            <w:r w:rsidR="00D60D8A" w:rsidRPr="008011EA">
              <w:rPr>
                <w:color w:val="000000"/>
                <w:sz w:val="16"/>
                <w:szCs w:val="16"/>
              </w:rPr>
              <w:t>[If the answer is “yes”, include relevant provisions</w:t>
            </w:r>
            <w:r>
              <w:rPr>
                <w:color w:val="000000"/>
                <w:sz w:val="16"/>
                <w:szCs w:val="16"/>
              </w:rPr>
              <w:t>.</w:t>
            </w:r>
            <w:r w:rsidR="00D60D8A" w:rsidRPr="008011EA">
              <w:rPr>
                <w:color w:val="000000"/>
                <w:sz w:val="16"/>
                <w:szCs w:val="16"/>
              </w:rPr>
              <w:t>]</w:t>
            </w:r>
          </w:p>
          <w:p w14:paraId="00000659" w14:textId="405FAEF4" w:rsidR="008011EA" w:rsidRDefault="008011EA" w:rsidP="008011EA">
            <w:pPr>
              <w:pBdr>
                <w:top w:val="nil"/>
                <w:left w:val="nil"/>
                <w:bottom w:val="nil"/>
                <w:right w:val="nil"/>
                <w:between w:val="nil"/>
              </w:pBdr>
              <w:ind w:left="120"/>
              <w:rPr>
                <w:color w:val="000000"/>
                <w:sz w:val="16"/>
                <w:szCs w:val="16"/>
              </w:rPr>
            </w:pPr>
          </w:p>
        </w:tc>
      </w:tr>
      <w:tr w:rsidR="00683581" w14:paraId="02219628" w14:textId="77777777" w:rsidTr="0093624C">
        <w:trPr>
          <w:trHeight w:val="359"/>
        </w:trPr>
        <w:tc>
          <w:tcPr>
            <w:tcW w:w="3456" w:type="dxa"/>
            <w:gridSpan w:val="2"/>
          </w:tcPr>
          <w:p w14:paraId="0000065C"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320" w:type="dxa"/>
            <w:gridSpan w:val="4"/>
          </w:tcPr>
          <w:p w14:paraId="0000065E" w14:textId="77777777" w:rsidR="00683581" w:rsidRDefault="00D60D8A">
            <w:pPr>
              <w:pBdr>
                <w:top w:val="nil"/>
                <w:left w:val="nil"/>
                <w:bottom w:val="nil"/>
                <w:right w:val="nil"/>
                <w:between w:val="nil"/>
              </w:pBdr>
              <w:spacing w:before="1"/>
              <w:ind w:left="56" w:right="130"/>
              <w:jc w:val="center"/>
              <w:rPr>
                <w:color w:val="000000"/>
                <w:sz w:val="16"/>
                <w:szCs w:val="16"/>
              </w:rPr>
            </w:pPr>
            <w:r>
              <w:rPr>
                <w:color w:val="000000"/>
                <w:sz w:val="16"/>
                <w:szCs w:val="16"/>
              </w:rPr>
              <w:t>No</w:t>
            </w:r>
          </w:p>
        </w:tc>
        <w:tc>
          <w:tcPr>
            <w:tcW w:w="3965" w:type="dxa"/>
            <w:gridSpan w:val="3"/>
          </w:tcPr>
          <w:p w14:paraId="00000662" w14:textId="77777777" w:rsidR="00683581" w:rsidRDefault="00683581" w:rsidP="008011EA">
            <w:pPr>
              <w:pBdr>
                <w:top w:val="nil"/>
                <w:left w:val="nil"/>
                <w:bottom w:val="nil"/>
                <w:right w:val="nil"/>
                <w:between w:val="nil"/>
              </w:pBdr>
              <w:ind w:left="120"/>
              <w:rPr>
                <w:color w:val="000000"/>
                <w:sz w:val="16"/>
                <w:szCs w:val="16"/>
                <w:highlight w:val="yellow"/>
              </w:rPr>
            </w:pPr>
          </w:p>
          <w:p w14:paraId="797B236A" w14:textId="337E40AD" w:rsidR="00683581" w:rsidRDefault="00D60D8A" w:rsidP="008011EA">
            <w:pPr>
              <w:pBdr>
                <w:top w:val="nil"/>
                <w:left w:val="nil"/>
                <w:bottom w:val="nil"/>
                <w:right w:val="nil"/>
                <w:between w:val="nil"/>
              </w:pBdr>
              <w:ind w:left="120" w:right="150"/>
              <w:rPr>
                <w:color w:val="000000"/>
                <w:sz w:val="16"/>
                <w:szCs w:val="16"/>
              </w:rPr>
            </w:pPr>
            <w:r w:rsidRPr="008011EA">
              <w:rPr>
                <w:color w:val="000000"/>
                <w:sz w:val="16"/>
                <w:szCs w:val="16"/>
              </w:rPr>
              <w:t xml:space="preserve">[If the answer is “yes”, please </w:t>
            </w:r>
            <w:proofErr w:type="gramStart"/>
            <w:r w:rsidRPr="008011EA">
              <w:rPr>
                <w:color w:val="000000"/>
                <w:sz w:val="16"/>
                <w:szCs w:val="16"/>
              </w:rPr>
              <w:t>mention</w:t>
            </w:r>
            <w:proofErr w:type="gramEnd"/>
            <w:r w:rsidRPr="008011EA">
              <w:rPr>
                <w:color w:val="000000"/>
                <w:sz w:val="16"/>
                <w:szCs w:val="16"/>
              </w:rPr>
              <w:t xml:space="preserve"> the different kinds of </w:t>
            </w:r>
            <w:r w:rsidR="008011EA">
              <w:rPr>
                <w:color w:val="000000"/>
                <w:sz w:val="16"/>
                <w:szCs w:val="16"/>
              </w:rPr>
              <w:t xml:space="preserve">  </w:t>
            </w:r>
            <w:r w:rsidRPr="008011EA">
              <w:rPr>
                <w:color w:val="000000"/>
                <w:sz w:val="16"/>
                <w:szCs w:val="16"/>
              </w:rPr>
              <w:t>sanctions that the agency can impose</w:t>
            </w:r>
            <w:r w:rsidR="008011EA" w:rsidRPr="008011EA">
              <w:rPr>
                <w:color w:val="000000"/>
                <w:sz w:val="16"/>
                <w:szCs w:val="16"/>
              </w:rPr>
              <w:t>.</w:t>
            </w:r>
            <w:r w:rsidRPr="008011EA">
              <w:rPr>
                <w:color w:val="000000"/>
                <w:sz w:val="16"/>
                <w:szCs w:val="16"/>
              </w:rPr>
              <w:t>]</w:t>
            </w:r>
          </w:p>
          <w:p w14:paraId="00000663" w14:textId="106478CE" w:rsidR="008011EA" w:rsidRDefault="008011EA" w:rsidP="008011EA">
            <w:pPr>
              <w:pBdr>
                <w:top w:val="nil"/>
                <w:left w:val="nil"/>
                <w:bottom w:val="nil"/>
                <w:right w:val="nil"/>
                <w:between w:val="nil"/>
              </w:pBdr>
              <w:ind w:left="120"/>
              <w:rPr>
                <w:color w:val="000000"/>
                <w:sz w:val="16"/>
                <w:szCs w:val="16"/>
              </w:rPr>
            </w:pPr>
          </w:p>
        </w:tc>
      </w:tr>
      <w:tr w:rsidR="00683581" w14:paraId="5D8A2870" w14:textId="77777777" w:rsidTr="0093624C">
        <w:trPr>
          <w:trHeight w:val="537"/>
        </w:trPr>
        <w:tc>
          <w:tcPr>
            <w:tcW w:w="3456" w:type="dxa"/>
            <w:gridSpan w:val="2"/>
          </w:tcPr>
          <w:p w14:paraId="00000666" w14:textId="77777777" w:rsidR="00683581" w:rsidRDefault="00D60D8A">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320" w:type="dxa"/>
            <w:gridSpan w:val="4"/>
          </w:tcPr>
          <w:p w14:paraId="00000668" w14:textId="77777777" w:rsidR="00683581" w:rsidRDefault="00D60D8A">
            <w:pPr>
              <w:pBdr>
                <w:top w:val="nil"/>
                <w:left w:val="nil"/>
                <w:bottom w:val="nil"/>
                <w:right w:val="nil"/>
                <w:between w:val="nil"/>
              </w:pBdr>
              <w:ind w:left="56" w:right="130"/>
              <w:jc w:val="center"/>
              <w:rPr>
                <w:color w:val="000000"/>
                <w:sz w:val="16"/>
                <w:szCs w:val="16"/>
              </w:rPr>
            </w:pPr>
            <w:r>
              <w:rPr>
                <w:color w:val="000000"/>
                <w:sz w:val="16"/>
                <w:szCs w:val="16"/>
              </w:rPr>
              <w:t>No</w:t>
            </w:r>
          </w:p>
        </w:tc>
        <w:tc>
          <w:tcPr>
            <w:tcW w:w="3965" w:type="dxa"/>
            <w:gridSpan w:val="3"/>
          </w:tcPr>
          <w:p w14:paraId="0000066D" w14:textId="6243B6DB" w:rsidR="00683581" w:rsidRDefault="00D60D8A" w:rsidP="008011EA">
            <w:pPr>
              <w:pBdr>
                <w:top w:val="nil"/>
                <w:left w:val="nil"/>
                <w:bottom w:val="nil"/>
                <w:right w:val="nil"/>
                <w:between w:val="nil"/>
              </w:pBdr>
              <w:ind w:left="120" w:right="150"/>
              <w:jc w:val="both"/>
              <w:rPr>
                <w:color w:val="000000"/>
                <w:sz w:val="16"/>
                <w:szCs w:val="16"/>
              </w:rPr>
            </w:pPr>
            <w:r>
              <w:rPr>
                <w:color w:val="000000"/>
                <w:sz w:val="16"/>
                <w:szCs w:val="16"/>
              </w:rPr>
              <w:t>Please</w:t>
            </w:r>
            <w:r w:rsidR="008011EA">
              <w:rPr>
                <w:color w:val="000000"/>
                <w:sz w:val="16"/>
                <w:szCs w:val="16"/>
              </w:rPr>
              <w:t>,</w:t>
            </w:r>
            <w:r>
              <w:rPr>
                <w:color w:val="000000"/>
                <w:sz w:val="16"/>
                <w:szCs w:val="16"/>
              </w:rPr>
              <w:t xml:space="preserve"> see the answer provided in the Prosecutorial Model section.</w:t>
            </w:r>
          </w:p>
          <w:p w14:paraId="0000066E" w14:textId="77777777" w:rsidR="00683581" w:rsidRDefault="00683581" w:rsidP="008011EA">
            <w:pPr>
              <w:pBdr>
                <w:top w:val="nil"/>
                <w:left w:val="nil"/>
                <w:bottom w:val="nil"/>
                <w:right w:val="nil"/>
                <w:between w:val="nil"/>
              </w:pBdr>
              <w:ind w:left="120" w:right="150"/>
              <w:jc w:val="both"/>
              <w:rPr>
                <w:color w:val="000000"/>
                <w:sz w:val="16"/>
                <w:szCs w:val="16"/>
              </w:rPr>
            </w:pPr>
          </w:p>
          <w:p w14:paraId="2627C7E6" w14:textId="77777777" w:rsidR="00683581" w:rsidRDefault="00D60D8A" w:rsidP="008011EA">
            <w:pPr>
              <w:pBdr>
                <w:top w:val="nil"/>
                <w:left w:val="nil"/>
                <w:bottom w:val="nil"/>
                <w:right w:val="nil"/>
                <w:between w:val="nil"/>
              </w:pBdr>
              <w:ind w:left="120" w:right="150"/>
              <w:jc w:val="both"/>
              <w:rPr>
                <w:color w:val="000000"/>
                <w:sz w:val="16"/>
                <w:szCs w:val="16"/>
              </w:rPr>
            </w:pPr>
            <w:r w:rsidRPr="008011EA">
              <w:rPr>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r w:rsidR="008011EA" w:rsidRPr="008011EA">
              <w:rPr>
                <w:color w:val="000000"/>
                <w:sz w:val="16"/>
                <w:szCs w:val="16"/>
              </w:rPr>
              <w:t>.</w:t>
            </w:r>
            <w:r w:rsidRPr="008011EA">
              <w:rPr>
                <w:color w:val="000000"/>
                <w:sz w:val="16"/>
                <w:szCs w:val="16"/>
              </w:rPr>
              <w:t>]</w:t>
            </w:r>
          </w:p>
          <w:p w14:paraId="0000066F" w14:textId="040A9CA3" w:rsidR="008011EA" w:rsidRDefault="008011EA">
            <w:pPr>
              <w:pBdr>
                <w:top w:val="nil"/>
                <w:left w:val="nil"/>
                <w:bottom w:val="nil"/>
                <w:right w:val="nil"/>
                <w:between w:val="nil"/>
              </w:pBdr>
              <w:ind w:left="107" w:right="42"/>
              <w:jc w:val="both"/>
              <w:rPr>
                <w:color w:val="000000"/>
                <w:sz w:val="16"/>
                <w:szCs w:val="16"/>
              </w:rPr>
            </w:pPr>
          </w:p>
        </w:tc>
      </w:tr>
      <w:tr w:rsidR="00683581" w14:paraId="183E3B77" w14:textId="77777777" w:rsidTr="0093624C">
        <w:trPr>
          <w:trHeight w:val="359"/>
        </w:trPr>
        <w:tc>
          <w:tcPr>
            <w:tcW w:w="3456" w:type="dxa"/>
            <w:gridSpan w:val="2"/>
          </w:tcPr>
          <w:p w14:paraId="00000672" w14:textId="77777777" w:rsidR="00683581" w:rsidRDefault="00D60D8A" w:rsidP="002A72DF">
            <w:pPr>
              <w:pBdr>
                <w:top w:val="nil"/>
                <w:left w:val="nil"/>
                <w:bottom w:val="nil"/>
                <w:right w:val="nil"/>
                <w:between w:val="nil"/>
              </w:pBdr>
              <w:spacing w:line="276" w:lineRule="auto"/>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14:paraId="00000673" w14:textId="77777777" w:rsidR="00683581" w:rsidRDefault="00D60D8A" w:rsidP="002A72DF">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320" w:type="dxa"/>
            <w:gridSpan w:val="4"/>
          </w:tcPr>
          <w:p w14:paraId="00000675" w14:textId="77777777" w:rsidR="00683581" w:rsidRDefault="00D60D8A">
            <w:pPr>
              <w:pBdr>
                <w:top w:val="nil"/>
                <w:left w:val="nil"/>
                <w:bottom w:val="nil"/>
                <w:right w:val="nil"/>
                <w:between w:val="nil"/>
              </w:pBdr>
              <w:spacing w:line="180" w:lineRule="auto"/>
              <w:ind w:left="58" w:right="135"/>
              <w:jc w:val="center"/>
              <w:rPr>
                <w:color w:val="000000"/>
                <w:sz w:val="16"/>
                <w:szCs w:val="16"/>
              </w:rPr>
            </w:pPr>
            <w:r>
              <w:rPr>
                <w:color w:val="000000"/>
                <w:sz w:val="16"/>
                <w:szCs w:val="16"/>
              </w:rPr>
              <w:t>No</w:t>
            </w:r>
          </w:p>
        </w:tc>
        <w:tc>
          <w:tcPr>
            <w:tcW w:w="3965" w:type="dxa"/>
            <w:gridSpan w:val="3"/>
          </w:tcPr>
          <w:p w14:paraId="00000679" w14:textId="27229024" w:rsidR="00683581" w:rsidRDefault="00D60D8A" w:rsidP="008011EA">
            <w:pPr>
              <w:pBdr>
                <w:top w:val="nil"/>
                <w:left w:val="nil"/>
                <w:bottom w:val="nil"/>
                <w:right w:val="nil"/>
                <w:between w:val="nil"/>
              </w:pBdr>
              <w:ind w:left="120" w:right="150"/>
              <w:jc w:val="both"/>
              <w:rPr>
                <w:color w:val="000000"/>
                <w:sz w:val="16"/>
                <w:szCs w:val="16"/>
              </w:rPr>
            </w:pPr>
            <w:r>
              <w:rPr>
                <w:color w:val="000000"/>
                <w:sz w:val="16"/>
                <w:szCs w:val="16"/>
              </w:rPr>
              <w:t>Please</w:t>
            </w:r>
            <w:r w:rsidR="008011EA">
              <w:rPr>
                <w:color w:val="000000"/>
                <w:sz w:val="16"/>
                <w:szCs w:val="16"/>
              </w:rPr>
              <w:t xml:space="preserve">, </w:t>
            </w:r>
            <w:r>
              <w:rPr>
                <w:color w:val="000000"/>
                <w:sz w:val="16"/>
                <w:szCs w:val="16"/>
              </w:rPr>
              <w:t>see the answer provided in the Prosecutorial Model section.</w:t>
            </w:r>
          </w:p>
          <w:p w14:paraId="0000067A" w14:textId="77777777" w:rsidR="00683581" w:rsidRDefault="00683581" w:rsidP="008011EA">
            <w:pPr>
              <w:pBdr>
                <w:top w:val="nil"/>
                <w:left w:val="nil"/>
                <w:bottom w:val="nil"/>
                <w:right w:val="nil"/>
                <w:between w:val="nil"/>
              </w:pBdr>
              <w:ind w:left="120" w:right="150"/>
              <w:jc w:val="both"/>
              <w:rPr>
                <w:color w:val="000000"/>
                <w:sz w:val="16"/>
                <w:szCs w:val="16"/>
              </w:rPr>
            </w:pPr>
          </w:p>
          <w:p w14:paraId="4F5E99C2" w14:textId="77777777" w:rsidR="00683581" w:rsidRDefault="00D60D8A" w:rsidP="008011EA">
            <w:pPr>
              <w:pBdr>
                <w:top w:val="nil"/>
                <w:left w:val="nil"/>
                <w:bottom w:val="nil"/>
                <w:right w:val="nil"/>
                <w:between w:val="nil"/>
              </w:pBdr>
              <w:ind w:left="120" w:right="150"/>
              <w:jc w:val="both"/>
              <w:rPr>
                <w:color w:val="000000"/>
                <w:sz w:val="16"/>
                <w:szCs w:val="16"/>
              </w:rPr>
            </w:pPr>
            <w:r>
              <w:rPr>
                <w:color w:val="000000"/>
                <w:sz w:val="16"/>
                <w:szCs w:val="16"/>
              </w:rPr>
              <w:t>[</w:t>
            </w:r>
            <w:r w:rsidRPr="008011EA">
              <w:rPr>
                <w:color w:val="000000"/>
                <w:sz w:val="16"/>
                <w:szCs w:val="16"/>
              </w:rPr>
              <w:t>Please, mention the judicial authority who is charged with the review, make reference to the relevant provisions, and if there is any requirement to exercise the right of the judicial review.]</w:t>
            </w:r>
          </w:p>
          <w:p w14:paraId="0000067B" w14:textId="74006CE6" w:rsidR="008011EA" w:rsidRDefault="008011EA">
            <w:pPr>
              <w:pBdr>
                <w:top w:val="nil"/>
                <w:left w:val="nil"/>
                <w:bottom w:val="nil"/>
                <w:right w:val="nil"/>
                <w:between w:val="nil"/>
              </w:pBdr>
              <w:rPr>
                <w:color w:val="000000"/>
                <w:sz w:val="16"/>
                <w:szCs w:val="16"/>
              </w:rPr>
            </w:pPr>
          </w:p>
        </w:tc>
      </w:tr>
      <w:tr w:rsidR="00683581" w14:paraId="267C087E" w14:textId="77777777" w:rsidTr="0093624C">
        <w:trPr>
          <w:trHeight w:val="359"/>
        </w:trPr>
        <w:tc>
          <w:tcPr>
            <w:tcW w:w="3466" w:type="dxa"/>
            <w:gridSpan w:val="3"/>
          </w:tcPr>
          <w:p w14:paraId="75FF5012" w14:textId="77777777" w:rsidR="00683581" w:rsidRDefault="00D60D8A" w:rsidP="002A72DF">
            <w:pPr>
              <w:pBdr>
                <w:top w:val="nil"/>
                <w:left w:val="nil"/>
                <w:bottom w:val="nil"/>
                <w:right w:val="nil"/>
                <w:between w:val="nil"/>
              </w:pBdr>
              <w:ind w:left="107" w:right="90"/>
              <w:jc w:val="both"/>
              <w:rPr>
                <w:color w:val="000000"/>
                <w:sz w:val="16"/>
                <w:szCs w:val="16"/>
              </w:rPr>
            </w:pPr>
            <w:r>
              <w:rPr>
                <w:color w:val="000000"/>
                <w:sz w:val="16"/>
                <w:szCs w:val="16"/>
              </w:rPr>
              <w:t>Please add commentaries or information that you consider relevant and were not covered in any of the previous sections and questions.</w:t>
            </w:r>
          </w:p>
          <w:p w14:paraId="0000067E" w14:textId="6A05A7B2" w:rsidR="002A72DF" w:rsidRDefault="002A72DF" w:rsidP="006B0D92">
            <w:pPr>
              <w:pBdr>
                <w:top w:val="nil"/>
                <w:left w:val="nil"/>
                <w:bottom w:val="nil"/>
                <w:right w:val="nil"/>
                <w:between w:val="nil"/>
              </w:pBdr>
              <w:spacing w:line="180" w:lineRule="auto"/>
              <w:ind w:left="107" w:right="90"/>
              <w:jc w:val="both"/>
              <w:rPr>
                <w:color w:val="000000"/>
                <w:sz w:val="16"/>
                <w:szCs w:val="16"/>
              </w:rPr>
            </w:pPr>
          </w:p>
        </w:tc>
        <w:tc>
          <w:tcPr>
            <w:tcW w:w="6275" w:type="dxa"/>
            <w:gridSpan w:val="6"/>
          </w:tcPr>
          <w:p w14:paraId="00000681" w14:textId="77777777" w:rsidR="00683581" w:rsidRDefault="00683581" w:rsidP="006B0D92">
            <w:pPr>
              <w:pBdr>
                <w:top w:val="nil"/>
                <w:left w:val="nil"/>
                <w:bottom w:val="nil"/>
                <w:right w:val="nil"/>
                <w:between w:val="nil"/>
              </w:pBdr>
              <w:rPr>
                <w:color w:val="000000"/>
                <w:sz w:val="16"/>
                <w:szCs w:val="16"/>
              </w:rPr>
            </w:pPr>
          </w:p>
        </w:tc>
      </w:tr>
    </w:tbl>
    <w:p w14:paraId="0000068A" w14:textId="77777777" w:rsidR="00683581" w:rsidRDefault="00683581">
      <w:pPr>
        <w:rPr>
          <w:sz w:val="16"/>
          <w:szCs w:val="16"/>
        </w:rPr>
      </w:pPr>
    </w:p>
    <w:sectPr w:rsidR="00683581" w:rsidSect="002A72DF">
      <w:headerReference w:type="default" r:id="rId11"/>
      <w:footerReference w:type="default" r:id="rId12"/>
      <w:pgSz w:w="12240" w:h="15840"/>
      <w:pgMar w:top="589" w:right="1720" w:bottom="280" w:left="1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DCF02" w14:textId="77777777" w:rsidR="0050636D" w:rsidRDefault="0050636D">
      <w:r>
        <w:separator/>
      </w:r>
    </w:p>
  </w:endnote>
  <w:endnote w:type="continuationSeparator" w:id="0">
    <w:p w14:paraId="463CB2BC" w14:textId="77777777" w:rsidR="0050636D" w:rsidRDefault="0050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8D" w14:textId="77777777" w:rsidR="00683581" w:rsidRDefault="00683581">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E7C61" w14:textId="77777777" w:rsidR="0050636D" w:rsidRDefault="0050636D">
      <w:r>
        <w:separator/>
      </w:r>
    </w:p>
  </w:footnote>
  <w:footnote w:type="continuationSeparator" w:id="0">
    <w:p w14:paraId="4473B1D9" w14:textId="77777777" w:rsidR="0050636D" w:rsidRDefault="0050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8B" w14:textId="77777777" w:rsidR="00683581" w:rsidRDefault="00683581">
    <w:pPr>
      <w:spacing w:line="14" w:lineRule="auto"/>
      <w:rPr>
        <w:rFonts w:ascii="Arial" w:eastAsia="Arial" w:hAnsi="Arial" w:cs="Arial"/>
      </w:rPr>
    </w:pPr>
  </w:p>
  <w:p w14:paraId="0000068C" w14:textId="77777777" w:rsidR="00683581" w:rsidRDefault="00683581">
    <w:pPr>
      <w:pBdr>
        <w:top w:val="nil"/>
        <w:left w:val="nil"/>
        <w:bottom w:val="nil"/>
        <w:right w:val="nil"/>
        <w:between w:val="nil"/>
      </w:pBdr>
      <w:spacing w:line="14" w:lineRule="auto"/>
      <w:rPr>
        <w:rFonts w:ascii="Arial" w:eastAsia="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507"/>
    <w:multiLevelType w:val="multilevel"/>
    <w:tmpl w:val="7E38CDD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 w15:restartNumberingAfterBreak="0">
    <w:nsid w:val="692917FF"/>
    <w:multiLevelType w:val="multilevel"/>
    <w:tmpl w:val="93802D38"/>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1"/>
    <w:rsid w:val="000F0998"/>
    <w:rsid w:val="00190A1D"/>
    <w:rsid w:val="002A72DF"/>
    <w:rsid w:val="0050636D"/>
    <w:rsid w:val="005B49DF"/>
    <w:rsid w:val="00683581"/>
    <w:rsid w:val="006B0D92"/>
    <w:rsid w:val="008011EA"/>
    <w:rsid w:val="0093624C"/>
    <w:rsid w:val="009B7580"/>
    <w:rsid w:val="00D60D8A"/>
    <w:rsid w:val="00E23463"/>
    <w:rsid w:val="00E5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FFBE"/>
  <w15:docId w15:val="{D7FEDE73-1587-7A40-A7C0-62B298D1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NormalWeb">
    <w:name w:val="Normal (Web)"/>
    <w:basedOn w:val="Normal"/>
    <w:uiPriority w:val="99"/>
    <w:unhideWhenUsed/>
    <w:rsid w:val="006A07CC"/>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600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011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1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dlc.cl/" TargetMode="External"/><Relationship Id="rId4" Type="http://schemas.openxmlformats.org/officeDocument/2006/relationships/styles" Target="styles.xml"/><Relationship Id="rId9" Type="http://schemas.openxmlformats.org/officeDocument/2006/relationships/hyperlink" Target="https://www.fne.gob.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9aNeRNCch8+kDTUxTScjfjMENw==">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1A408D-5656-DD48-8FBC-CAE50F8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5805</Words>
  <Characters>33094</Characters>
  <Application>Microsoft Office Word</Application>
  <DocSecurity>0</DocSecurity>
  <Lines>275</Lines>
  <Paragraphs>77</Paragraphs>
  <ScaleCrop>false</ScaleCrop>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7</cp:revision>
  <dcterms:created xsi:type="dcterms:W3CDTF">2023-02-21T01:20:00Z</dcterms:created>
  <dcterms:modified xsi:type="dcterms:W3CDTF">2025-03-26T01:04:00Z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